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D6" w:rsidRPr="000C3ED6" w:rsidRDefault="000C3ED6" w:rsidP="000C3ED6">
      <w:pPr>
        <w:pStyle w:val="NoSpacing"/>
        <w:outlineLvl w:val="0"/>
        <w:rPr>
          <w:b/>
          <w:sz w:val="24"/>
          <w:szCs w:val="24"/>
        </w:rPr>
      </w:pPr>
      <w:bookmarkStart w:id="0" w:name="_GoBack"/>
      <w:bookmarkEnd w:id="0"/>
      <w:r w:rsidRPr="000C3ED6">
        <w:rPr>
          <w:b/>
          <w:sz w:val="24"/>
          <w:szCs w:val="24"/>
        </w:rPr>
        <w:t>UNIVERSITATEA PETROL – GAZE DIN PLOIEŞTI</w:t>
      </w:r>
    </w:p>
    <w:p w:rsidR="000C3ED6" w:rsidRPr="000C3ED6" w:rsidRDefault="000C3ED6" w:rsidP="000C3ED6">
      <w:pPr>
        <w:pStyle w:val="NoSpacing"/>
        <w:rPr>
          <w:sz w:val="24"/>
          <w:szCs w:val="24"/>
        </w:rPr>
      </w:pPr>
      <w:r w:rsidRPr="000C3ED6">
        <w:rPr>
          <w:sz w:val="24"/>
          <w:szCs w:val="24"/>
        </w:rPr>
        <w:t xml:space="preserve">CONCURS pentru ocuparea postului poz. ……….. , de </w:t>
      </w:r>
      <w:r w:rsidRPr="000C3ED6">
        <w:rPr>
          <w:b/>
          <w:sz w:val="24"/>
          <w:szCs w:val="24"/>
        </w:rPr>
        <w:t>Asistent universitar</w:t>
      </w:r>
      <w:r w:rsidRPr="000C3ED6">
        <w:rPr>
          <w:sz w:val="24"/>
          <w:szCs w:val="24"/>
        </w:rPr>
        <w:t xml:space="preserve"> </w:t>
      </w:r>
    </w:p>
    <w:p w:rsidR="000C3ED6" w:rsidRPr="000C3ED6" w:rsidRDefault="000C3ED6" w:rsidP="000C3ED6">
      <w:pPr>
        <w:pStyle w:val="NoSpacing"/>
        <w:rPr>
          <w:spacing w:val="-9"/>
          <w:sz w:val="24"/>
          <w:szCs w:val="24"/>
        </w:rPr>
      </w:pPr>
      <w:r w:rsidRPr="000C3ED6">
        <w:rPr>
          <w:spacing w:val="-9"/>
          <w:sz w:val="24"/>
          <w:szCs w:val="24"/>
        </w:rPr>
        <w:t>Disciplinele:…</w:t>
      </w:r>
    </w:p>
    <w:p w:rsidR="000C3ED6" w:rsidRPr="000C3ED6" w:rsidRDefault="000C3ED6" w:rsidP="000C3ED6">
      <w:pPr>
        <w:pStyle w:val="NoSpacing"/>
        <w:rPr>
          <w:sz w:val="24"/>
          <w:szCs w:val="24"/>
        </w:rPr>
      </w:pPr>
      <w:r w:rsidRPr="000C3ED6">
        <w:rPr>
          <w:spacing w:val="-10"/>
          <w:sz w:val="24"/>
          <w:szCs w:val="24"/>
        </w:rPr>
        <w:t>Domeniul: ….</w:t>
      </w:r>
    </w:p>
    <w:p w:rsidR="000C3ED6" w:rsidRPr="000C3ED6" w:rsidRDefault="000C3ED6" w:rsidP="000C3ED6">
      <w:pPr>
        <w:pStyle w:val="NoSpacing"/>
        <w:rPr>
          <w:spacing w:val="-9"/>
          <w:sz w:val="24"/>
          <w:szCs w:val="24"/>
        </w:rPr>
      </w:pPr>
      <w:r w:rsidRPr="000C3ED6">
        <w:rPr>
          <w:spacing w:val="-9"/>
          <w:sz w:val="24"/>
          <w:szCs w:val="24"/>
        </w:rPr>
        <w:t>Departamentul:….</w:t>
      </w:r>
    </w:p>
    <w:p w:rsidR="000C3ED6" w:rsidRPr="000C3ED6" w:rsidRDefault="000C3ED6" w:rsidP="000C3ED6">
      <w:pPr>
        <w:pStyle w:val="NoSpacing"/>
        <w:rPr>
          <w:spacing w:val="-9"/>
          <w:sz w:val="24"/>
          <w:szCs w:val="24"/>
        </w:rPr>
      </w:pPr>
      <w:r w:rsidRPr="000C3ED6">
        <w:rPr>
          <w:spacing w:val="-9"/>
          <w:sz w:val="24"/>
          <w:szCs w:val="24"/>
        </w:rPr>
        <w:t>Facultatea:…..</w:t>
      </w:r>
    </w:p>
    <w:p w:rsidR="000C3ED6" w:rsidRPr="000C3ED6" w:rsidRDefault="000C3ED6" w:rsidP="000C3ED6">
      <w:pPr>
        <w:pStyle w:val="NoSpacing"/>
        <w:rPr>
          <w:sz w:val="24"/>
          <w:szCs w:val="24"/>
        </w:rPr>
      </w:pPr>
      <w:r w:rsidRPr="000C3ED6">
        <w:rPr>
          <w:spacing w:val="-9"/>
          <w:sz w:val="24"/>
          <w:szCs w:val="24"/>
        </w:rPr>
        <w:t>post publicat în Monitorul Oficial al României nr . ………</w:t>
      </w:r>
      <w:r w:rsidRPr="000C3ED6">
        <w:rPr>
          <w:spacing w:val="-11"/>
          <w:sz w:val="24"/>
          <w:szCs w:val="24"/>
        </w:rPr>
        <w:t>din…………..</w:t>
      </w:r>
    </w:p>
    <w:p w:rsidR="000C3ED6" w:rsidRPr="000C3ED6" w:rsidRDefault="000C3ED6" w:rsidP="000C3ED6">
      <w:pPr>
        <w:shd w:val="clear" w:color="auto" w:fill="FFFFFF"/>
        <w:tabs>
          <w:tab w:val="left" w:leader="dot" w:pos="9394"/>
        </w:tabs>
        <w:spacing w:before="490"/>
        <w:ind w:left="10"/>
        <w:jc w:val="both"/>
        <w:rPr>
          <w:rFonts w:ascii="Times New Roman" w:hAnsi="Times New Roman"/>
          <w:spacing w:val="-1"/>
          <w:sz w:val="24"/>
          <w:szCs w:val="24"/>
        </w:rPr>
      </w:pPr>
      <w:r w:rsidRPr="000C3ED6">
        <w:rPr>
          <w:rFonts w:ascii="Times New Roman" w:hAnsi="Times New Roman"/>
          <w:b/>
          <w:bCs/>
          <w:sz w:val="24"/>
          <w:szCs w:val="24"/>
        </w:rPr>
        <w:t xml:space="preserve">Comisia de concurs, </w:t>
      </w:r>
      <w:r w:rsidRPr="000C3ED6">
        <w:rPr>
          <w:rFonts w:ascii="Times New Roman" w:hAnsi="Times New Roman"/>
          <w:sz w:val="24"/>
          <w:szCs w:val="24"/>
        </w:rPr>
        <w:t>aprobată prin hotărârea nr. ….. a Senatului universitar al Universităţii Petrol - Gaze din Ploieşti</w:t>
      </w:r>
      <w:r w:rsidRPr="000C3ED6">
        <w:rPr>
          <w:rFonts w:ascii="Times New Roman" w:hAnsi="Times New Roman"/>
          <w:i/>
          <w:iCs/>
          <w:sz w:val="24"/>
          <w:szCs w:val="24"/>
        </w:rPr>
        <w:t xml:space="preserve"> </w:t>
      </w:r>
      <w:r w:rsidRPr="000C3ED6">
        <w:rPr>
          <w:rFonts w:ascii="Times New Roman" w:hAnsi="Times New Roman"/>
          <w:spacing w:val="-2"/>
          <w:sz w:val="24"/>
          <w:szCs w:val="24"/>
        </w:rPr>
        <w:t xml:space="preserve">şi decizia nr  … ./ ….  </w:t>
      </w:r>
      <w:r w:rsidRPr="000C3ED6">
        <w:rPr>
          <w:rFonts w:ascii="Times New Roman" w:hAnsi="Times New Roman"/>
          <w:spacing w:val="-1"/>
          <w:sz w:val="24"/>
          <w:szCs w:val="24"/>
        </w:rPr>
        <w:t xml:space="preserve">a rectorului </w:t>
      </w:r>
      <w:r w:rsidRPr="000C3ED6">
        <w:rPr>
          <w:rFonts w:ascii="Times New Roman" w:hAnsi="Times New Roman"/>
          <w:sz w:val="24"/>
          <w:szCs w:val="24"/>
        </w:rPr>
        <w:t>Universităţii Petrol - Gaze din Ploieşti</w:t>
      </w:r>
      <w:r w:rsidRPr="000C3ED6">
        <w:rPr>
          <w:rFonts w:ascii="Times New Roman" w:hAnsi="Times New Roman"/>
          <w:i/>
          <w:iCs/>
          <w:spacing w:val="-1"/>
          <w:sz w:val="24"/>
          <w:szCs w:val="24"/>
        </w:rPr>
        <w:t xml:space="preserve">, </w:t>
      </w:r>
      <w:r w:rsidRPr="000C3ED6">
        <w:rPr>
          <w:rFonts w:ascii="Times New Roman" w:hAnsi="Times New Roman"/>
          <w:spacing w:val="-1"/>
          <w:sz w:val="24"/>
          <w:szCs w:val="24"/>
        </w:rPr>
        <w:t>este constituită din:</w:t>
      </w:r>
    </w:p>
    <w:tbl>
      <w:tblPr>
        <w:tblW w:w="9316" w:type="dxa"/>
        <w:tblInd w:w="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711"/>
        <w:gridCol w:w="848"/>
        <w:gridCol w:w="2742"/>
        <w:gridCol w:w="1015"/>
      </w:tblGrid>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Preşedinte</w:t>
            </w:r>
          </w:p>
        </w:tc>
      </w:tr>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Membru</w:t>
            </w:r>
          </w:p>
        </w:tc>
      </w:tr>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Membru</w:t>
            </w:r>
          </w:p>
        </w:tc>
      </w:tr>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Membru</w:t>
            </w:r>
          </w:p>
        </w:tc>
      </w:tr>
      <w:tr w:rsidR="000C3ED6" w:rsidRPr="000C3ED6" w:rsidTr="00A03ECB">
        <w:tc>
          <w:tcPr>
            <w:tcW w:w="4711"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848" w:type="dxa"/>
            <w:tcMar>
              <w:left w:w="6" w:type="dxa"/>
              <w:right w:w="6" w:type="dxa"/>
            </w:tcMar>
          </w:tcPr>
          <w:p w:rsidR="000C3ED6" w:rsidRPr="000C3ED6" w:rsidRDefault="000C3ED6" w:rsidP="00730CA2">
            <w:pPr>
              <w:tabs>
                <w:tab w:val="left" w:leader="dot" w:pos="3840"/>
                <w:tab w:val="left" w:leader="dot" w:pos="8155"/>
              </w:tabs>
              <w:rPr>
                <w:rFonts w:ascii="Times New Roman" w:hAnsi="Times New Roman"/>
                <w:sz w:val="24"/>
                <w:szCs w:val="24"/>
              </w:rPr>
            </w:pPr>
            <w:r w:rsidRPr="000C3ED6">
              <w:rPr>
                <w:rFonts w:ascii="Times New Roman" w:hAnsi="Times New Roman"/>
                <w:sz w:val="24"/>
                <w:szCs w:val="24"/>
              </w:rPr>
              <w:t>Titular la:</w:t>
            </w:r>
          </w:p>
        </w:tc>
        <w:tc>
          <w:tcPr>
            <w:tcW w:w="2742" w:type="dxa"/>
          </w:tcPr>
          <w:p w:rsidR="000C3ED6" w:rsidRPr="000C3ED6" w:rsidRDefault="000C3ED6" w:rsidP="00730CA2">
            <w:pPr>
              <w:tabs>
                <w:tab w:val="left" w:leader="dot" w:pos="3840"/>
                <w:tab w:val="left" w:leader="dot" w:pos="8155"/>
              </w:tabs>
              <w:rPr>
                <w:rFonts w:ascii="Times New Roman" w:hAnsi="Times New Roman"/>
                <w:sz w:val="24"/>
                <w:szCs w:val="24"/>
              </w:rPr>
            </w:pPr>
          </w:p>
        </w:tc>
        <w:tc>
          <w:tcPr>
            <w:tcW w:w="1015" w:type="dxa"/>
            <w:tcMar>
              <w:left w:w="6" w:type="dxa"/>
              <w:right w:w="6" w:type="dxa"/>
            </w:tcMar>
          </w:tcPr>
          <w:p w:rsidR="000C3ED6" w:rsidRPr="000C3ED6" w:rsidRDefault="000C3ED6" w:rsidP="00730CA2">
            <w:pPr>
              <w:tabs>
                <w:tab w:val="left" w:leader="dot" w:pos="3840"/>
                <w:tab w:val="left" w:leader="dot" w:pos="8155"/>
              </w:tabs>
              <w:jc w:val="center"/>
              <w:rPr>
                <w:rFonts w:ascii="Times New Roman" w:hAnsi="Times New Roman"/>
                <w:sz w:val="24"/>
                <w:szCs w:val="24"/>
              </w:rPr>
            </w:pPr>
            <w:r w:rsidRPr="000C3ED6">
              <w:rPr>
                <w:rFonts w:ascii="Times New Roman" w:hAnsi="Times New Roman"/>
                <w:sz w:val="24"/>
                <w:szCs w:val="24"/>
              </w:rPr>
              <w:t>Membru</w:t>
            </w:r>
          </w:p>
        </w:tc>
      </w:tr>
    </w:tbl>
    <w:p w:rsidR="000C3ED6" w:rsidRPr="000C3ED6" w:rsidRDefault="000C3ED6" w:rsidP="000C3ED6">
      <w:pPr>
        <w:shd w:val="clear" w:color="auto" w:fill="FFFFFF"/>
        <w:spacing w:before="254"/>
        <w:ind w:left="10"/>
        <w:rPr>
          <w:rFonts w:ascii="Times New Roman" w:hAnsi="Times New Roman"/>
          <w:sz w:val="24"/>
          <w:szCs w:val="24"/>
        </w:rPr>
      </w:pPr>
      <w:r w:rsidRPr="000C3ED6">
        <w:rPr>
          <w:rFonts w:ascii="Times New Roman" w:hAnsi="Times New Roman"/>
          <w:b/>
          <w:bCs/>
          <w:sz w:val="24"/>
          <w:szCs w:val="24"/>
        </w:rPr>
        <w:t xml:space="preserve">Candidatul(-ţii) </w:t>
      </w:r>
      <w:r w:rsidRPr="000C3ED6">
        <w:rPr>
          <w:rFonts w:ascii="Times New Roman" w:hAnsi="Times New Roman"/>
          <w:sz w:val="24"/>
          <w:szCs w:val="24"/>
        </w:rPr>
        <w:t>înscris(-şi) oficial la concurs sunt după cum urmează:</w:t>
      </w:r>
    </w:p>
    <w:p w:rsidR="000C3ED6" w:rsidRPr="000C3ED6" w:rsidRDefault="000C3ED6" w:rsidP="000C3ED6">
      <w:pPr>
        <w:shd w:val="clear" w:color="auto" w:fill="FFFFFF"/>
        <w:tabs>
          <w:tab w:val="left" w:leader="dot" w:pos="4776"/>
          <w:tab w:val="left" w:leader="dot" w:pos="9206"/>
        </w:tabs>
        <w:ind w:left="86"/>
        <w:rPr>
          <w:rFonts w:ascii="Times New Roman" w:hAnsi="Times New Roman"/>
          <w:sz w:val="24"/>
          <w:szCs w:val="24"/>
        </w:rPr>
      </w:pPr>
      <w:r w:rsidRPr="000C3ED6">
        <w:rPr>
          <w:rFonts w:ascii="Times New Roman" w:hAnsi="Times New Roman"/>
          <w:sz w:val="24"/>
          <w:szCs w:val="24"/>
        </w:rPr>
        <w:t>1</w:t>
      </w:r>
      <w:r w:rsidRPr="000C3ED6">
        <w:rPr>
          <w:rFonts w:ascii="Times New Roman" w:hAnsi="Times New Roman"/>
          <w:sz w:val="24"/>
          <w:szCs w:val="24"/>
        </w:rPr>
        <w:tab/>
        <w:t>, dosar cu nr.de înregistrare</w:t>
      </w:r>
      <w:r w:rsidRPr="000C3ED6">
        <w:rPr>
          <w:rFonts w:ascii="Times New Roman" w:hAnsi="Times New Roman"/>
          <w:sz w:val="24"/>
          <w:szCs w:val="24"/>
        </w:rPr>
        <w:tab/>
        <w:t>,</w:t>
      </w:r>
    </w:p>
    <w:p w:rsidR="000C3ED6" w:rsidRPr="000C3ED6" w:rsidRDefault="000C3ED6" w:rsidP="000C3ED6">
      <w:pPr>
        <w:shd w:val="clear" w:color="auto" w:fill="FFFFFF"/>
        <w:tabs>
          <w:tab w:val="left" w:leader="dot" w:pos="4776"/>
          <w:tab w:val="left" w:leader="dot" w:pos="9206"/>
        </w:tabs>
        <w:ind w:left="62"/>
        <w:rPr>
          <w:rFonts w:ascii="Times New Roman" w:hAnsi="Times New Roman"/>
          <w:sz w:val="24"/>
          <w:szCs w:val="24"/>
        </w:rPr>
      </w:pPr>
      <w:r w:rsidRPr="000C3ED6">
        <w:rPr>
          <w:rFonts w:ascii="Times New Roman" w:hAnsi="Times New Roman"/>
          <w:sz w:val="24"/>
          <w:szCs w:val="24"/>
        </w:rPr>
        <w:t>2</w:t>
      </w:r>
      <w:r w:rsidRPr="000C3ED6">
        <w:rPr>
          <w:rFonts w:ascii="Times New Roman" w:hAnsi="Times New Roman"/>
          <w:sz w:val="24"/>
          <w:szCs w:val="24"/>
        </w:rPr>
        <w:tab/>
        <w:t>, dosar cu nr.de înregistrare</w:t>
      </w:r>
      <w:r w:rsidRPr="000C3ED6">
        <w:rPr>
          <w:rFonts w:ascii="Times New Roman" w:hAnsi="Times New Roman"/>
          <w:sz w:val="24"/>
          <w:szCs w:val="24"/>
        </w:rPr>
        <w:tab/>
        <w:t>,</w:t>
      </w:r>
    </w:p>
    <w:p w:rsidR="000C3ED6" w:rsidRPr="000C3ED6" w:rsidRDefault="000C3ED6" w:rsidP="000C3ED6">
      <w:pPr>
        <w:shd w:val="clear" w:color="auto" w:fill="FFFFFF"/>
        <w:tabs>
          <w:tab w:val="left" w:leader="dot" w:pos="4776"/>
          <w:tab w:val="left" w:leader="dot" w:pos="9206"/>
        </w:tabs>
        <w:ind w:left="62"/>
        <w:rPr>
          <w:rFonts w:ascii="Times New Roman" w:hAnsi="Times New Roman"/>
          <w:sz w:val="24"/>
          <w:szCs w:val="24"/>
        </w:rPr>
      </w:pPr>
    </w:p>
    <w:p w:rsidR="000C3ED6" w:rsidRPr="000C3ED6" w:rsidRDefault="000C3ED6" w:rsidP="000C3ED6">
      <w:pPr>
        <w:shd w:val="clear" w:color="auto" w:fill="FFFFFF"/>
        <w:spacing w:before="480" w:line="250" w:lineRule="exact"/>
        <w:ind w:left="10" w:right="10"/>
        <w:jc w:val="both"/>
        <w:rPr>
          <w:rFonts w:ascii="Times New Roman" w:hAnsi="Times New Roman"/>
          <w:sz w:val="24"/>
          <w:szCs w:val="24"/>
        </w:rPr>
      </w:pPr>
      <w:r w:rsidRPr="000C3ED6">
        <w:rPr>
          <w:rFonts w:ascii="Times New Roman" w:hAnsi="Times New Roman"/>
          <w:spacing w:val="-8"/>
          <w:sz w:val="24"/>
          <w:szCs w:val="24"/>
        </w:rPr>
        <w:t xml:space="preserve">DOSARELE DE CONCURS al candidaţilor, </w:t>
      </w:r>
      <w:r w:rsidRPr="000C3ED6">
        <w:rPr>
          <w:rFonts w:ascii="Times New Roman" w:hAnsi="Times New Roman"/>
          <w:sz w:val="24"/>
          <w:szCs w:val="24"/>
        </w:rPr>
        <w:t>depuse oficial în cadrul înscrierii la concurs, se analizează în raport cu:</w:t>
      </w:r>
    </w:p>
    <w:p w:rsidR="000C3ED6" w:rsidRPr="000C3ED6" w:rsidRDefault="000C3ED6" w:rsidP="000C3ED6">
      <w:pPr>
        <w:widowControl w:val="0"/>
        <w:numPr>
          <w:ilvl w:val="0"/>
          <w:numId w:val="1"/>
        </w:numPr>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r w:rsidRPr="000C3ED6">
        <w:rPr>
          <w:rFonts w:ascii="Times New Roman" w:hAnsi="Times New Roman"/>
          <w:spacing w:val="5"/>
          <w:sz w:val="24"/>
          <w:szCs w:val="24"/>
        </w:rPr>
        <w:t>prevederile Legii nr. 1/ 2011, ale H.G. nr. 457/ 2011, ale H.G. nr.36/2013,</w:t>
      </w:r>
      <w:r w:rsidRPr="000C3ED6">
        <w:rPr>
          <w:rFonts w:ascii="Times New Roman" w:hAnsi="Times New Roman"/>
          <w:sz w:val="24"/>
          <w:szCs w:val="24"/>
        </w:rPr>
        <w:t xml:space="preserve"> ale O.M. 6560/2012, ale O.M. 4204/2013</w:t>
      </w:r>
      <w:r w:rsidRPr="000C3ED6">
        <w:rPr>
          <w:rFonts w:ascii="Times New Roman" w:hAnsi="Times New Roman"/>
          <w:spacing w:val="5"/>
          <w:sz w:val="24"/>
          <w:szCs w:val="24"/>
        </w:rPr>
        <w:t xml:space="preserve"> </w:t>
      </w:r>
      <w:r w:rsidRPr="000C3ED6">
        <w:rPr>
          <w:rFonts w:ascii="Times New Roman" w:hAnsi="Times New Roman"/>
          <w:sz w:val="24"/>
          <w:szCs w:val="24"/>
        </w:rPr>
        <w:t>şi</w:t>
      </w:r>
    </w:p>
    <w:p w:rsidR="000C3ED6" w:rsidRPr="00676885" w:rsidRDefault="000C3ED6" w:rsidP="000C3ED6">
      <w:pPr>
        <w:widowControl w:val="0"/>
        <w:numPr>
          <w:ilvl w:val="0"/>
          <w:numId w:val="1"/>
        </w:numPr>
        <w:shd w:val="clear" w:color="auto" w:fill="FFFFFF"/>
        <w:tabs>
          <w:tab w:val="left" w:pos="269"/>
          <w:tab w:val="left" w:leader="dot" w:pos="1666"/>
          <w:tab w:val="left" w:leader="dot" w:pos="3168"/>
        </w:tabs>
        <w:autoSpaceDE w:val="0"/>
        <w:autoSpaceDN w:val="0"/>
        <w:adjustRightInd w:val="0"/>
        <w:spacing w:after="0" w:line="250" w:lineRule="exact"/>
        <w:ind w:left="5"/>
        <w:jc w:val="both"/>
        <w:rPr>
          <w:rFonts w:ascii="Times New Roman" w:hAnsi="Times New Roman"/>
          <w:sz w:val="24"/>
          <w:szCs w:val="24"/>
        </w:rPr>
      </w:pPr>
      <w:r w:rsidRPr="00676885">
        <w:rPr>
          <w:rFonts w:ascii="Times New Roman" w:hAnsi="Times New Roman"/>
          <w:spacing w:val="1"/>
          <w:sz w:val="24"/>
          <w:szCs w:val="24"/>
        </w:rPr>
        <w:t>prevederile Metodologiei privind desfăşurarea concursurilor de ocupare a posturilor didactice şi de cercetare, aprobată prin hotărârea Senatului universitar al Universităţii Petrol - Gaze din Ploieşti</w:t>
      </w:r>
      <w:r w:rsidRPr="00676885">
        <w:rPr>
          <w:rFonts w:ascii="Times New Roman" w:hAnsi="Times New Roman"/>
          <w:i/>
          <w:iCs/>
          <w:spacing w:val="1"/>
          <w:sz w:val="24"/>
          <w:szCs w:val="24"/>
        </w:rPr>
        <w:t xml:space="preserve"> </w:t>
      </w:r>
      <w:r w:rsidRPr="00676885">
        <w:rPr>
          <w:rFonts w:ascii="Times New Roman" w:hAnsi="Times New Roman"/>
          <w:spacing w:val="1"/>
          <w:sz w:val="24"/>
          <w:szCs w:val="24"/>
        </w:rPr>
        <w:t>din data 17.01.2013, cu modificările şi completările aprobate în şedinţa senatului universitar din data de 21.03.2013, 30.09.2013, 09.01.2014, 27.03.2014</w:t>
      </w:r>
      <w:r w:rsidR="003A1655" w:rsidRPr="00676885">
        <w:rPr>
          <w:rFonts w:ascii="Times New Roman" w:hAnsi="Times New Roman"/>
          <w:spacing w:val="1"/>
          <w:sz w:val="24"/>
          <w:szCs w:val="24"/>
        </w:rPr>
        <w:t>,  28.05.2015</w:t>
      </w:r>
      <w:r w:rsidR="000465E9">
        <w:rPr>
          <w:rFonts w:ascii="Times New Roman" w:hAnsi="Times New Roman"/>
          <w:spacing w:val="1"/>
          <w:sz w:val="24"/>
          <w:szCs w:val="24"/>
        </w:rPr>
        <w:t xml:space="preserve">, </w:t>
      </w:r>
      <w:r w:rsidR="003A1655" w:rsidRPr="00676885">
        <w:rPr>
          <w:rFonts w:ascii="Times New Roman" w:hAnsi="Times New Roman"/>
          <w:spacing w:val="1"/>
          <w:sz w:val="24"/>
          <w:szCs w:val="24"/>
        </w:rPr>
        <w:t>29.09.2015</w:t>
      </w:r>
      <w:r w:rsidR="000465E9">
        <w:rPr>
          <w:rFonts w:ascii="Times New Roman" w:hAnsi="Times New Roman"/>
          <w:spacing w:val="1"/>
          <w:sz w:val="24"/>
          <w:szCs w:val="24"/>
        </w:rPr>
        <w:t xml:space="preserve"> și 16.06.2016</w:t>
      </w:r>
      <w:r w:rsidRPr="00676885">
        <w:rPr>
          <w:rFonts w:ascii="Times New Roman" w:hAnsi="Times New Roman"/>
          <w:spacing w:val="1"/>
          <w:sz w:val="24"/>
          <w:szCs w:val="24"/>
        </w:rPr>
        <w:t>.</w:t>
      </w:r>
    </w:p>
    <w:p w:rsidR="000C3ED6" w:rsidRPr="000C3ED6" w:rsidRDefault="000C3ED6" w:rsidP="000C3ED6">
      <w:pPr>
        <w:shd w:val="clear" w:color="auto" w:fill="FFFFFF"/>
        <w:ind w:right="6"/>
        <w:jc w:val="center"/>
        <w:outlineLvl w:val="0"/>
        <w:rPr>
          <w:rFonts w:ascii="Times New Roman" w:hAnsi="Times New Roman"/>
          <w:b/>
          <w:bCs/>
          <w:sz w:val="24"/>
          <w:szCs w:val="24"/>
        </w:rPr>
      </w:pPr>
      <w:r w:rsidRPr="000C3ED6">
        <w:rPr>
          <w:rFonts w:ascii="Times New Roman" w:hAnsi="Times New Roman"/>
          <w:b/>
          <w:bCs/>
          <w:sz w:val="24"/>
          <w:szCs w:val="24"/>
        </w:rPr>
        <w:br w:type="page"/>
      </w:r>
      <w:r w:rsidRPr="000C3ED6">
        <w:rPr>
          <w:rFonts w:ascii="Times New Roman" w:hAnsi="Times New Roman"/>
          <w:b/>
          <w:bCs/>
          <w:sz w:val="24"/>
          <w:szCs w:val="24"/>
        </w:rPr>
        <w:lastRenderedPageBreak/>
        <w:t>RAPORT PRIVIND CONCURSUL</w:t>
      </w:r>
    </w:p>
    <w:p w:rsidR="000C3ED6" w:rsidRPr="000C3ED6" w:rsidRDefault="000C3ED6" w:rsidP="000C3ED6">
      <w:pPr>
        <w:shd w:val="clear" w:color="auto" w:fill="FFFFFF"/>
        <w:tabs>
          <w:tab w:val="left" w:leader="dot" w:pos="5909"/>
        </w:tabs>
        <w:spacing w:before="226" w:line="274" w:lineRule="exact"/>
        <w:ind w:left="19"/>
        <w:jc w:val="both"/>
        <w:rPr>
          <w:rFonts w:ascii="Times New Roman" w:hAnsi="Times New Roman"/>
          <w:sz w:val="24"/>
          <w:szCs w:val="24"/>
        </w:rPr>
      </w:pPr>
      <w:r w:rsidRPr="000C3ED6">
        <w:rPr>
          <w:rFonts w:ascii="Times New Roman" w:hAnsi="Times New Roman"/>
          <w:spacing w:val="-2"/>
          <w:sz w:val="24"/>
          <w:szCs w:val="24"/>
        </w:rPr>
        <w:t>Subsemnatul,…………………………</w:t>
      </w:r>
    </w:p>
    <w:p w:rsidR="000C3ED6" w:rsidRPr="000C3ED6" w:rsidRDefault="000C3ED6" w:rsidP="000C3ED6">
      <w:pPr>
        <w:shd w:val="clear" w:color="auto" w:fill="FFFFFF"/>
        <w:tabs>
          <w:tab w:val="left" w:leader="dot" w:pos="5966"/>
        </w:tabs>
        <w:spacing w:line="274" w:lineRule="exact"/>
        <w:ind w:left="5"/>
        <w:jc w:val="both"/>
        <w:rPr>
          <w:rFonts w:ascii="Times New Roman" w:hAnsi="Times New Roman"/>
          <w:sz w:val="24"/>
          <w:szCs w:val="24"/>
        </w:rPr>
      </w:pPr>
      <w:r w:rsidRPr="000C3ED6">
        <w:rPr>
          <w:rFonts w:ascii="Times New Roman" w:hAnsi="Times New Roman"/>
          <w:spacing w:val="5"/>
          <w:sz w:val="24"/>
          <w:szCs w:val="24"/>
        </w:rPr>
        <w:t>titular la………………..</w:t>
      </w:r>
      <w:r w:rsidRPr="000C3ED6">
        <w:rPr>
          <w:rFonts w:ascii="Times New Roman" w:hAnsi="Times New Roman"/>
          <w:spacing w:val="4"/>
          <w:sz w:val="24"/>
          <w:szCs w:val="24"/>
        </w:rPr>
        <w:t>, preşedinte al comisiei de concurs,</w:t>
      </w:r>
      <w:r w:rsidRPr="000C3ED6">
        <w:rPr>
          <w:rFonts w:ascii="Times New Roman" w:hAnsi="Times New Roman"/>
          <w:sz w:val="24"/>
          <w:szCs w:val="24"/>
        </w:rPr>
        <w:t xml:space="preserve"> am procedat în raport cu cele de mai sus, astfel încât, pe baza referatelor membrilor comisiei şi al subsemnatului, rezultă următoarele: </w:t>
      </w:r>
    </w:p>
    <w:p w:rsidR="000C3ED6" w:rsidRPr="000C3ED6" w:rsidRDefault="000C3ED6" w:rsidP="000C3ED6">
      <w:pPr>
        <w:shd w:val="clear" w:color="auto" w:fill="FFFFFF"/>
        <w:spacing w:before="533"/>
        <w:ind w:left="10"/>
        <w:rPr>
          <w:rFonts w:ascii="Times New Roman" w:hAnsi="Times New Roman"/>
          <w:b/>
          <w:sz w:val="24"/>
          <w:szCs w:val="24"/>
          <w:vertAlign w:val="superscript"/>
        </w:rPr>
      </w:pPr>
      <w:r w:rsidRPr="000C3ED6">
        <w:rPr>
          <w:rFonts w:ascii="Times New Roman" w:hAnsi="Times New Roman"/>
          <w:b/>
          <w:spacing w:val="-2"/>
          <w:sz w:val="24"/>
          <w:szCs w:val="24"/>
        </w:rPr>
        <w:t>I. Cu privire la îndeplinirea condiţiilor preliminare</w:t>
      </w:r>
    </w:p>
    <w:p w:rsidR="000C3ED6" w:rsidRPr="000C3ED6" w:rsidRDefault="000C3ED6" w:rsidP="000C3ED6">
      <w:pPr>
        <w:spacing w:after="168" w:line="1" w:lineRule="exact"/>
        <w:rPr>
          <w:rFonts w:ascii="Times New Roman" w:hAnsi="Times New Roman"/>
          <w:sz w:val="24"/>
          <w:szCs w:val="24"/>
        </w:rPr>
      </w:pPr>
    </w:p>
    <w:tbl>
      <w:tblPr>
        <w:tblW w:w="9923" w:type="dxa"/>
        <w:tblInd w:w="40" w:type="dxa"/>
        <w:tblLayout w:type="fixed"/>
        <w:tblCellMar>
          <w:left w:w="40" w:type="dxa"/>
          <w:right w:w="40" w:type="dxa"/>
        </w:tblCellMar>
        <w:tblLook w:val="0000" w:firstRow="0" w:lastRow="0" w:firstColumn="0" w:lastColumn="0" w:noHBand="0" w:noVBand="0"/>
      </w:tblPr>
      <w:tblGrid>
        <w:gridCol w:w="5670"/>
        <w:gridCol w:w="2268"/>
        <w:gridCol w:w="1985"/>
      </w:tblGrid>
      <w:tr w:rsidR="000C3ED6" w:rsidRPr="000C3ED6" w:rsidTr="00730CA2">
        <w:trPr>
          <w:trHeight w:val="25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pacing w:val="1"/>
                <w:sz w:val="24"/>
                <w:szCs w:val="24"/>
              </w:rPr>
            </w:pPr>
            <w:r w:rsidRPr="000C3ED6">
              <w:rPr>
                <w:rFonts w:ascii="Times New Roman" w:hAnsi="Times New Roman"/>
                <w:spacing w:val="1"/>
                <w:sz w:val="24"/>
                <w:szCs w:val="24"/>
              </w:rPr>
              <w:t>Candidat</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r w:rsidRPr="000C3ED6">
              <w:rPr>
                <w:rFonts w:ascii="Times New Roman" w:hAnsi="Times New Roman"/>
                <w:sz w:val="24"/>
                <w:szCs w:val="24"/>
              </w:rPr>
              <w:t>Candidat……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r w:rsidRPr="000C3ED6">
              <w:rPr>
                <w:rFonts w:ascii="Times New Roman" w:hAnsi="Times New Roman"/>
                <w:sz w:val="24"/>
                <w:szCs w:val="24"/>
              </w:rPr>
              <w:t>Candidat……..</w:t>
            </w:r>
          </w:p>
        </w:tc>
      </w:tr>
      <w:tr w:rsidR="000C3ED6" w:rsidRPr="000C3ED6" w:rsidTr="00730CA2">
        <w:trPr>
          <w:trHeight w:val="25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pacing w:val="1"/>
                <w:sz w:val="24"/>
                <w:szCs w:val="24"/>
              </w:rPr>
              <w:t>Condiţia 1 (diploma de doctor)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r w:rsidRPr="000C3ED6">
              <w:rPr>
                <w:rFonts w:ascii="Times New Roman" w:hAnsi="Times New Roman"/>
                <w:sz w:val="24"/>
                <w:szCs w:val="24"/>
              </w:rPr>
              <w:t xml:space="preserve"> Condiţia 2 (standarde minimale) este îndeplinită </w:t>
            </w:r>
            <w:r w:rsidRPr="000C3ED6">
              <w:rPr>
                <w:rFonts w:ascii="Times New Roman" w:hAnsi="Times New Roman"/>
                <w:spacing w:val="1"/>
                <w:sz w:val="24"/>
                <w:szCs w:val="24"/>
              </w:rPr>
              <w:t>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z w:val="24"/>
                <w:szCs w:val="24"/>
              </w:rPr>
              <w:t xml:space="preserve"> Condiţia 3 (media generală a anilor de studiu pentru ciclu de licenţă)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z w:val="24"/>
                <w:szCs w:val="24"/>
              </w:rPr>
              <w:t xml:space="preserve"> Condiţia 4 (media generală a examenului de finalizare a studiilor pentru ciclu de licenţă)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z w:val="24"/>
                <w:szCs w:val="24"/>
              </w:rPr>
              <w:t xml:space="preserve"> Condiţia 5 (media generală anilor de studiu pentru ciclu de master ) este îndeplinită                   Da/Nu</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r w:rsidR="000C3ED6" w:rsidRPr="000C3ED6" w:rsidTr="00730CA2">
        <w:trPr>
          <w:trHeight w:val="269"/>
        </w:trPr>
        <w:tc>
          <w:tcPr>
            <w:tcW w:w="5670"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ind w:left="19"/>
              <w:rPr>
                <w:rFonts w:ascii="Times New Roman" w:hAnsi="Times New Roman"/>
                <w:sz w:val="24"/>
                <w:szCs w:val="24"/>
              </w:rPr>
            </w:pPr>
            <w:r w:rsidRPr="000C3ED6">
              <w:rPr>
                <w:rFonts w:ascii="Times New Roman" w:hAnsi="Times New Roman"/>
                <w:sz w:val="24"/>
                <w:szCs w:val="24"/>
              </w:rPr>
              <w:t xml:space="preserve"> Condiţia 6 (media generală a examenului de finalizare a studiilor pentru ciclu de master) este îndeplinită  Da/Nu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3ED6" w:rsidRPr="000C3ED6" w:rsidRDefault="000C3ED6" w:rsidP="00730CA2">
            <w:pPr>
              <w:shd w:val="clear" w:color="auto" w:fill="FFFFFF"/>
              <w:rPr>
                <w:rFonts w:ascii="Times New Roman" w:hAnsi="Times New Roman"/>
                <w:sz w:val="24"/>
                <w:szCs w:val="24"/>
              </w:rPr>
            </w:pPr>
          </w:p>
        </w:tc>
      </w:tr>
    </w:tbl>
    <w:p w:rsidR="000C3ED6" w:rsidRPr="000C3ED6" w:rsidRDefault="000C3ED6" w:rsidP="000C3ED6">
      <w:pPr>
        <w:shd w:val="clear" w:color="auto" w:fill="FFFFFF"/>
        <w:spacing w:before="226" w:line="230" w:lineRule="exact"/>
        <w:jc w:val="both"/>
        <w:rPr>
          <w:rFonts w:ascii="Times New Roman" w:hAnsi="Times New Roman"/>
          <w:spacing w:val="-8"/>
          <w:sz w:val="24"/>
          <w:szCs w:val="24"/>
        </w:rPr>
      </w:pPr>
      <w:r w:rsidRPr="000C3ED6">
        <w:rPr>
          <w:rFonts w:ascii="Times New Roman" w:hAnsi="Times New Roman"/>
          <w:i/>
          <w:iCs/>
          <w:spacing w:val="-5"/>
          <w:sz w:val="24"/>
          <w:szCs w:val="24"/>
        </w:rPr>
        <w:t xml:space="preserve"> </w:t>
      </w:r>
      <w:r w:rsidRPr="000C3ED6">
        <w:rPr>
          <w:rFonts w:ascii="Times New Roman" w:hAnsi="Times New Roman"/>
          <w:spacing w:val="-5"/>
          <w:sz w:val="24"/>
          <w:szCs w:val="24"/>
        </w:rPr>
        <w:t xml:space="preserve">Dacă condiţiile preliminare nu sunt îndeplinite în totalitate, se prezintă o propunere adecvată: de a se </w:t>
      </w:r>
      <w:r w:rsidRPr="000C3ED6">
        <w:rPr>
          <w:rFonts w:ascii="Times New Roman" w:hAnsi="Times New Roman"/>
          <w:spacing w:val="-8"/>
          <w:sz w:val="24"/>
          <w:szCs w:val="24"/>
        </w:rPr>
        <w:t>anula concursul, de a nu continua evaluarea candidatului(-ţilor) în cauză etc.</w:t>
      </w:r>
    </w:p>
    <w:p w:rsidR="000C3ED6" w:rsidRPr="000C3ED6" w:rsidRDefault="000C3ED6" w:rsidP="000C3ED6">
      <w:pPr>
        <w:shd w:val="clear" w:color="auto" w:fill="FFFFFF"/>
        <w:spacing w:before="226" w:line="230" w:lineRule="exact"/>
        <w:jc w:val="both"/>
        <w:rPr>
          <w:rFonts w:ascii="Times New Roman" w:hAnsi="Times New Roman"/>
          <w:spacing w:val="-8"/>
          <w:sz w:val="24"/>
          <w:szCs w:val="24"/>
        </w:rPr>
      </w:pPr>
    </w:p>
    <w:p w:rsidR="000C3ED6" w:rsidRPr="000C3ED6" w:rsidRDefault="000C3ED6" w:rsidP="000C3ED6">
      <w:pPr>
        <w:shd w:val="clear" w:color="auto" w:fill="FFFFFF"/>
        <w:ind w:left="10"/>
        <w:outlineLvl w:val="0"/>
        <w:rPr>
          <w:rFonts w:ascii="Times New Roman" w:hAnsi="Times New Roman"/>
          <w:b/>
          <w:sz w:val="24"/>
          <w:szCs w:val="24"/>
        </w:rPr>
      </w:pPr>
      <w:r w:rsidRPr="000C3ED6">
        <w:rPr>
          <w:rFonts w:ascii="Times New Roman" w:hAnsi="Times New Roman"/>
          <w:b/>
          <w:sz w:val="24"/>
          <w:szCs w:val="24"/>
        </w:rPr>
        <w:t>II. Gradul de îndeplinire a criteriilor de evaluare:</w:t>
      </w:r>
    </w:p>
    <w:p w:rsidR="000C3ED6" w:rsidRPr="000C3ED6" w:rsidRDefault="000C3ED6" w:rsidP="000C3ED6">
      <w:pPr>
        <w:shd w:val="clear" w:color="auto" w:fill="FFFFFF"/>
        <w:ind w:left="10"/>
        <w:jc w:val="center"/>
        <w:outlineLvl w:val="0"/>
        <w:rPr>
          <w:rFonts w:ascii="Times New Roman" w:hAnsi="Times New Roman"/>
          <w:b/>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b/>
          <w:sz w:val="24"/>
          <w:szCs w:val="24"/>
        </w:rPr>
        <w:t>II.1. Evaluarea probei scrise</w:t>
      </w:r>
    </w:p>
    <w:p w:rsidR="000C3ED6" w:rsidRPr="000C3ED6" w:rsidRDefault="000C3ED6" w:rsidP="000C3ED6">
      <w:pPr>
        <w:shd w:val="clear" w:color="auto" w:fill="FFFFFF"/>
        <w:ind w:left="10"/>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Subiectele: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Data susţinerii probei scrise: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Locul susţinerii: Universitatea Petrol - Gaze din Ploieşti, sala……</w:t>
      </w:r>
    </w:p>
    <w:p w:rsidR="000C3ED6" w:rsidRPr="000C3ED6" w:rsidRDefault="0073566F" w:rsidP="0073566F">
      <w:pPr>
        <w:tabs>
          <w:tab w:val="left" w:pos="1064"/>
        </w:tabs>
        <w:rPr>
          <w:rFonts w:ascii="Times New Roman" w:hAnsi="Times New Roman"/>
          <w:sz w:val="24"/>
          <w:szCs w:val="24"/>
        </w:rPr>
      </w:pPr>
      <w:r>
        <w:rPr>
          <w:rFonts w:ascii="Times New Roman" w:hAnsi="Times New Roman"/>
          <w:sz w:val="24"/>
          <w:szCs w:val="24"/>
        </w:rPr>
        <w:tab/>
      </w: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lastRenderedPageBreak/>
        <w:t>Notele acordate de comisia de concurs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i/>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la proba scrisă*</w:t>
      </w:r>
    </w:p>
    <w:p w:rsidR="000C3ED6" w:rsidRPr="000C3ED6" w:rsidRDefault="000C3ED6" w:rsidP="000C3ED6">
      <w:pPr>
        <w:jc w:val="center"/>
        <w:rPr>
          <w:rFonts w:ascii="Times New Roman" w:hAnsi="Times New Roman"/>
          <w:b/>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tabs>
                <w:tab w:val="left" w:pos="1635"/>
                <w:tab w:val="center" w:pos="2727"/>
              </w:tabs>
              <w:jc w:val="both"/>
              <w:rPr>
                <w:rFonts w:ascii="Times New Roman" w:hAnsi="Times New Roman"/>
                <w:b/>
                <w:sz w:val="24"/>
                <w:szCs w:val="24"/>
              </w:rPr>
            </w:pPr>
            <w:r w:rsidRPr="000C3ED6">
              <w:rPr>
                <w:rFonts w:ascii="Times New Roman" w:hAnsi="Times New Roman"/>
                <w:b/>
                <w:sz w:val="24"/>
                <w:szCs w:val="24"/>
              </w:rPr>
              <w:t xml:space="preserve">         Numele şi prenumele</w:t>
            </w:r>
          </w:p>
          <w:p w:rsidR="000C3ED6" w:rsidRPr="000C3ED6" w:rsidRDefault="000C3ED6" w:rsidP="00730CA2">
            <w:pPr>
              <w:ind w:left="1340" w:firstLine="10"/>
              <w:rPr>
                <w:rFonts w:ascii="Times New Roman" w:hAnsi="Times New Roman"/>
                <w:b/>
                <w:sz w:val="24"/>
                <w:szCs w:val="24"/>
              </w:rPr>
            </w:pPr>
            <w:r w:rsidRPr="000C3ED6">
              <w:rPr>
                <w:rFonts w:ascii="Times New Roman" w:hAnsi="Times New Roman"/>
                <w:b/>
                <w:sz w:val="24"/>
                <w:szCs w:val="24"/>
              </w:rPr>
              <w:t xml:space="preserve">  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rezultate prin media aritmetică a notelor membrilor comisiei.</w:t>
      </w:r>
    </w:p>
    <w:p w:rsidR="000C3ED6" w:rsidRPr="000C3ED6" w:rsidRDefault="000C3ED6" w:rsidP="000C3ED6">
      <w:pPr>
        <w:shd w:val="clear" w:color="auto" w:fill="FFFFFF"/>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b/>
          <w:sz w:val="24"/>
          <w:szCs w:val="24"/>
        </w:rPr>
      </w:pPr>
      <w:r w:rsidRPr="000C3ED6">
        <w:rPr>
          <w:rFonts w:ascii="Times New Roman" w:hAnsi="Times New Roman"/>
          <w:b/>
          <w:sz w:val="24"/>
          <w:szCs w:val="24"/>
        </w:rPr>
        <w:t>II.2. Evaluarea probei orale</w:t>
      </w:r>
    </w:p>
    <w:p w:rsidR="000C3ED6" w:rsidRPr="000C3ED6" w:rsidRDefault="000C3ED6" w:rsidP="000C3ED6">
      <w:pPr>
        <w:shd w:val="clear" w:color="auto" w:fill="FFFFFF"/>
        <w:ind w:left="10"/>
        <w:jc w:val="both"/>
        <w:outlineLvl w:val="0"/>
        <w:rPr>
          <w:rFonts w:ascii="Times New Roman" w:hAnsi="Times New Roman"/>
          <w:b/>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Subiectele: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Data susţinerii probei orale: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Locul susţinerii: Universitatea Petrol - Gaze din Ploieşti, sala……</w:t>
      </w:r>
    </w:p>
    <w:p w:rsidR="000C3ED6" w:rsidRPr="000C3ED6" w:rsidRDefault="000C3ED6" w:rsidP="000C3ED6">
      <w:pPr>
        <w:rPr>
          <w:rFonts w:ascii="Times New Roman" w:hAnsi="Times New Roman"/>
          <w:sz w:val="24"/>
          <w:szCs w:val="24"/>
        </w:rPr>
      </w:pP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t>Notele acordate de comisia de concurs</w:t>
      </w:r>
    </w:p>
    <w:p w:rsidR="000C3ED6" w:rsidRPr="000C3ED6" w:rsidRDefault="000C3ED6" w:rsidP="000C3ED6">
      <w:pPr>
        <w:shd w:val="clear" w:color="auto" w:fill="FFFFFF"/>
        <w:ind w:left="10"/>
        <w:jc w:val="center"/>
        <w:rPr>
          <w:rFonts w:ascii="Times New Roman" w:hAnsi="Times New Roman"/>
          <w:b/>
          <w:sz w:val="24"/>
          <w:szCs w:val="24"/>
          <w:vertAlign w:val="superscript"/>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i/>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shd w:val="clear" w:color="auto" w:fill="FFFFFF"/>
        <w:jc w:val="both"/>
        <w:rPr>
          <w:rFonts w:ascii="Times New Roman" w:hAnsi="Times New Roman"/>
          <w:bCs/>
          <w:sz w:val="24"/>
          <w:szCs w:val="24"/>
        </w:rPr>
      </w:pP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la proba orală*</w:t>
      </w:r>
    </w:p>
    <w:p w:rsidR="000C3ED6" w:rsidRPr="000C3ED6" w:rsidRDefault="000C3ED6" w:rsidP="000C3ED6">
      <w:pPr>
        <w:jc w:val="center"/>
        <w:rPr>
          <w:rFonts w:ascii="Times New Roman" w:hAnsi="Times New Roman"/>
          <w:b/>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tabs>
                <w:tab w:val="left" w:pos="1635"/>
                <w:tab w:val="center" w:pos="2727"/>
              </w:tabs>
              <w:jc w:val="both"/>
              <w:rPr>
                <w:rFonts w:ascii="Times New Roman" w:hAnsi="Times New Roman"/>
                <w:b/>
                <w:sz w:val="24"/>
                <w:szCs w:val="24"/>
              </w:rPr>
            </w:pPr>
            <w:r w:rsidRPr="000C3ED6">
              <w:rPr>
                <w:rFonts w:ascii="Times New Roman" w:hAnsi="Times New Roman"/>
                <w:b/>
                <w:sz w:val="24"/>
                <w:szCs w:val="24"/>
              </w:rPr>
              <w:t xml:space="preserve">         Numele şi prenumele</w:t>
            </w:r>
          </w:p>
          <w:p w:rsidR="000C3ED6" w:rsidRPr="000C3ED6" w:rsidRDefault="000C3ED6" w:rsidP="00730CA2">
            <w:pPr>
              <w:ind w:left="1340" w:firstLine="10"/>
              <w:rPr>
                <w:rFonts w:ascii="Times New Roman" w:hAnsi="Times New Roman"/>
                <w:b/>
                <w:sz w:val="24"/>
                <w:szCs w:val="24"/>
              </w:rPr>
            </w:pPr>
            <w:r w:rsidRPr="000C3ED6">
              <w:rPr>
                <w:rFonts w:ascii="Times New Roman" w:hAnsi="Times New Roman"/>
                <w:b/>
                <w:sz w:val="24"/>
                <w:szCs w:val="24"/>
              </w:rPr>
              <w:t xml:space="preserve">  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rezultate prin media aritmetică a notelor membrilor comisiei.</w:t>
      </w:r>
    </w:p>
    <w:p w:rsidR="000C3ED6" w:rsidRPr="000C3ED6" w:rsidRDefault="000C3ED6" w:rsidP="000C3ED6">
      <w:pPr>
        <w:shd w:val="clear" w:color="auto" w:fill="FFFFFF"/>
        <w:ind w:left="10"/>
        <w:jc w:val="both"/>
        <w:outlineLvl w:val="0"/>
        <w:rPr>
          <w:rFonts w:ascii="Times New Roman" w:hAnsi="Times New Roman"/>
          <w:sz w:val="24"/>
          <w:szCs w:val="24"/>
        </w:rPr>
      </w:pPr>
    </w:p>
    <w:p w:rsidR="000C3ED6" w:rsidRPr="000C3ED6" w:rsidRDefault="000C3ED6" w:rsidP="000C3ED6">
      <w:pPr>
        <w:shd w:val="clear" w:color="auto" w:fill="FFFFFF"/>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b/>
          <w:sz w:val="24"/>
          <w:szCs w:val="24"/>
        </w:rPr>
        <w:t>II.3. Evaluarea probei practice</w:t>
      </w:r>
    </w:p>
    <w:p w:rsidR="000C3ED6" w:rsidRPr="000C3ED6" w:rsidRDefault="000C3ED6" w:rsidP="000C3ED6">
      <w:pPr>
        <w:shd w:val="clear" w:color="auto" w:fill="FFFFFF"/>
        <w:ind w:left="10"/>
        <w:jc w:val="both"/>
        <w:outlineLvl w:val="0"/>
        <w:rPr>
          <w:rFonts w:ascii="Times New Roman" w:hAnsi="Times New Roman"/>
          <w:sz w:val="24"/>
          <w:szCs w:val="24"/>
        </w:rPr>
      </w:pP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lastRenderedPageBreak/>
        <w:t>Tema: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Data susţinerii probei practice: …</w:t>
      </w:r>
    </w:p>
    <w:p w:rsidR="000C3ED6" w:rsidRPr="000C3ED6" w:rsidRDefault="000C3ED6" w:rsidP="000C3ED6">
      <w:pPr>
        <w:shd w:val="clear" w:color="auto" w:fill="FFFFFF"/>
        <w:ind w:left="10"/>
        <w:jc w:val="both"/>
        <w:outlineLvl w:val="0"/>
        <w:rPr>
          <w:rFonts w:ascii="Times New Roman" w:hAnsi="Times New Roman"/>
          <w:sz w:val="24"/>
          <w:szCs w:val="24"/>
        </w:rPr>
      </w:pPr>
      <w:r w:rsidRPr="000C3ED6">
        <w:rPr>
          <w:rFonts w:ascii="Times New Roman" w:hAnsi="Times New Roman"/>
          <w:sz w:val="24"/>
          <w:szCs w:val="24"/>
        </w:rPr>
        <w:t>Locul susţinerii: Universitatea Petrol - Gaze din Ploieşti, sala……</w:t>
      </w:r>
    </w:p>
    <w:p w:rsidR="000C3ED6" w:rsidRPr="000C3ED6" w:rsidRDefault="000C3ED6" w:rsidP="000C3ED6">
      <w:pPr>
        <w:rPr>
          <w:rFonts w:ascii="Times New Roman" w:hAnsi="Times New Roman"/>
          <w:sz w:val="24"/>
          <w:szCs w:val="24"/>
        </w:rPr>
      </w:pP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t>Notele acordate de comisia de concurs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i/>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shd w:val="clear" w:color="auto" w:fill="FFFFFF"/>
        <w:jc w:val="both"/>
        <w:rPr>
          <w:rFonts w:ascii="Times New Roman" w:hAnsi="Times New Roman"/>
          <w:i/>
          <w:sz w:val="24"/>
          <w:szCs w:val="24"/>
        </w:rPr>
      </w:pPr>
    </w:p>
    <w:p w:rsidR="000C3ED6" w:rsidRPr="000C3ED6" w:rsidRDefault="000C3ED6" w:rsidP="000C3ED6">
      <w:pPr>
        <w:shd w:val="clear" w:color="auto" w:fill="FFFFFF"/>
        <w:ind w:left="10"/>
        <w:jc w:val="both"/>
        <w:rPr>
          <w:rFonts w:ascii="Times New Roman" w:hAnsi="Times New Roman"/>
          <w:sz w:val="24"/>
          <w:szCs w:val="24"/>
        </w:rPr>
      </w:pPr>
      <w:r w:rsidRPr="000C3ED6">
        <w:rPr>
          <w:rFonts w:ascii="Times New Roman" w:hAnsi="Times New Roman"/>
          <w:bCs/>
          <w:i/>
          <w:sz w:val="24"/>
          <w:szCs w:val="24"/>
        </w:rPr>
        <w:t>Se vor prezenta argumentele principale privind nota acordată, conform referatelor membrilor comisiei şi prevederilor Art.20 din</w:t>
      </w:r>
      <w:r w:rsidRPr="000C3ED6">
        <w:rPr>
          <w:rFonts w:ascii="Times New Roman" w:hAnsi="Times New Roman"/>
          <w:i/>
          <w:sz w:val="24"/>
          <w:szCs w:val="24"/>
        </w:rPr>
        <w:t xml:space="preserve"> Metodologia privind desfăşurarea concursurilor de ocupare a posturilor didactice şi de cercetare</w:t>
      </w:r>
      <w:r w:rsidRPr="000C3ED6">
        <w:rPr>
          <w:rFonts w:ascii="Times New Roman" w:hAnsi="Times New Roman"/>
          <w:sz w:val="24"/>
          <w:szCs w:val="24"/>
        </w:rPr>
        <w:t>.</w:t>
      </w:r>
    </w:p>
    <w:p w:rsidR="000C3ED6" w:rsidRPr="000C3ED6" w:rsidRDefault="000C3ED6" w:rsidP="000C3ED6">
      <w:pPr>
        <w:shd w:val="clear" w:color="auto" w:fill="FFFFFF"/>
        <w:jc w:val="both"/>
        <w:rPr>
          <w:rFonts w:ascii="Times New Roman" w:hAnsi="Times New Roman"/>
          <w:i/>
          <w:sz w:val="24"/>
          <w:szCs w:val="24"/>
        </w:rPr>
      </w:pP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la proba practică*</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tabs>
                <w:tab w:val="left" w:pos="1635"/>
                <w:tab w:val="center" w:pos="2727"/>
              </w:tabs>
              <w:jc w:val="both"/>
              <w:rPr>
                <w:rFonts w:ascii="Times New Roman" w:hAnsi="Times New Roman"/>
                <w:b/>
                <w:sz w:val="24"/>
                <w:szCs w:val="24"/>
              </w:rPr>
            </w:pPr>
            <w:r w:rsidRPr="000C3ED6">
              <w:rPr>
                <w:rFonts w:ascii="Times New Roman" w:hAnsi="Times New Roman"/>
                <w:b/>
                <w:sz w:val="24"/>
                <w:szCs w:val="24"/>
              </w:rPr>
              <w:t xml:space="preserve">         Numele şi prenumele</w:t>
            </w:r>
          </w:p>
          <w:p w:rsidR="000C3ED6" w:rsidRPr="000C3ED6" w:rsidRDefault="000C3ED6" w:rsidP="00730CA2">
            <w:pPr>
              <w:ind w:left="1340" w:firstLine="10"/>
              <w:rPr>
                <w:rFonts w:ascii="Times New Roman" w:hAnsi="Times New Roman"/>
                <w:b/>
                <w:sz w:val="24"/>
                <w:szCs w:val="24"/>
              </w:rPr>
            </w:pPr>
            <w:r w:rsidRPr="000C3ED6">
              <w:rPr>
                <w:rFonts w:ascii="Times New Roman" w:hAnsi="Times New Roman"/>
                <w:b/>
                <w:sz w:val="24"/>
                <w:szCs w:val="24"/>
              </w:rPr>
              <w:t xml:space="preserve">  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lastRenderedPageBreak/>
        <w:t>*</w:t>
      </w:r>
      <w:r w:rsidRPr="000C3ED6">
        <w:rPr>
          <w:rFonts w:ascii="Times New Roman" w:hAnsi="Times New Roman"/>
          <w:sz w:val="24"/>
          <w:szCs w:val="24"/>
        </w:rPr>
        <w:t>rezultate prin media aritmetică a notelor membrilor comisiei.</w:t>
      </w:r>
    </w:p>
    <w:p w:rsidR="000C3ED6" w:rsidRPr="000C3ED6" w:rsidRDefault="000C3ED6" w:rsidP="000C3ED6">
      <w:pPr>
        <w:shd w:val="clear" w:color="auto" w:fill="FFFFFF"/>
        <w:outlineLvl w:val="0"/>
        <w:rPr>
          <w:rFonts w:ascii="Times New Roman" w:hAnsi="Times New Roman"/>
          <w:sz w:val="24"/>
          <w:szCs w:val="24"/>
        </w:rPr>
      </w:pPr>
    </w:p>
    <w:p w:rsidR="000C3ED6" w:rsidRPr="000C3ED6" w:rsidRDefault="000C3ED6" w:rsidP="000C3ED6">
      <w:pPr>
        <w:shd w:val="clear" w:color="auto" w:fill="FFFFFF"/>
        <w:outlineLvl w:val="0"/>
        <w:rPr>
          <w:rFonts w:ascii="Times New Roman" w:hAnsi="Times New Roman"/>
          <w:b/>
          <w:sz w:val="24"/>
          <w:szCs w:val="24"/>
        </w:rPr>
      </w:pPr>
      <w:r w:rsidRPr="000C3ED6">
        <w:rPr>
          <w:rFonts w:ascii="Times New Roman" w:hAnsi="Times New Roman"/>
          <w:b/>
          <w:sz w:val="24"/>
          <w:szCs w:val="24"/>
        </w:rPr>
        <w:t>II.4. Evaluarea dosarului de concurs</w:t>
      </w:r>
    </w:p>
    <w:p w:rsidR="000C3ED6" w:rsidRPr="000C3ED6" w:rsidRDefault="000C3ED6" w:rsidP="000C3ED6">
      <w:pPr>
        <w:shd w:val="clear" w:color="auto" w:fill="FFFFFF"/>
        <w:outlineLvl w:val="0"/>
        <w:rPr>
          <w:rFonts w:ascii="Times New Roman" w:hAnsi="Times New Roman"/>
          <w:b/>
          <w:sz w:val="24"/>
          <w:szCs w:val="24"/>
        </w:rPr>
      </w:pP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t>Notele acordate de comisia de concurs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shd w:val="clear" w:color="auto" w:fill="FFFFFF"/>
        <w:ind w:left="10"/>
        <w:jc w:val="both"/>
        <w:rPr>
          <w:rFonts w:ascii="Times New Roman" w:hAnsi="Times New Roman"/>
          <w:sz w:val="24"/>
          <w:szCs w:val="24"/>
        </w:rPr>
      </w:pPr>
      <w:r w:rsidRPr="000C3ED6">
        <w:rPr>
          <w:rFonts w:ascii="Times New Roman" w:hAnsi="Times New Roman"/>
          <w:bCs/>
          <w:i/>
          <w:sz w:val="24"/>
          <w:szCs w:val="24"/>
        </w:rPr>
        <w:t>Se vor prezenta argumentele principale privind îndeplinirea/neîndeplinirea criteriilor precum şi a punctajele acordate, conform referatelor membrilor comisiei şi prevederilor Art.20 din</w:t>
      </w:r>
      <w:r w:rsidRPr="000C3ED6">
        <w:rPr>
          <w:rFonts w:ascii="Times New Roman" w:hAnsi="Times New Roman"/>
          <w:i/>
          <w:sz w:val="24"/>
          <w:szCs w:val="24"/>
        </w:rPr>
        <w:t xml:space="preserve"> Metodologia privind desfăşurarea concursurilor de ocupare a posturilor didactice şi de cercetare</w:t>
      </w:r>
      <w:r w:rsidRPr="000C3ED6">
        <w:rPr>
          <w:rFonts w:ascii="Times New Roman" w:hAnsi="Times New Roman"/>
          <w:sz w:val="24"/>
          <w:szCs w:val="24"/>
        </w:rPr>
        <w:t>.</w:t>
      </w:r>
    </w:p>
    <w:p w:rsidR="000C3ED6" w:rsidRPr="000C3ED6" w:rsidRDefault="000C3ED6" w:rsidP="000C3ED6">
      <w:pPr>
        <w:shd w:val="clear" w:color="auto" w:fill="FFFFFF"/>
        <w:ind w:left="10"/>
        <w:jc w:val="both"/>
        <w:rPr>
          <w:rFonts w:ascii="Times New Roman" w:hAnsi="Times New Roman"/>
          <w:bCs/>
          <w:i/>
          <w:sz w:val="24"/>
          <w:szCs w:val="24"/>
        </w:rPr>
      </w:pP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pe baza evaluării dosarului de concurs*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ind w:left="1340" w:firstLine="10"/>
              <w:jc w:val="center"/>
              <w:rPr>
                <w:rFonts w:ascii="Times New Roman" w:hAnsi="Times New Roman"/>
                <w:b/>
                <w:sz w:val="24"/>
                <w:szCs w:val="24"/>
              </w:rPr>
            </w:pPr>
            <w:r w:rsidRPr="000C3ED6">
              <w:rPr>
                <w:rFonts w:ascii="Times New Roman" w:hAnsi="Times New Roman"/>
                <w:b/>
                <w:sz w:val="24"/>
                <w:szCs w:val="24"/>
              </w:rPr>
              <w:t>Numele şi prenumele</w:t>
            </w:r>
          </w:p>
          <w:p w:rsidR="000C3ED6" w:rsidRPr="000C3ED6" w:rsidRDefault="000C3ED6" w:rsidP="00730CA2">
            <w:pPr>
              <w:ind w:left="1340" w:firstLine="10"/>
              <w:jc w:val="center"/>
              <w:rPr>
                <w:rFonts w:ascii="Times New Roman" w:hAnsi="Times New Roman"/>
                <w:b/>
                <w:sz w:val="24"/>
                <w:szCs w:val="24"/>
              </w:rPr>
            </w:pPr>
            <w:r w:rsidRPr="000C3ED6">
              <w:rPr>
                <w:rFonts w:ascii="Times New Roman" w:hAnsi="Times New Roman"/>
                <w:b/>
                <w:sz w:val="24"/>
                <w:szCs w:val="24"/>
              </w:rPr>
              <w:t>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rezultate prin media aritmetică a notelor membrilor comisiei.</w:t>
      </w:r>
    </w:p>
    <w:p w:rsidR="000C3ED6" w:rsidRPr="000C3ED6" w:rsidRDefault="000C3ED6" w:rsidP="000C3ED6">
      <w:pPr>
        <w:pStyle w:val="NoSpacing"/>
        <w:jc w:val="both"/>
        <w:rPr>
          <w:sz w:val="24"/>
          <w:szCs w:val="24"/>
        </w:rPr>
      </w:pPr>
    </w:p>
    <w:p w:rsidR="000C3ED6" w:rsidRPr="000C3ED6" w:rsidRDefault="000C3ED6" w:rsidP="000C3ED6">
      <w:pPr>
        <w:pStyle w:val="NoSpacing"/>
        <w:jc w:val="both"/>
        <w:rPr>
          <w:sz w:val="24"/>
          <w:szCs w:val="24"/>
        </w:rPr>
      </w:pPr>
    </w:p>
    <w:p w:rsidR="000C3ED6" w:rsidRPr="000C3ED6" w:rsidRDefault="000C3ED6" w:rsidP="000C3ED6">
      <w:pPr>
        <w:shd w:val="clear" w:color="auto" w:fill="FFFFFF"/>
        <w:ind w:left="10"/>
        <w:outlineLvl w:val="0"/>
        <w:rPr>
          <w:rFonts w:ascii="Times New Roman" w:hAnsi="Times New Roman"/>
          <w:sz w:val="24"/>
          <w:szCs w:val="24"/>
        </w:rPr>
      </w:pPr>
      <w:r w:rsidRPr="000C3ED6">
        <w:rPr>
          <w:rFonts w:ascii="Times New Roman" w:hAnsi="Times New Roman"/>
          <w:b/>
          <w:sz w:val="24"/>
          <w:szCs w:val="24"/>
        </w:rPr>
        <w:t>II.5. Evaluarea planului de dezvoltare a carierei academice</w:t>
      </w:r>
    </w:p>
    <w:p w:rsidR="000C3ED6" w:rsidRPr="000C3ED6" w:rsidRDefault="000C3ED6" w:rsidP="000C3ED6">
      <w:pPr>
        <w:shd w:val="clear" w:color="auto" w:fill="FFFFFF"/>
        <w:ind w:left="10"/>
        <w:outlineLvl w:val="0"/>
        <w:rPr>
          <w:rFonts w:ascii="Times New Roman" w:hAnsi="Times New Roman"/>
          <w:sz w:val="24"/>
          <w:szCs w:val="24"/>
        </w:rPr>
      </w:pPr>
    </w:p>
    <w:p w:rsidR="000C3ED6" w:rsidRPr="000C3ED6" w:rsidRDefault="000C3ED6" w:rsidP="000C3ED6">
      <w:pPr>
        <w:shd w:val="clear" w:color="auto" w:fill="FFFFFF"/>
        <w:ind w:left="10"/>
        <w:jc w:val="center"/>
        <w:rPr>
          <w:rFonts w:ascii="Times New Roman" w:hAnsi="Times New Roman"/>
          <w:b/>
          <w:sz w:val="24"/>
          <w:szCs w:val="24"/>
        </w:rPr>
      </w:pPr>
      <w:r w:rsidRPr="000C3ED6">
        <w:rPr>
          <w:rFonts w:ascii="Times New Roman" w:hAnsi="Times New Roman"/>
          <w:b/>
          <w:sz w:val="24"/>
          <w:szCs w:val="24"/>
        </w:rPr>
        <w:t>Notele acordate de comisia de concurs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2076"/>
        <w:gridCol w:w="1850"/>
        <w:gridCol w:w="7"/>
        <w:gridCol w:w="1843"/>
      </w:tblGrid>
      <w:tr w:rsidR="000C3ED6" w:rsidRPr="000C3ED6" w:rsidTr="00730CA2">
        <w:trPr>
          <w:trHeight w:val="278"/>
        </w:trPr>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 xml:space="preserve">Numele şi prenumele </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membrilor comisiei</w:t>
            </w:r>
          </w:p>
        </w:tc>
        <w:tc>
          <w:tcPr>
            <w:tcW w:w="0" w:type="auto"/>
            <w:vMerge w:val="restart"/>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Funcţia în comisie</w:t>
            </w:r>
          </w:p>
        </w:tc>
        <w:tc>
          <w:tcPr>
            <w:tcW w:w="3700" w:type="dxa"/>
            <w:gridSpan w:val="3"/>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acordată</w:t>
            </w:r>
          </w:p>
        </w:tc>
      </w:tr>
      <w:tr w:rsidR="000C3ED6" w:rsidRPr="000C3ED6" w:rsidTr="00730CA2">
        <w:trPr>
          <w:trHeight w:val="277"/>
        </w:trPr>
        <w:tc>
          <w:tcPr>
            <w:tcW w:w="0" w:type="auto"/>
            <w:vMerge/>
          </w:tcPr>
          <w:p w:rsidR="000C3ED6" w:rsidRPr="000C3ED6" w:rsidRDefault="000C3ED6" w:rsidP="00730CA2">
            <w:pPr>
              <w:jc w:val="center"/>
              <w:rPr>
                <w:rFonts w:ascii="Times New Roman" w:hAnsi="Times New Roman"/>
                <w:b/>
                <w:sz w:val="24"/>
                <w:szCs w:val="24"/>
              </w:rPr>
            </w:pPr>
          </w:p>
        </w:tc>
        <w:tc>
          <w:tcPr>
            <w:tcW w:w="0" w:type="auto"/>
            <w:vMerge/>
          </w:tcPr>
          <w:p w:rsidR="000C3ED6" w:rsidRPr="000C3ED6" w:rsidRDefault="000C3ED6" w:rsidP="00730CA2">
            <w:pPr>
              <w:jc w:val="center"/>
              <w:rPr>
                <w:rFonts w:ascii="Times New Roman" w:hAnsi="Times New Roman"/>
                <w:b/>
                <w:sz w:val="24"/>
                <w:szCs w:val="24"/>
              </w:rPr>
            </w:pPr>
          </w:p>
        </w:tc>
        <w:tc>
          <w:tcPr>
            <w:tcW w:w="1857" w:type="dxa"/>
            <w:gridSpan w:val="2"/>
          </w:tcPr>
          <w:p w:rsidR="000C3ED6" w:rsidRPr="000C3ED6" w:rsidRDefault="000C3ED6" w:rsidP="00730CA2">
            <w:pPr>
              <w:jc w:val="both"/>
              <w:rPr>
                <w:rFonts w:ascii="Times New Roman" w:hAnsi="Times New Roman"/>
                <w:b/>
                <w:sz w:val="24"/>
                <w:szCs w:val="24"/>
              </w:rPr>
            </w:pPr>
            <w:r w:rsidRPr="000C3ED6">
              <w:rPr>
                <w:rFonts w:ascii="Times New Roman" w:hAnsi="Times New Roman"/>
                <w:b/>
                <w:sz w:val="24"/>
                <w:szCs w:val="24"/>
              </w:rPr>
              <w:t>Cand…………..</w:t>
            </w:r>
          </w:p>
        </w:tc>
        <w:tc>
          <w:tcPr>
            <w:tcW w:w="184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Cand. ………..</w:t>
            </w: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vertAlign w:val="superscript"/>
              </w:rPr>
            </w:pPr>
          </w:p>
        </w:tc>
        <w:tc>
          <w:tcPr>
            <w:tcW w:w="0" w:type="auto"/>
          </w:tcPr>
          <w:p w:rsidR="000C3ED6" w:rsidRPr="000C3ED6" w:rsidRDefault="000C3ED6" w:rsidP="00730CA2">
            <w:pPr>
              <w:jc w:val="center"/>
              <w:rPr>
                <w:rFonts w:ascii="Times New Roman" w:hAnsi="Times New Roman"/>
                <w:b/>
                <w:sz w:val="24"/>
                <w:szCs w:val="24"/>
                <w:vertAlign w:val="superscript"/>
              </w:rPr>
            </w:pP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r w:rsidR="000C3ED6" w:rsidRPr="000C3ED6" w:rsidTr="00730CA2">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 finală obţinută prin media</w:t>
            </w:r>
          </w:p>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aritmetică a notelor*</w:t>
            </w:r>
          </w:p>
        </w:tc>
        <w:tc>
          <w:tcPr>
            <w:tcW w:w="0" w:type="auto"/>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w:t>
            </w:r>
          </w:p>
        </w:tc>
        <w:tc>
          <w:tcPr>
            <w:tcW w:w="1850" w:type="dxa"/>
          </w:tcPr>
          <w:p w:rsidR="000C3ED6" w:rsidRPr="000C3ED6" w:rsidRDefault="000C3ED6" w:rsidP="00730CA2">
            <w:pPr>
              <w:jc w:val="center"/>
              <w:rPr>
                <w:rFonts w:ascii="Times New Roman" w:hAnsi="Times New Roman"/>
                <w:b/>
                <w:sz w:val="24"/>
                <w:szCs w:val="24"/>
                <w:vertAlign w:val="superscript"/>
              </w:rPr>
            </w:pPr>
          </w:p>
        </w:tc>
        <w:tc>
          <w:tcPr>
            <w:tcW w:w="1850" w:type="dxa"/>
            <w:gridSpan w:val="2"/>
          </w:tcPr>
          <w:p w:rsidR="000C3ED6" w:rsidRPr="000C3ED6" w:rsidRDefault="000C3ED6" w:rsidP="00730CA2">
            <w:pPr>
              <w:jc w:val="center"/>
              <w:rPr>
                <w:rFonts w:ascii="Times New Roman" w:hAnsi="Times New Roman"/>
                <w:b/>
                <w:sz w:val="24"/>
                <w:szCs w:val="24"/>
                <w:vertAlign w:val="superscript"/>
              </w:rPr>
            </w:pPr>
          </w:p>
        </w:tc>
      </w:tr>
    </w:tbl>
    <w:p w:rsidR="000C3ED6" w:rsidRPr="000C3ED6" w:rsidRDefault="000C3ED6" w:rsidP="000C3ED6">
      <w:pPr>
        <w:shd w:val="clear" w:color="auto" w:fill="FFFFFF"/>
        <w:jc w:val="both"/>
        <w:rPr>
          <w:rFonts w:ascii="Times New Roman" w:hAnsi="Times New Roman"/>
          <w:i/>
          <w:sz w:val="24"/>
          <w:szCs w:val="24"/>
        </w:rPr>
      </w:pPr>
      <w:r w:rsidRPr="000C3ED6">
        <w:rPr>
          <w:rFonts w:ascii="Times New Roman" w:hAnsi="Times New Roman"/>
          <w:b/>
          <w:sz w:val="24"/>
          <w:szCs w:val="24"/>
        </w:rPr>
        <w:t>*</w:t>
      </w:r>
      <w:r w:rsidRPr="000C3ED6">
        <w:rPr>
          <w:rFonts w:ascii="Times New Roman" w:hAnsi="Times New Roman"/>
          <w:sz w:val="24"/>
          <w:szCs w:val="24"/>
        </w:rPr>
        <w:t xml:space="preserve">conform Art. 22 din </w:t>
      </w:r>
      <w:r w:rsidRPr="000C3ED6">
        <w:rPr>
          <w:rFonts w:ascii="Times New Roman" w:hAnsi="Times New Roman"/>
          <w:i/>
          <w:sz w:val="24"/>
          <w:szCs w:val="24"/>
        </w:rPr>
        <w:t>Metodologia privind desfăşurarea concursurilor de ocupare a posturilor didactice şi de cercetare.</w:t>
      </w:r>
    </w:p>
    <w:p w:rsidR="000C3ED6" w:rsidRPr="000C3ED6" w:rsidRDefault="000C3ED6" w:rsidP="000C3ED6">
      <w:pPr>
        <w:shd w:val="clear" w:color="auto" w:fill="FFFFFF"/>
        <w:jc w:val="both"/>
        <w:rPr>
          <w:rFonts w:ascii="Times New Roman" w:hAnsi="Times New Roman"/>
          <w:sz w:val="24"/>
          <w:szCs w:val="24"/>
        </w:rPr>
      </w:pPr>
    </w:p>
    <w:p w:rsidR="000C3ED6" w:rsidRPr="000C3ED6" w:rsidRDefault="000C3ED6" w:rsidP="000C3ED6">
      <w:pPr>
        <w:shd w:val="clear" w:color="auto" w:fill="FFFFFF"/>
        <w:ind w:left="10"/>
        <w:jc w:val="both"/>
        <w:rPr>
          <w:rFonts w:ascii="Times New Roman" w:hAnsi="Times New Roman"/>
          <w:sz w:val="24"/>
          <w:szCs w:val="24"/>
        </w:rPr>
      </w:pPr>
      <w:r w:rsidRPr="000C3ED6">
        <w:rPr>
          <w:rFonts w:ascii="Times New Roman" w:hAnsi="Times New Roman"/>
          <w:i/>
          <w:sz w:val="24"/>
          <w:szCs w:val="24"/>
        </w:rPr>
        <w:t>Se vor preciza principale argumente privind nota acordată fiecărui candidat în urma prelegerii publice,</w:t>
      </w:r>
      <w:r w:rsidRPr="000C3ED6">
        <w:rPr>
          <w:rFonts w:ascii="Times New Roman" w:hAnsi="Times New Roman"/>
          <w:sz w:val="24"/>
          <w:szCs w:val="24"/>
        </w:rPr>
        <w:t xml:space="preserve"> </w:t>
      </w:r>
      <w:r w:rsidRPr="000C3ED6">
        <w:rPr>
          <w:rFonts w:ascii="Times New Roman" w:hAnsi="Times New Roman"/>
          <w:bCs/>
          <w:i/>
          <w:sz w:val="24"/>
          <w:szCs w:val="24"/>
        </w:rPr>
        <w:t>conform referatelor membrilor comisiei şi prevederilor Art.21 din</w:t>
      </w:r>
      <w:r w:rsidRPr="000C3ED6">
        <w:rPr>
          <w:rFonts w:ascii="Times New Roman" w:hAnsi="Times New Roman"/>
          <w:i/>
          <w:sz w:val="24"/>
          <w:szCs w:val="24"/>
        </w:rPr>
        <w:t xml:space="preserve"> Metodologia privind desfăşurarea concursurilor de ocupare a posturilor didactice şi de cercetare</w:t>
      </w:r>
      <w:r w:rsidRPr="000C3ED6">
        <w:rPr>
          <w:rFonts w:ascii="Times New Roman" w:hAnsi="Times New Roman"/>
          <w:sz w:val="24"/>
          <w:szCs w:val="24"/>
        </w:rPr>
        <w:t>.</w:t>
      </w:r>
    </w:p>
    <w:p w:rsidR="000C3ED6" w:rsidRPr="000C3ED6" w:rsidRDefault="000C3ED6" w:rsidP="000C3ED6">
      <w:pPr>
        <w:shd w:val="clear" w:color="auto" w:fill="FFFFFF"/>
        <w:ind w:left="10"/>
        <w:jc w:val="both"/>
        <w:rPr>
          <w:rFonts w:ascii="Times New Roman" w:hAnsi="Times New Roman"/>
          <w:i/>
          <w:iCs/>
          <w:sz w:val="24"/>
          <w:szCs w:val="24"/>
        </w:rPr>
      </w:pPr>
    </w:p>
    <w:p w:rsidR="000C3ED6" w:rsidRPr="000C3ED6" w:rsidRDefault="000C3ED6" w:rsidP="000C3ED6">
      <w:pPr>
        <w:shd w:val="clear" w:color="auto" w:fill="FFFFFF"/>
        <w:ind w:left="10"/>
        <w:jc w:val="both"/>
        <w:rPr>
          <w:rFonts w:ascii="Times New Roman" w:hAnsi="Times New Roman"/>
          <w:bCs/>
          <w:i/>
          <w:sz w:val="24"/>
          <w:szCs w:val="24"/>
        </w:rPr>
      </w:pPr>
    </w:p>
    <w:p w:rsidR="000C3ED6" w:rsidRPr="000C3ED6" w:rsidRDefault="000C3ED6" w:rsidP="000C3ED6">
      <w:pPr>
        <w:jc w:val="center"/>
        <w:rPr>
          <w:rFonts w:ascii="Times New Roman" w:hAnsi="Times New Roman"/>
          <w:b/>
          <w:sz w:val="24"/>
          <w:szCs w:val="24"/>
        </w:rPr>
      </w:pPr>
      <w:r w:rsidRPr="000C3ED6">
        <w:rPr>
          <w:rFonts w:ascii="Times New Roman" w:hAnsi="Times New Roman"/>
          <w:b/>
          <w:sz w:val="24"/>
          <w:szCs w:val="24"/>
        </w:rPr>
        <w:t>Notele finale ale candidaţilor obţinute pe baza evaluării planului de dezvoltare a carierei academice*</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710"/>
      </w:tblGrid>
      <w:tr w:rsidR="000C3ED6" w:rsidRPr="000C3ED6" w:rsidTr="00730CA2">
        <w:tc>
          <w:tcPr>
            <w:tcW w:w="4320" w:type="dxa"/>
          </w:tcPr>
          <w:p w:rsidR="000C3ED6" w:rsidRPr="000C3ED6" w:rsidRDefault="000C3ED6" w:rsidP="00730CA2">
            <w:pPr>
              <w:ind w:left="1340" w:firstLine="10"/>
              <w:jc w:val="both"/>
              <w:rPr>
                <w:rFonts w:ascii="Times New Roman" w:hAnsi="Times New Roman"/>
                <w:b/>
                <w:sz w:val="24"/>
                <w:szCs w:val="24"/>
              </w:rPr>
            </w:pPr>
            <w:r w:rsidRPr="000C3ED6">
              <w:rPr>
                <w:rFonts w:ascii="Times New Roman" w:hAnsi="Times New Roman"/>
                <w:b/>
                <w:sz w:val="24"/>
                <w:szCs w:val="24"/>
              </w:rPr>
              <w:t>Numele şi prenumele</w:t>
            </w:r>
          </w:p>
          <w:p w:rsidR="000C3ED6" w:rsidRPr="000C3ED6" w:rsidRDefault="000C3ED6" w:rsidP="00730CA2">
            <w:pPr>
              <w:ind w:left="1340" w:firstLine="10"/>
              <w:jc w:val="both"/>
              <w:rPr>
                <w:rFonts w:ascii="Times New Roman" w:hAnsi="Times New Roman"/>
                <w:b/>
                <w:sz w:val="24"/>
                <w:szCs w:val="24"/>
              </w:rPr>
            </w:pPr>
            <w:r w:rsidRPr="000C3ED6">
              <w:rPr>
                <w:rFonts w:ascii="Times New Roman" w:hAnsi="Times New Roman"/>
                <w:b/>
                <w:sz w:val="24"/>
                <w:szCs w:val="24"/>
              </w:rPr>
              <w:t xml:space="preserve">   candidatului</w:t>
            </w:r>
          </w:p>
        </w:tc>
        <w:tc>
          <w:tcPr>
            <w:tcW w:w="1710" w:type="dxa"/>
          </w:tcPr>
          <w:p w:rsidR="000C3ED6" w:rsidRPr="000C3ED6" w:rsidRDefault="000C3ED6" w:rsidP="00730CA2">
            <w:pPr>
              <w:ind w:firstLine="10"/>
              <w:jc w:val="center"/>
              <w:rPr>
                <w:rFonts w:ascii="Times New Roman" w:hAnsi="Times New Roman"/>
                <w:b/>
                <w:sz w:val="24"/>
                <w:szCs w:val="24"/>
              </w:rPr>
            </w:pPr>
            <w:r w:rsidRPr="000C3ED6">
              <w:rPr>
                <w:rFonts w:ascii="Times New Roman" w:hAnsi="Times New Roman"/>
                <w:b/>
                <w:sz w:val="24"/>
                <w:szCs w:val="24"/>
              </w:rPr>
              <w:t>Nota</w:t>
            </w: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vertAlign w:val="superscript"/>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r w:rsidR="000C3ED6" w:rsidRPr="000C3ED6" w:rsidTr="00730CA2">
        <w:tc>
          <w:tcPr>
            <w:tcW w:w="4320" w:type="dxa"/>
          </w:tcPr>
          <w:p w:rsidR="000C3ED6" w:rsidRPr="000C3ED6" w:rsidRDefault="000C3ED6" w:rsidP="00730CA2">
            <w:pPr>
              <w:ind w:firstLine="10"/>
              <w:jc w:val="center"/>
              <w:rPr>
                <w:rFonts w:ascii="Times New Roman" w:hAnsi="Times New Roman"/>
                <w:b/>
                <w:sz w:val="24"/>
                <w:szCs w:val="24"/>
              </w:rPr>
            </w:pPr>
          </w:p>
        </w:tc>
        <w:tc>
          <w:tcPr>
            <w:tcW w:w="1710" w:type="dxa"/>
          </w:tcPr>
          <w:p w:rsidR="000C3ED6" w:rsidRPr="000C3ED6" w:rsidRDefault="000C3ED6" w:rsidP="00730CA2">
            <w:pPr>
              <w:ind w:firstLine="10"/>
              <w:jc w:val="center"/>
              <w:rPr>
                <w:rFonts w:ascii="Times New Roman" w:hAnsi="Times New Roman"/>
                <w:b/>
                <w:sz w:val="24"/>
                <w:szCs w:val="24"/>
                <w:vertAlign w:val="superscript"/>
              </w:rPr>
            </w:pPr>
          </w:p>
        </w:tc>
      </w:tr>
    </w:tbl>
    <w:p w:rsidR="000C3ED6" w:rsidRPr="000C3ED6" w:rsidRDefault="000C3ED6" w:rsidP="000C3ED6">
      <w:pPr>
        <w:ind w:left="2160" w:hanging="2160"/>
        <w:jc w:val="both"/>
        <w:rPr>
          <w:rFonts w:ascii="Times New Roman" w:hAnsi="Times New Roman"/>
          <w:sz w:val="24"/>
          <w:szCs w:val="24"/>
        </w:rPr>
      </w:pPr>
      <w:r w:rsidRPr="000C3ED6">
        <w:rPr>
          <w:rFonts w:ascii="Times New Roman" w:hAnsi="Times New Roman"/>
          <w:b/>
          <w:sz w:val="24"/>
          <w:szCs w:val="24"/>
        </w:rPr>
        <w:t>*</w:t>
      </w:r>
      <w:r w:rsidRPr="000C3ED6">
        <w:rPr>
          <w:rFonts w:ascii="Times New Roman" w:hAnsi="Times New Roman"/>
          <w:sz w:val="24"/>
          <w:szCs w:val="24"/>
        </w:rPr>
        <w:t>rezultate prin media aritmetică a notelor membrilor comisiei.</w:t>
      </w:r>
    </w:p>
    <w:p w:rsidR="000C3ED6" w:rsidRPr="000C3ED6" w:rsidRDefault="000C3ED6" w:rsidP="000C3ED6">
      <w:pPr>
        <w:ind w:left="2160" w:hanging="2160"/>
        <w:jc w:val="both"/>
        <w:rPr>
          <w:rFonts w:ascii="Times New Roman" w:hAnsi="Times New Roman"/>
          <w:sz w:val="24"/>
          <w:szCs w:val="24"/>
        </w:rPr>
      </w:pPr>
    </w:p>
    <w:p w:rsidR="000C3ED6" w:rsidRPr="000C3ED6" w:rsidRDefault="000C3ED6" w:rsidP="000C3ED6">
      <w:pPr>
        <w:ind w:left="2160" w:hanging="2160"/>
        <w:jc w:val="both"/>
        <w:rPr>
          <w:rFonts w:ascii="Times New Roman" w:hAnsi="Times New Roman"/>
          <w:sz w:val="24"/>
          <w:szCs w:val="24"/>
        </w:rPr>
      </w:pPr>
    </w:p>
    <w:p w:rsidR="000C3ED6" w:rsidRPr="000C3ED6" w:rsidRDefault="000C3ED6" w:rsidP="000C3ED6">
      <w:pPr>
        <w:shd w:val="clear" w:color="auto" w:fill="FFFFFF"/>
        <w:ind w:left="10"/>
        <w:rPr>
          <w:rFonts w:ascii="Times New Roman" w:hAnsi="Times New Roman"/>
          <w:sz w:val="24"/>
          <w:szCs w:val="24"/>
          <w:vertAlign w:val="superscript"/>
        </w:rPr>
      </w:pPr>
      <w:r w:rsidRPr="000C3ED6">
        <w:rPr>
          <w:rFonts w:ascii="Times New Roman" w:hAnsi="Times New Roman"/>
          <w:b/>
          <w:sz w:val="24"/>
          <w:szCs w:val="24"/>
        </w:rPr>
        <w:t>III. Mediile generale</w:t>
      </w:r>
      <w:r w:rsidRPr="000C3ED6">
        <w:rPr>
          <w:rFonts w:ascii="Times New Roman" w:hAnsi="Times New Roman"/>
          <w:sz w:val="24"/>
          <w:szCs w:val="24"/>
          <w:vertAlign w:val="superscript"/>
        </w:rPr>
        <w:t>1</w:t>
      </w:r>
    </w:p>
    <w:p w:rsidR="000C3ED6" w:rsidRPr="000C3ED6" w:rsidRDefault="000C3ED6" w:rsidP="000C3ED6">
      <w:pPr>
        <w:shd w:val="clear" w:color="auto" w:fill="FFFFFF"/>
        <w:ind w:left="10"/>
        <w:rPr>
          <w:rFonts w:ascii="Times New Roman" w:hAnsi="Times New Roman"/>
          <w:sz w:val="24"/>
          <w:szCs w:val="24"/>
          <w:vertAlign w:val="superscript"/>
        </w:rPr>
      </w:pPr>
    </w:p>
    <w:p w:rsidR="000C3ED6" w:rsidRPr="000C3ED6" w:rsidRDefault="000C3ED6" w:rsidP="000C3ED6">
      <w:pPr>
        <w:shd w:val="clear" w:color="auto" w:fill="FFFFFF"/>
        <w:ind w:left="10"/>
        <w:rPr>
          <w:rFonts w:ascii="Times New Roman" w:hAnsi="Times New Roman"/>
          <w:sz w:val="24"/>
          <w:szCs w:val="24"/>
        </w:rPr>
      </w:pPr>
      <w:r w:rsidRPr="000C3ED6">
        <w:rPr>
          <w:rFonts w:ascii="Times New Roman" w:hAnsi="Times New Roman"/>
          <w:sz w:val="24"/>
          <w:szCs w:val="24"/>
        </w:rPr>
        <w:t xml:space="preserve">Candidat: </w:t>
      </w:r>
    </w:p>
    <w:p w:rsidR="000C3ED6" w:rsidRPr="000C3ED6" w:rsidRDefault="000C3ED6" w:rsidP="000C3ED6">
      <w:pPr>
        <w:shd w:val="clear" w:color="auto" w:fill="FFFFFF"/>
        <w:ind w:left="10"/>
        <w:rPr>
          <w:rFonts w:ascii="Times New Roman" w:hAnsi="Times New Roman"/>
          <w:sz w:val="24"/>
          <w:szCs w:val="24"/>
        </w:rPr>
      </w:pPr>
    </w:p>
    <w:tbl>
      <w:tblP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990"/>
        <w:gridCol w:w="3263"/>
      </w:tblGrid>
      <w:tr w:rsidR="000C3ED6" w:rsidRPr="000C3ED6" w:rsidTr="00730CA2">
        <w:trPr>
          <w:trHeight w:val="520"/>
        </w:trPr>
        <w:tc>
          <w:tcPr>
            <w:tcW w:w="5058" w:type="dxa"/>
            <w:vAlign w:val="center"/>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Probele de concurs</w:t>
            </w:r>
          </w:p>
        </w:tc>
        <w:tc>
          <w:tcPr>
            <w:tcW w:w="990" w:type="dxa"/>
            <w:vAlign w:val="center"/>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Nota</w:t>
            </w:r>
          </w:p>
        </w:tc>
        <w:tc>
          <w:tcPr>
            <w:tcW w:w="326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Valoarea ponderată</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Proba scrisă (pondere 25%)</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N1</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0.25*N1</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Proba orală (pondere 25%)</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N2</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0.25*N2</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Proba practică (pondere 20%)</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N3</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0.20*N3</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Dosarul de concurs (pondere 20%)</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N4</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0.20*N4</w:t>
            </w:r>
          </w:p>
        </w:tc>
      </w:tr>
      <w:tr w:rsidR="000C3ED6" w:rsidRPr="000C3ED6" w:rsidTr="00730CA2">
        <w:tc>
          <w:tcPr>
            <w:tcW w:w="5058" w:type="dxa"/>
          </w:tcPr>
          <w:p w:rsidR="000C3ED6" w:rsidRPr="000C3ED6" w:rsidRDefault="000C3ED6" w:rsidP="00730CA2">
            <w:pPr>
              <w:rPr>
                <w:rFonts w:ascii="Times New Roman" w:hAnsi="Times New Roman"/>
                <w:sz w:val="24"/>
                <w:szCs w:val="24"/>
              </w:rPr>
            </w:pPr>
            <w:r w:rsidRPr="000C3ED6">
              <w:rPr>
                <w:rFonts w:ascii="Times New Roman" w:hAnsi="Times New Roman"/>
                <w:sz w:val="24"/>
                <w:szCs w:val="24"/>
              </w:rPr>
              <w:t xml:space="preserve">Planul de dezvoltare a carierei academice (pondere 10%) </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N5</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0.10*N3</w:t>
            </w:r>
          </w:p>
        </w:tc>
      </w:tr>
      <w:tr w:rsidR="000C3ED6" w:rsidRPr="000C3ED6" w:rsidTr="00730CA2">
        <w:tc>
          <w:tcPr>
            <w:tcW w:w="5058" w:type="dxa"/>
          </w:tcPr>
          <w:p w:rsidR="000C3ED6" w:rsidRPr="000C3ED6" w:rsidRDefault="000C3ED6" w:rsidP="00730CA2">
            <w:pPr>
              <w:rPr>
                <w:rFonts w:ascii="Times New Roman" w:hAnsi="Times New Roman"/>
                <w:b/>
                <w:sz w:val="24"/>
                <w:szCs w:val="24"/>
              </w:rPr>
            </w:pPr>
            <w:r w:rsidRPr="000C3ED6">
              <w:rPr>
                <w:rFonts w:ascii="Times New Roman" w:hAnsi="Times New Roman"/>
                <w:b/>
                <w:sz w:val="24"/>
                <w:szCs w:val="24"/>
              </w:rPr>
              <w:t>Media generală</w:t>
            </w:r>
          </w:p>
        </w:tc>
        <w:tc>
          <w:tcPr>
            <w:tcW w:w="990"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w:t>
            </w:r>
          </w:p>
        </w:tc>
        <w:tc>
          <w:tcPr>
            <w:tcW w:w="3263"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0.25*N1+ 0.25*N2 + 0.20*N3 + 0.20*N4 + 0.10*N5</w:t>
            </w:r>
          </w:p>
        </w:tc>
      </w:tr>
    </w:tbl>
    <w:p w:rsidR="000C3ED6" w:rsidRPr="000C3ED6" w:rsidRDefault="000C3ED6" w:rsidP="000C3ED6">
      <w:pPr>
        <w:shd w:val="clear" w:color="auto" w:fill="FFFFFF"/>
        <w:rPr>
          <w:rFonts w:ascii="Times New Roman" w:hAnsi="Times New Roman"/>
          <w:sz w:val="24"/>
          <w:szCs w:val="24"/>
        </w:rPr>
      </w:pPr>
      <w:r w:rsidRPr="000C3ED6">
        <w:rPr>
          <w:rFonts w:ascii="Times New Roman" w:hAnsi="Times New Roman"/>
          <w:sz w:val="24"/>
          <w:szCs w:val="24"/>
        </w:rPr>
        <w:t>1 – se completează tabelul pentru fiecare candidat.</w:t>
      </w:r>
    </w:p>
    <w:p w:rsidR="000C3ED6" w:rsidRPr="000C3ED6" w:rsidRDefault="000C3ED6" w:rsidP="000C3ED6">
      <w:pPr>
        <w:shd w:val="clear" w:color="auto" w:fill="FFFFFF"/>
        <w:rPr>
          <w:rFonts w:ascii="Times New Roman" w:hAnsi="Times New Roman"/>
          <w:sz w:val="24"/>
          <w:szCs w:val="24"/>
        </w:rPr>
      </w:pPr>
    </w:p>
    <w:p w:rsidR="000C3ED6" w:rsidRPr="000C3ED6" w:rsidRDefault="000C3ED6" w:rsidP="000C3ED6">
      <w:pPr>
        <w:shd w:val="clear" w:color="auto" w:fill="FFFFFF"/>
        <w:ind w:left="11"/>
        <w:rPr>
          <w:rFonts w:ascii="Times New Roman" w:hAnsi="Times New Roman"/>
          <w:b/>
          <w:spacing w:val="-2"/>
          <w:sz w:val="24"/>
          <w:szCs w:val="24"/>
        </w:rPr>
      </w:pPr>
      <w:r w:rsidRPr="000C3ED6">
        <w:rPr>
          <w:rFonts w:ascii="Times New Roman" w:hAnsi="Times New Roman"/>
          <w:b/>
          <w:spacing w:val="-2"/>
          <w:sz w:val="24"/>
          <w:szCs w:val="24"/>
        </w:rPr>
        <w:t>IV. Concluzii</w:t>
      </w:r>
    </w:p>
    <w:p w:rsidR="000C3ED6" w:rsidRPr="000C3ED6" w:rsidRDefault="000C3ED6" w:rsidP="000C3ED6">
      <w:pPr>
        <w:shd w:val="clear" w:color="auto" w:fill="FFFFFF"/>
        <w:spacing w:before="187" w:line="274" w:lineRule="exact"/>
        <w:jc w:val="both"/>
        <w:rPr>
          <w:rFonts w:ascii="Times New Roman" w:hAnsi="Times New Roman"/>
          <w:spacing w:val="8"/>
          <w:sz w:val="24"/>
          <w:szCs w:val="24"/>
        </w:rPr>
      </w:pPr>
      <w:r w:rsidRPr="000C3ED6">
        <w:rPr>
          <w:rFonts w:ascii="Times New Roman" w:hAnsi="Times New Roman"/>
          <w:spacing w:val="8"/>
          <w:sz w:val="24"/>
          <w:szCs w:val="24"/>
        </w:rPr>
        <w:t>Având în vedere cele de mai sus şi în baza deciziei comisiei de concurs, în calitate de preşedinte al comisiei de concurs, constat că ierarhia candidaţilor în urma rezultatelor obţinute la concurs este următoarea</w:t>
      </w:r>
    </w:p>
    <w:p w:rsidR="000C3ED6" w:rsidRPr="000C3ED6" w:rsidRDefault="000C3ED6" w:rsidP="000C3ED6">
      <w:pPr>
        <w:shd w:val="clear" w:color="auto" w:fill="FFFFFF"/>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616"/>
        <w:gridCol w:w="2402"/>
      </w:tblGrid>
      <w:tr w:rsidR="000C3ED6" w:rsidRPr="000C3ED6" w:rsidTr="00730CA2">
        <w:tc>
          <w:tcPr>
            <w:tcW w:w="4383"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Numele şi prenumele candidatului</w:t>
            </w:r>
          </w:p>
        </w:tc>
        <w:tc>
          <w:tcPr>
            <w:tcW w:w="2706"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Media generală</w:t>
            </w:r>
          </w:p>
        </w:tc>
        <w:tc>
          <w:tcPr>
            <w:tcW w:w="2487" w:type="dxa"/>
          </w:tcPr>
          <w:p w:rsidR="000C3ED6" w:rsidRPr="000C3ED6" w:rsidRDefault="000C3ED6" w:rsidP="00730CA2">
            <w:pPr>
              <w:jc w:val="center"/>
              <w:rPr>
                <w:rFonts w:ascii="Times New Roman" w:hAnsi="Times New Roman"/>
                <w:b/>
                <w:sz w:val="24"/>
                <w:szCs w:val="24"/>
              </w:rPr>
            </w:pPr>
            <w:r w:rsidRPr="000C3ED6">
              <w:rPr>
                <w:rFonts w:ascii="Times New Roman" w:hAnsi="Times New Roman"/>
                <w:b/>
                <w:sz w:val="24"/>
                <w:szCs w:val="24"/>
              </w:rPr>
              <w:t>Locul obţinut</w:t>
            </w:r>
          </w:p>
        </w:tc>
      </w:tr>
      <w:tr w:rsidR="000C3ED6" w:rsidRPr="000C3ED6" w:rsidTr="00730CA2">
        <w:tc>
          <w:tcPr>
            <w:tcW w:w="4383" w:type="dxa"/>
          </w:tcPr>
          <w:p w:rsidR="000C3ED6" w:rsidRPr="000C3ED6" w:rsidRDefault="000C3ED6" w:rsidP="00730CA2">
            <w:pPr>
              <w:jc w:val="center"/>
              <w:rPr>
                <w:rFonts w:ascii="Times New Roman" w:hAnsi="Times New Roman"/>
                <w:b/>
                <w:sz w:val="24"/>
                <w:szCs w:val="24"/>
              </w:rPr>
            </w:pPr>
          </w:p>
        </w:tc>
        <w:tc>
          <w:tcPr>
            <w:tcW w:w="2706" w:type="dxa"/>
          </w:tcPr>
          <w:p w:rsidR="000C3ED6" w:rsidRPr="000C3ED6" w:rsidRDefault="000C3ED6" w:rsidP="00730CA2">
            <w:pPr>
              <w:jc w:val="center"/>
              <w:rPr>
                <w:rFonts w:ascii="Times New Roman" w:hAnsi="Times New Roman"/>
                <w:b/>
                <w:sz w:val="24"/>
                <w:szCs w:val="24"/>
              </w:rPr>
            </w:pPr>
          </w:p>
        </w:tc>
        <w:tc>
          <w:tcPr>
            <w:tcW w:w="2487"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I</w:t>
            </w:r>
          </w:p>
        </w:tc>
      </w:tr>
      <w:tr w:rsidR="000C3ED6" w:rsidRPr="000C3ED6" w:rsidTr="00730CA2">
        <w:tc>
          <w:tcPr>
            <w:tcW w:w="4383" w:type="dxa"/>
          </w:tcPr>
          <w:p w:rsidR="000C3ED6" w:rsidRPr="000C3ED6" w:rsidRDefault="000C3ED6" w:rsidP="00730CA2">
            <w:pPr>
              <w:jc w:val="center"/>
              <w:rPr>
                <w:rFonts w:ascii="Times New Roman" w:hAnsi="Times New Roman"/>
                <w:b/>
                <w:sz w:val="24"/>
                <w:szCs w:val="24"/>
              </w:rPr>
            </w:pPr>
          </w:p>
        </w:tc>
        <w:tc>
          <w:tcPr>
            <w:tcW w:w="2706" w:type="dxa"/>
          </w:tcPr>
          <w:p w:rsidR="000C3ED6" w:rsidRPr="000C3ED6" w:rsidRDefault="000C3ED6" w:rsidP="00730CA2">
            <w:pPr>
              <w:jc w:val="center"/>
              <w:rPr>
                <w:rFonts w:ascii="Times New Roman" w:hAnsi="Times New Roman"/>
                <w:b/>
                <w:sz w:val="24"/>
                <w:szCs w:val="24"/>
              </w:rPr>
            </w:pPr>
          </w:p>
        </w:tc>
        <w:tc>
          <w:tcPr>
            <w:tcW w:w="2487"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II</w:t>
            </w:r>
          </w:p>
        </w:tc>
      </w:tr>
      <w:tr w:rsidR="000C3ED6" w:rsidRPr="000C3ED6" w:rsidTr="00730CA2">
        <w:tc>
          <w:tcPr>
            <w:tcW w:w="4383" w:type="dxa"/>
          </w:tcPr>
          <w:p w:rsidR="000C3ED6" w:rsidRPr="000C3ED6" w:rsidRDefault="000C3ED6" w:rsidP="00730CA2">
            <w:pPr>
              <w:jc w:val="center"/>
              <w:rPr>
                <w:rFonts w:ascii="Times New Roman" w:hAnsi="Times New Roman"/>
                <w:b/>
                <w:sz w:val="24"/>
                <w:szCs w:val="24"/>
              </w:rPr>
            </w:pPr>
          </w:p>
        </w:tc>
        <w:tc>
          <w:tcPr>
            <w:tcW w:w="2706" w:type="dxa"/>
          </w:tcPr>
          <w:p w:rsidR="000C3ED6" w:rsidRPr="000C3ED6" w:rsidRDefault="000C3ED6" w:rsidP="00730CA2">
            <w:pPr>
              <w:jc w:val="center"/>
              <w:rPr>
                <w:rFonts w:ascii="Times New Roman" w:hAnsi="Times New Roman"/>
                <w:b/>
                <w:sz w:val="24"/>
                <w:szCs w:val="24"/>
              </w:rPr>
            </w:pPr>
          </w:p>
        </w:tc>
        <w:tc>
          <w:tcPr>
            <w:tcW w:w="2487" w:type="dxa"/>
          </w:tcPr>
          <w:p w:rsidR="000C3ED6" w:rsidRPr="000C3ED6" w:rsidRDefault="000C3ED6" w:rsidP="00730CA2">
            <w:pPr>
              <w:jc w:val="center"/>
              <w:rPr>
                <w:rFonts w:ascii="Times New Roman" w:hAnsi="Times New Roman"/>
                <w:sz w:val="24"/>
                <w:szCs w:val="24"/>
              </w:rPr>
            </w:pPr>
            <w:r w:rsidRPr="000C3ED6">
              <w:rPr>
                <w:rFonts w:ascii="Times New Roman" w:hAnsi="Times New Roman"/>
                <w:sz w:val="24"/>
                <w:szCs w:val="24"/>
              </w:rPr>
              <w:t>III</w:t>
            </w:r>
          </w:p>
        </w:tc>
      </w:tr>
    </w:tbl>
    <w:p w:rsidR="000C3ED6" w:rsidRPr="000C3ED6" w:rsidRDefault="000C3ED6" w:rsidP="000C3ED6">
      <w:pPr>
        <w:shd w:val="clear" w:color="auto" w:fill="FFFFFF"/>
        <w:tabs>
          <w:tab w:val="left" w:leader="dot" w:pos="8544"/>
        </w:tabs>
        <w:spacing w:before="182" w:line="274" w:lineRule="exact"/>
        <w:jc w:val="both"/>
        <w:rPr>
          <w:rFonts w:ascii="Times New Roman" w:hAnsi="Times New Roman"/>
          <w:sz w:val="24"/>
          <w:szCs w:val="24"/>
        </w:rPr>
      </w:pPr>
      <w:r w:rsidRPr="000C3ED6">
        <w:rPr>
          <w:rFonts w:ascii="Times New Roman" w:hAnsi="Times New Roman"/>
          <w:spacing w:val="-2"/>
          <w:sz w:val="24"/>
          <w:szCs w:val="24"/>
        </w:rPr>
        <w:lastRenderedPageBreak/>
        <w:t xml:space="preserve">In consecinţă comisia de concurs apreciază că doamna/domnul …. a </w:t>
      </w:r>
      <w:r w:rsidRPr="000C3ED6">
        <w:rPr>
          <w:rFonts w:ascii="Times New Roman" w:hAnsi="Times New Roman"/>
          <w:sz w:val="24"/>
          <w:szCs w:val="24"/>
        </w:rPr>
        <w:t xml:space="preserve"> întrunit cele mai bune rezultate la concurs şi recomandă ca </w:t>
      </w:r>
      <w:r w:rsidRPr="000C3ED6">
        <w:rPr>
          <w:rFonts w:ascii="Times New Roman" w:hAnsi="Times New Roman"/>
          <w:spacing w:val="-2"/>
          <w:sz w:val="24"/>
          <w:szCs w:val="24"/>
        </w:rPr>
        <w:t>doamnei/domnului….</w:t>
      </w:r>
      <w:r w:rsidRPr="000C3ED6">
        <w:rPr>
          <w:rFonts w:ascii="Times New Roman" w:hAnsi="Times New Roman"/>
          <w:sz w:val="24"/>
          <w:szCs w:val="24"/>
        </w:rPr>
        <w:t xml:space="preserve"> </w:t>
      </w:r>
      <w:r w:rsidRPr="000C3ED6">
        <w:rPr>
          <w:rFonts w:ascii="Times New Roman" w:hAnsi="Times New Roman"/>
          <w:spacing w:val="12"/>
          <w:sz w:val="24"/>
          <w:szCs w:val="24"/>
        </w:rPr>
        <w:t xml:space="preserve">să i se </w:t>
      </w:r>
      <w:r w:rsidRPr="000C3ED6">
        <w:rPr>
          <w:rFonts w:ascii="Times New Roman" w:hAnsi="Times New Roman"/>
          <w:spacing w:val="1"/>
          <w:sz w:val="24"/>
          <w:szCs w:val="24"/>
        </w:rPr>
        <w:t xml:space="preserve">acorde titlul didactic de </w:t>
      </w:r>
      <w:r w:rsidRPr="000C3ED6">
        <w:rPr>
          <w:rFonts w:ascii="Times New Roman" w:hAnsi="Times New Roman"/>
          <w:b/>
          <w:spacing w:val="1"/>
          <w:sz w:val="24"/>
          <w:szCs w:val="24"/>
        </w:rPr>
        <w:t>asistent universitar</w:t>
      </w:r>
      <w:r w:rsidRPr="000C3ED6">
        <w:rPr>
          <w:rFonts w:ascii="Times New Roman" w:hAnsi="Times New Roman"/>
          <w:spacing w:val="1"/>
          <w:sz w:val="24"/>
          <w:szCs w:val="24"/>
        </w:rPr>
        <w:t xml:space="preserve"> şi, de asemenea, ca doamna/domnul …. </w:t>
      </w:r>
      <w:r w:rsidRPr="000C3ED6">
        <w:rPr>
          <w:rFonts w:ascii="Times New Roman" w:hAnsi="Times New Roman"/>
          <w:spacing w:val="-1"/>
          <w:sz w:val="24"/>
          <w:szCs w:val="24"/>
        </w:rPr>
        <w:t>să ocupe postul de</w:t>
      </w:r>
      <w:r w:rsidRPr="000C3ED6">
        <w:rPr>
          <w:rFonts w:ascii="Times New Roman" w:hAnsi="Times New Roman"/>
          <w:spacing w:val="1"/>
          <w:sz w:val="24"/>
          <w:szCs w:val="24"/>
        </w:rPr>
        <w:t xml:space="preserve"> </w:t>
      </w:r>
      <w:r w:rsidRPr="000C3ED6">
        <w:rPr>
          <w:rFonts w:ascii="Times New Roman" w:hAnsi="Times New Roman"/>
          <w:b/>
          <w:spacing w:val="1"/>
          <w:sz w:val="24"/>
          <w:szCs w:val="24"/>
        </w:rPr>
        <w:t>asistent universitar</w:t>
      </w:r>
      <w:r w:rsidRPr="000C3ED6">
        <w:rPr>
          <w:rFonts w:ascii="Times New Roman" w:hAnsi="Times New Roman"/>
          <w:spacing w:val="-1"/>
          <w:sz w:val="24"/>
          <w:szCs w:val="24"/>
        </w:rPr>
        <w:t>.</w:t>
      </w:r>
    </w:p>
    <w:p w:rsidR="000C3ED6" w:rsidRPr="000C3ED6" w:rsidRDefault="000C3ED6" w:rsidP="000C3ED6">
      <w:pPr>
        <w:shd w:val="clear" w:color="auto" w:fill="FFFFFF"/>
        <w:spacing w:before="317" w:line="206" w:lineRule="exact"/>
        <w:ind w:left="5" w:right="48"/>
        <w:jc w:val="both"/>
        <w:rPr>
          <w:rFonts w:ascii="Times New Roman" w:hAnsi="Times New Roman"/>
          <w:sz w:val="24"/>
          <w:szCs w:val="24"/>
        </w:rPr>
      </w:pPr>
      <w:r w:rsidRPr="000C3ED6">
        <w:rPr>
          <w:rFonts w:ascii="Times New Roman" w:hAnsi="Times New Roman"/>
          <w:sz w:val="24"/>
          <w:szCs w:val="24"/>
        </w:rPr>
        <w:t xml:space="preserve"> </w:t>
      </w:r>
      <w:r w:rsidRPr="000C3ED6">
        <w:rPr>
          <w:rFonts w:ascii="Times New Roman" w:hAnsi="Times New Roman"/>
          <w:i/>
          <w:iCs/>
          <w:spacing w:val="1"/>
          <w:sz w:val="24"/>
          <w:szCs w:val="24"/>
        </w:rPr>
        <w:t xml:space="preserve">Notă. </w:t>
      </w:r>
      <w:r w:rsidRPr="000C3ED6">
        <w:rPr>
          <w:rFonts w:ascii="Times New Roman" w:hAnsi="Times New Roman"/>
          <w:iCs/>
          <w:spacing w:val="1"/>
          <w:sz w:val="24"/>
          <w:szCs w:val="24"/>
        </w:rPr>
        <w:t>Î</w:t>
      </w:r>
      <w:r w:rsidRPr="000C3ED6">
        <w:rPr>
          <w:rFonts w:ascii="Times New Roman" w:hAnsi="Times New Roman"/>
          <w:spacing w:val="1"/>
          <w:sz w:val="24"/>
          <w:szCs w:val="24"/>
        </w:rPr>
        <w:t>n cazul în care nici un candidat nu a fost declarat câştigător, se recomandă a nu se acorda titlul didactic de asistent</w:t>
      </w:r>
      <w:r w:rsidRPr="000C3ED6">
        <w:rPr>
          <w:rFonts w:ascii="Times New Roman" w:hAnsi="Times New Roman"/>
          <w:sz w:val="24"/>
          <w:szCs w:val="24"/>
        </w:rPr>
        <w:t xml:space="preserve"> universitar, respectiv, a nu se ocupa postul de </w:t>
      </w:r>
      <w:r w:rsidRPr="000C3ED6">
        <w:rPr>
          <w:rFonts w:ascii="Times New Roman" w:hAnsi="Times New Roman"/>
          <w:spacing w:val="1"/>
          <w:sz w:val="24"/>
          <w:szCs w:val="24"/>
        </w:rPr>
        <w:t>asistent</w:t>
      </w:r>
      <w:r w:rsidRPr="000C3ED6">
        <w:rPr>
          <w:rFonts w:ascii="Times New Roman" w:hAnsi="Times New Roman"/>
          <w:sz w:val="24"/>
          <w:szCs w:val="24"/>
        </w:rPr>
        <w:t xml:space="preserve"> universitar în cauză.</w:t>
      </w:r>
    </w:p>
    <w:p w:rsidR="000C3ED6" w:rsidRPr="000C3ED6" w:rsidRDefault="000C3ED6" w:rsidP="000C3ED6">
      <w:pPr>
        <w:shd w:val="clear" w:color="auto" w:fill="FFFFFF"/>
        <w:tabs>
          <w:tab w:val="left" w:leader="dot" w:pos="9394"/>
        </w:tabs>
        <w:spacing w:before="490"/>
        <w:jc w:val="right"/>
        <w:rPr>
          <w:rFonts w:ascii="Times New Roman" w:hAnsi="Times New Roman"/>
          <w:iCs/>
          <w:sz w:val="24"/>
          <w:szCs w:val="24"/>
        </w:rPr>
      </w:pPr>
      <w:r w:rsidRPr="000C3ED6">
        <w:rPr>
          <w:rFonts w:ascii="Times New Roman" w:hAnsi="Times New Roman"/>
          <w:iCs/>
          <w:sz w:val="24"/>
          <w:szCs w:val="24"/>
        </w:rPr>
        <w:t>Ploieşti, data…..</w:t>
      </w:r>
    </w:p>
    <w:p w:rsidR="000C3ED6" w:rsidRPr="000C3ED6" w:rsidRDefault="000C3ED6" w:rsidP="000C3ED6">
      <w:pPr>
        <w:shd w:val="clear" w:color="auto" w:fill="FFFFFF"/>
        <w:tabs>
          <w:tab w:val="left" w:leader="dot" w:pos="9394"/>
        </w:tabs>
        <w:spacing w:before="490"/>
        <w:jc w:val="center"/>
        <w:rPr>
          <w:rFonts w:ascii="Times New Roman" w:hAnsi="Times New Roman"/>
          <w:b/>
          <w:iCs/>
          <w:sz w:val="24"/>
          <w:szCs w:val="24"/>
        </w:rPr>
      </w:pPr>
      <w:r w:rsidRPr="000C3ED6">
        <w:rPr>
          <w:rFonts w:ascii="Times New Roman" w:hAnsi="Times New Roman"/>
          <w:b/>
          <w:iCs/>
          <w:sz w:val="24"/>
          <w:szCs w:val="24"/>
        </w:rPr>
        <w:t>Preşedintele comisiei,                                                                                 Membrii comisiei,</w:t>
      </w:r>
    </w:p>
    <w:p w:rsidR="000C3ED6" w:rsidRPr="000C3ED6" w:rsidRDefault="000C3ED6" w:rsidP="000C3ED6">
      <w:pPr>
        <w:shd w:val="clear" w:color="auto" w:fill="FFFFFF"/>
        <w:tabs>
          <w:tab w:val="left" w:leader="dot" w:pos="9394"/>
        </w:tabs>
        <w:spacing w:before="490"/>
        <w:jc w:val="center"/>
        <w:rPr>
          <w:rFonts w:ascii="Times New Roman" w:hAnsi="Times New Roman"/>
          <w:iCs/>
          <w:sz w:val="24"/>
          <w:szCs w:val="24"/>
        </w:rPr>
      </w:pPr>
      <w:r w:rsidRPr="000C3ED6">
        <w:rPr>
          <w:rFonts w:ascii="Times New Roman" w:hAnsi="Times New Roman"/>
          <w:iCs/>
          <w:sz w:val="24"/>
          <w:szCs w:val="24"/>
        </w:rPr>
        <w:t>Funcţia didactică, numele şi prenumele, semnătura</w:t>
      </w:r>
    </w:p>
    <w:p w:rsidR="000C3ED6" w:rsidRPr="000C3ED6" w:rsidRDefault="000C3ED6" w:rsidP="000C3ED6">
      <w:pPr>
        <w:shd w:val="clear" w:color="auto" w:fill="FFFFFF"/>
        <w:tabs>
          <w:tab w:val="left" w:leader="dot" w:pos="9394"/>
        </w:tabs>
        <w:spacing w:before="490"/>
        <w:jc w:val="center"/>
        <w:rPr>
          <w:rFonts w:ascii="Times New Roman" w:hAnsi="Times New Roman"/>
          <w:iCs/>
          <w:sz w:val="24"/>
          <w:szCs w:val="24"/>
        </w:rPr>
      </w:pPr>
    </w:p>
    <w:p w:rsidR="0053078F" w:rsidRPr="000C3ED6" w:rsidRDefault="0053078F" w:rsidP="000C3ED6">
      <w:pPr>
        <w:rPr>
          <w:rFonts w:ascii="Times New Roman" w:hAnsi="Times New Roman"/>
          <w:sz w:val="24"/>
          <w:szCs w:val="24"/>
        </w:rPr>
      </w:pPr>
    </w:p>
    <w:sectPr w:rsidR="0053078F" w:rsidRPr="000C3ED6" w:rsidSect="0073566F">
      <w:footerReference w:type="default" r:id="rId8"/>
      <w:pgSz w:w="11906" w:h="16838"/>
      <w:pgMar w:top="1440" w:right="1440" w:bottom="450" w:left="1440"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A63" w:rsidRDefault="00B60A63" w:rsidP="00A855FD">
      <w:pPr>
        <w:spacing w:after="0" w:line="240" w:lineRule="auto"/>
      </w:pPr>
      <w:r>
        <w:separator/>
      </w:r>
    </w:p>
  </w:endnote>
  <w:endnote w:type="continuationSeparator" w:id="0">
    <w:p w:rsidR="00B60A63" w:rsidRDefault="00B60A63" w:rsidP="00A8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5FD" w:rsidRPr="00A855FD" w:rsidRDefault="00A855FD">
    <w:pPr>
      <w:pStyle w:val="Footer"/>
      <w:rPr>
        <w:rFonts w:ascii="Arial" w:hAnsi="Arial" w:cs="Arial"/>
        <w:i/>
        <w:sz w:val="20"/>
        <w:szCs w:val="20"/>
      </w:rPr>
    </w:pPr>
    <w:r w:rsidRPr="00A855FD">
      <w:rPr>
        <w:rFonts w:ascii="Arial" w:hAnsi="Arial" w:cs="Arial"/>
        <w:i/>
        <w:sz w:val="20"/>
        <w:szCs w:val="20"/>
      </w:rPr>
      <w:t>F 309.14/Ed.</w:t>
    </w:r>
    <w:r w:rsidR="00676885">
      <w:rPr>
        <w:rFonts w:ascii="Arial" w:hAnsi="Arial" w:cs="Arial"/>
        <w:i/>
        <w:sz w:val="20"/>
        <w:szCs w:val="20"/>
      </w:rPr>
      <w:t>3</w:t>
    </w:r>
    <w:r w:rsidRPr="00A855FD">
      <w:rPr>
        <w:rFonts w:ascii="Arial" w:hAnsi="Arial" w:cs="Arial"/>
        <w:i/>
        <w:sz w:val="20"/>
        <w:szCs w:val="20"/>
      </w:rPr>
      <w:t xml:space="preserve">                                                            </w:t>
    </w:r>
    <w:r>
      <w:rPr>
        <w:rFonts w:ascii="Arial" w:hAnsi="Arial" w:cs="Arial"/>
        <w:i/>
        <w:sz w:val="20"/>
        <w:szCs w:val="20"/>
      </w:rPr>
      <w:t xml:space="preserve">              </w:t>
    </w:r>
    <w:r w:rsidRPr="00A855FD">
      <w:rPr>
        <w:rFonts w:ascii="Arial" w:hAnsi="Arial" w:cs="Arial"/>
        <w:i/>
        <w:sz w:val="20"/>
        <w:szCs w:val="20"/>
      </w:rPr>
      <w:t xml:space="preserve">                          Fişier SMQ/Formulare</w:t>
    </w:r>
  </w:p>
  <w:p w:rsidR="00A855FD" w:rsidRDefault="00A85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A63" w:rsidRDefault="00B60A63" w:rsidP="00A855FD">
      <w:pPr>
        <w:spacing w:after="0" w:line="240" w:lineRule="auto"/>
      </w:pPr>
      <w:r>
        <w:separator/>
      </w:r>
    </w:p>
  </w:footnote>
  <w:footnote w:type="continuationSeparator" w:id="0">
    <w:p w:rsidR="00B60A63" w:rsidRDefault="00B60A63" w:rsidP="00A85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840F7E"/>
    <w:lvl w:ilvl="0">
      <w:numFmt w:val="bullet"/>
      <w:lvlText w:val="*"/>
      <w:lvlJc w:val="left"/>
    </w:lvl>
  </w:abstractNum>
  <w:num w:numId="1">
    <w:abstractNumId w:val="0"/>
    <w:lvlOverride w:ilvl="0">
      <w:lvl w:ilvl="0">
        <w:numFmt w:val="bullet"/>
        <w:lvlText w:val="■"/>
        <w:legacy w:legacy="1" w:legacySpace="0" w:legacyIndent="26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3E"/>
    <w:rsid w:val="000465E9"/>
    <w:rsid w:val="000C3ED6"/>
    <w:rsid w:val="001D2E7A"/>
    <w:rsid w:val="003036A5"/>
    <w:rsid w:val="003860E3"/>
    <w:rsid w:val="003A1655"/>
    <w:rsid w:val="003D3258"/>
    <w:rsid w:val="00400756"/>
    <w:rsid w:val="0053078F"/>
    <w:rsid w:val="00676885"/>
    <w:rsid w:val="006B24E4"/>
    <w:rsid w:val="00730CA2"/>
    <w:rsid w:val="0073566F"/>
    <w:rsid w:val="007F6EF1"/>
    <w:rsid w:val="00813B33"/>
    <w:rsid w:val="00892B27"/>
    <w:rsid w:val="008C11FD"/>
    <w:rsid w:val="00966AB5"/>
    <w:rsid w:val="009A1B9A"/>
    <w:rsid w:val="009D12B5"/>
    <w:rsid w:val="00A03ECB"/>
    <w:rsid w:val="00A55624"/>
    <w:rsid w:val="00A855FD"/>
    <w:rsid w:val="00B60A63"/>
    <w:rsid w:val="00BE4C3E"/>
    <w:rsid w:val="00CE04D9"/>
    <w:rsid w:val="00D511A0"/>
    <w:rsid w:val="00E4761A"/>
    <w:rsid w:val="00EB7ACD"/>
    <w:rsid w:val="00F32A52"/>
    <w:rsid w:val="00F567D0"/>
    <w:rsid w:val="00F676FE"/>
    <w:rsid w:val="00FD3F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1">
    <w:name w:val="Fără spațiere1"/>
    <w:qFormat/>
    <w:rsid w:val="00BE4C3E"/>
    <w:rPr>
      <w:rFonts w:ascii="Times New Roman" w:hAnsi="Times New Roman"/>
    </w:rPr>
  </w:style>
  <w:style w:type="paragraph" w:styleId="Header">
    <w:name w:val="header"/>
    <w:basedOn w:val="Normal"/>
    <w:link w:val="HeaderChar"/>
    <w:uiPriority w:val="99"/>
    <w:unhideWhenUsed/>
    <w:rsid w:val="00A855FD"/>
    <w:pPr>
      <w:tabs>
        <w:tab w:val="center" w:pos="4680"/>
        <w:tab w:val="right" w:pos="9360"/>
      </w:tabs>
    </w:pPr>
  </w:style>
  <w:style w:type="character" w:customStyle="1" w:styleId="HeaderChar">
    <w:name w:val="Header Char"/>
    <w:link w:val="Header"/>
    <w:uiPriority w:val="99"/>
    <w:rsid w:val="00A855FD"/>
    <w:rPr>
      <w:sz w:val="22"/>
      <w:szCs w:val="22"/>
      <w:lang w:val="ro-RO" w:eastAsia="ro-RO"/>
    </w:rPr>
  </w:style>
  <w:style w:type="paragraph" w:styleId="Footer">
    <w:name w:val="footer"/>
    <w:basedOn w:val="Normal"/>
    <w:link w:val="FooterChar"/>
    <w:uiPriority w:val="99"/>
    <w:unhideWhenUsed/>
    <w:rsid w:val="00A855FD"/>
    <w:pPr>
      <w:tabs>
        <w:tab w:val="center" w:pos="4680"/>
        <w:tab w:val="right" w:pos="9360"/>
      </w:tabs>
    </w:pPr>
  </w:style>
  <w:style w:type="character" w:customStyle="1" w:styleId="FooterChar">
    <w:name w:val="Footer Char"/>
    <w:link w:val="Footer"/>
    <w:uiPriority w:val="99"/>
    <w:rsid w:val="00A855FD"/>
    <w:rPr>
      <w:sz w:val="22"/>
      <w:szCs w:val="22"/>
      <w:lang w:val="ro-RO" w:eastAsia="ro-RO"/>
    </w:rPr>
  </w:style>
  <w:style w:type="paragraph" w:styleId="NoSpacing">
    <w:name w:val="No Spacing"/>
    <w:qFormat/>
    <w:rsid w:val="000C3ED6"/>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1">
    <w:name w:val="Fără spațiere1"/>
    <w:qFormat/>
    <w:rsid w:val="00BE4C3E"/>
    <w:rPr>
      <w:rFonts w:ascii="Times New Roman" w:hAnsi="Times New Roman"/>
    </w:rPr>
  </w:style>
  <w:style w:type="paragraph" w:styleId="Header">
    <w:name w:val="header"/>
    <w:basedOn w:val="Normal"/>
    <w:link w:val="HeaderChar"/>
    <w:uiPriority w:val="99"/>
    <w:unhideWhenUsed/>
    <w:rsid w:val="00A855FD"/>
    <w:pPr>
      <w:tabs>
        <w:tab w:val="center" w:pos="4680"/>
        <w:tab w:val="right" w:pos="9360"/>
      </w:tabs>
    </w:pPr>
  </w:style>
  <w:style w:type="character" w:customStyle="1" w:styleId="HeaderChar">
    <w:name w:val="Header Char"/>
    <w:link w:val="Header"/>
    <w:uiPriority w:val="99"/>
    <w:rsid w:val="00A855FD"/>
    <w:rPr>
      <w:sz w:val="22"/>
      <w:szCs w:val="22"/>
      <w:lang w:val="ro-RO" w:eastAsia="ro-RO"/>
    </w:rPr>
  </w:style>
  <w:style w:type="paragraph" w:styleId="Footer">
    <w:name w:val="footer"/>
    <w:basedOn w:val="Normal"/>
    <w:link w:val="FooterChar"/>
    <w:uiPriority w:val="99"/>
    <w:unhideWhenUsed/>
    <w:rsid w:val="00A855FD"/>
    <w:pPr>
      <w:tabs>
        <w:tab w:val="center" w:pos="4680"/>
        <w:tab w:val="right" w:pos="9360"/>
      </w:tabs>
    </w:pPr>
  </w:style>
  <w:style w:type="character" w:customStyle="1" w:styleId="FooterChar">
    <w:name w:val="Footer Char"/>
    <w:link w:val="Footer"/>
    <w:uiPriority w:val="99"/>
    <w:rsid w:val="00A855FD"/>
    <w:rPr>
      <w:sz w:val="22"/>
      <w:szCs w:val="22"/>
      <w:lang w:val="ro-RO" w:eastAsia="ro-RO"/>
    </w:rPr>
  </w:style>
  <w:style w:type="paragraph" w:styleId="NoSpacing">
    <w:name w:val="No Spacing"/>
    <w:qFormat/>
    <w:rsid w:val="000C3ED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1178</Words>
  <Characters>6716</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cp:revision>
  <cp:lastPrinted>2014-03-03T06:55:00Z</cp:lastPrinted>
  <dcterms:created xsi:type="dcterms:W3CDTF">2017-01-03T08:47:00Z</dcterms:created>
  <dcterms:modified xsi:type="dcterms:W3CDTF">2017-01-03T08:47:00Z</dcterms:modified>
</cp:coreProperties>
</file>