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6A" w:rsidRPr="00B5186A" w:rsidRDefault="00B5186A" w:rsidP="00B5186A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5186A">
        <w:rPr>
          <w:rFonts w:ascii="Times New Roman" w:eastAsia="Times New Roman" w:hAnsi="Times New Roman" w:cs="Times New Roman"/>
          <w:sz w:val="24"/>
          <w:szCs w:val="24"/>
          <w:lang w:val="ro-RO"/>
        </w:rPr>
        <w:t>Nr.înreg.beneficiar</w:t>
      </w:r>
      <w:r w:rsidRPr="00B518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5186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3887/07.05.2018</w:t>
      </w:r>
    </w:p>
    <w:p w:rsidR="00B5186A" w:rsidRPr="00B5186A" w:rsidRDefault="00B5186A" w:rsidP="00B5186A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5186A">
        <w:rPr>
          <w:rFonts w:ascii="Times New Roman" w:eastAsia="Times New Roman" w:hAnsi="Times New Roman" w:cs="Times New Roman"/>
          <w:sz w:val="24"/>
          <w:szCs w:val="24"/>
          <w:lang w:val="ro-RO"/>
        </w:rPr>
        <w:t>Nr.inreg.ofertant.............................................................</w:t>
      </w:r>
    </w:p>
    <w:p w:rsidR="00B5186A" w:rsidRPr="00B5186A" w:rsidRDefault="00B5186A" w:rsidP="00B5186A">
      <w:pPr>
        <w:spacing w:after="0" w:line="240" w:lineRule="auto"/>
        <w:rPr>
          <w:rFonts w:cstheme="minorHAnsi"/>
          <w:b/>
          <w:lang w:val="ro-RO"/>
        </w:rPr>
      </w:pPr>
    </w:p>
    <w:p w:rsidR="00B5186A" w:rsidRPr="00B5186A" w:rsidRDefault="00B5186A" w:rsidP="00B5186A">
      <w:pPr>
        <w:spacing w:after="0" w:line="240" w:lineRule="auto"/>
        <w:rPr>
          <w:rFonts w:cstheme="minorHAnsi"/>
          <w:b/>
          <w:lang w:val="ro-RO"/>
        </w:rPr>
      </w:pPr>
    </w:p>
    <w:p w:rsidR="00B5186A" w:rsidRPr="00B5186A" w:rsidRDefault="00B5186A" w:rsidP="00B5186A">
      <w:pPr>
        <w:spacing w:after="0" w:line="240" w:lineRule="auto"/>
        <w:rPr>
          <w:rFonts w:cstheme="minorHAnsi"/>
          <w:b/>
          <w:lang w:val="ro-RO"/>
        </w:rPr>
      </w:pPr>
      <w:r w:rsidRPr="00B5186A">
        <w:rPr>
          <w:rFonts w:cstheme="minorHAnsi"/>
          <w:b/>
          <w:lang w:val="ro-RO"/>
        </w:rPr>
        <w:t xml:space="preserve">Anexa   </w:t>
      </w:r>
    </w:p>
    <w:p w:rsidR="00B5186A" w:rsidRPr="00B5186A" w:rsidRDefault="00B5186A" w:rsidP="00B5186A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bookmarkStart w:id="0" w:name="_GoBack"/>
      <w:r w:rsidRPr="00B5186A">
        <w:rPr>
          <w:rFonts w:cstheme="minorHAnsi"/>
          <w:b/>
          <w:u w:val="single"/>
          <w:lang w:val="ro-RO"/>
        </w:rPr>
        <w:t>Termeni şi Condiţii de Execuție*</w:t>
      </w:r>
      <w:r w:rsidRPr="00B5186A">
        <w:rPr>
          <w:rFonts w:cstheme="minorHAnsi"/>
          <w:b/>
          <w:u w:val="single"/>
          <w:vertAlign w:val="superscript"/>
          <w:lang w:val="ro-RO"/>
        </w:rPr>
        <w:footnoteReference w:id="1"/>
      </w:r>
    </w:p>
    <w:bookmarkEnd w:id="0"/>
    <w:p w:rsidR="00B5186A" w:rsidRPr="00B5186A" w:rsidRDefault="00B5186A" w:rsidP="00B5186A">
      <w:pPr>
        <w:tabs>
          <w:tab w:val="left" w:pos="-720"/>
        </w:tabs>
        <w:suppressAutoHyphens/>
        <w:spacing w:after="0" w:line="240" w:lineRule="auto"/>
        <w:jc w:val="center"/>
        <w:rPr>
          <w:rFonts w:cstheme="minorHAnsi"/>
          <w:b/>
        </w:rPr>
      </w:pPr>
      <w:r w:rsidRPr="00B5186A">
        <w:rPr>
          <w:rFonts w:eastAsia="Times New Roman" w:cstheme="minorHAnsi"/>
          <w:b/>
          <w:szCs w:val="20"/>
          <w:lang w:val="ro-RO"/>
        </w:rPr>
        <w:t xml:space="preserve">Achiziția de </w:t>
      </w:r>
      <w:r w:rsidRPr="00B5186A">
        <w:rPr>
          <w:rFonts w:cstheme="minorHAnsi"/>
          <w:b/>
          <w:lang w:val="ro-RO"/>
        </w:rPr>
        <w:t>Lucrări de reparaţii şi modernizare</w:t>
      </w:r>
      <w:r w:rsidRPr="00B5186A">
        <w:rPr>
          <w:rFonts w:cstheme="minorHAnsi"/>
          <w:b/>
        </w:rPr>
        <w:t>:</w:t>
      </w:r>
    </w:p>
    <w:p w:rsidR="00B5186A" w:rsidRPr="00B5186A" w:rsidRDefault="00B5186A" w:rsidP="00B5186A">
      <w:pPr>
        <w:tabs>
          <w:tab w:val="left" w:pos="-720"/>
        </w:tabs>
        <w:suppressAutoHyphens/>
        <w:spacing w:after="0" w:line="240" w:lineRule="auto"/>
        <w:jc w:val="center"/>
        <w:rPr>
          <w:b/>
        </w:rPr>
      </w:pPr>
      <w:r w:rsidRPr="00B5186A">
        <w:rPr>
          <w:rFonts w:cstheme="minorHAnsi"/>
          <w:b/>
          <w:lang w:val="ro-RO"/>
        </w:rPr>
        <w:t xml:space="preserve">- LOT 1  </w:t>
      </w:r>
      <w:r w:rsidRPr="00B5186A">
        <w:rPr>
          <w:rFonts w:cstheme="minorHAnsi"/>
          <w:b/>
          <w:spacing w:val="-2"/>
          <w:lang w:val="ro-RO"/>
        </w:rPr>
        <w:t>:</w:t>
      </w:r>
      <w:r w:rsidRPr="00B5186A">
        <w:rPr>
          <w:rFonts w:cstheme="minorHAnsi"/>
          <w:spacing w:val="-2"/>
          <w:lang w:val="ro-RO"/>
        </w:rPr>
        <w:t xml:space="preserve"> </w:t>
      </w:r>
      <w:r w:rsidRPr="00B5186A">
        <w:rPr>
          <w:rFonts w:cstheme="minorHAnsi"/>
          <w:b/>
          <w:spacing w:val="-2"/>
          <w:lang w:val="ro-RO"/>
        </w:rPr>
        <w:t>L</w:t>
      </w:r>
      <w:proofErr w:type="spellStart"/>
      <w:r w:rsidRPr="00B5186A">
        <w:rPr>
          <w:b/>
        </w:rPr>
        <w:t>ucrări</w:t>
      </w:r>
      <w:proofErr w:type="spellEnd"/>
      <w:r w:rsidRPr="00B5186A">
        <w:rPr>
          <w:b/>
        </w:rPr>
        <w:t xml:space="preserve"> de </w:t>
      </w:r>
      <w:proofErr w:type="spellStart"/>
      <w:r w:rsidRPr="00B5186A">
        <w:rPr>
          <w:b/>
        </w:rPr>
        <w:t>reparații</w:t>
      </w:r>
      <w:proofErr w:type="spellEnd"/>
    </w:p>
    <w:p w:rsidR="00B5186A" w:rsidRPr="00B5186A" w:rsidRDefault="00B5186A" w:rsidP="00B5186A">
      <w:pPr>
        <w:tabs>
          <w:tab w:val="left" w:pos="-720"/>
        </w:tabs>
        <w:suppressAutoHyphens/>
        <w:spacing w:after="0" w:line="240" w:lineRule="auto"/>
        <w:jc w:val="center"/>
        <w:rPr>
          <w:b/>
        </w:rPr>
      </w:pPr>
      <w:r w:rsidRPr="00B5186A">
        <w:rPr>
          <w:rFonts w:cstheme="minorHAnsi"/>
          <w:b/>
          <w:lang w:val="ro-RO"/>
        </w:rPr>
        <w:t xml:space="preserve">- LOT 2  </w:t>
      </w:r>
      <w:r w:rsidRPr="00B5186A">
        <w:rPr>
          <w:rFonts w:cstheme="minorHAnsi"/>
          <w:b/>
          <w:spacing w:val="-2"/>
          <w:lang w:val="ro-RO"/>
        </w:rPr>
        <w:t>:</w:t>
      </w:r>
      <w:r w:rsidRPr="00B5186A">
        <w:rPr>
          <w:rFonts w:cstheme="minorHAnsi"/>
          <w:spacing w:val="-2"/>
          <w:lang w:val="ro-RO"/>
        </w:rPr>
        <w:t xml:space="preserve"> </w:t>
      </w:r>
      <w:r w:rsidRPr="00B5186A">
        <w:rPr>
          <w:rFonts w:cstheme="minorHAnsi"/>
          <w:b/>
          <w:spacing w:val="-2"/>
          <w:lang w:val="ro-RO"/>
        </w:rPr>
        <w:t>L</w:t>
      </w:r>
      <w:proofErr w:type="spellStart"/>
      <w:r w:rsidRPr="00B5186A">
        <w:rPr>
          <w:b/>
        </w:rPr>
        <w:t>ucrări</w:t>
      </w:r>
      <w:proofErr w:type="spellEnd"/>
      <w:r w:rsidRPr="00B5186A">
        <w:rPr>
          <w:b/>
        </w:rPr>
        <w:t xml:space="preserve"> de </w:t>
      </w:r>
      <w:r w:rsidRPr="00B5186A">
        <w:rPr>
          <w:rFonts w:cstheme="minorHAnsi"/>
          <w:b/>
          <w:lang w:val="ro-RO"/>
        </w:rPr>
        <w:t>modernizare</w:t>
      </w:r>
    </w:p>
    <w:p w:rsidR="00B5186A" w:rsidRPr="00B5186A" w:rsidRDefault="00B5186A" w:rsidP="00B5186A">
      <w:pPr>
        <w:tabs>
          <w:tab w:val="left" w:pos="-720"/>
        </w:tabs>
        <w:suppressAutoHyphens/>
        <w:spacing w:after="0" w:line="240" w:lineRule="auto"/>
        <w:jc w:val="center"/>
        <w:rPr>
          <w:rFonts w:cstheme="minorHAnsi"/>
          <w:b/>
          <w:lang w:val="ro-RO"/>
        </w:rPr>
      </w:pPr>
    </w:p>
    <w:p w:rsidR="00B5186A" w:rsidRPr="00B5186A" w:rsidRDefault="00B5186A" w:rsidP="00B5186A">
      <w:pPr>
        <w:spacing w:after="0" w:line="240" w:lineRule="auto"/>
        <w:rPr>
          <w:rFonts w:cstheme="minorHAnsi"/>
          <w:lang w:val="ro-RO"/>
        </w:rPr>
      </w:pPr>
      <w:r w:rsidRPr="00B5186A">
        <w:rPr>
          <w:rFonts w:cstheme="minorHAnsi"/>
          <w:lang w:val="ro-RO"/>
        </w:rPr>
        <w:t>Proiectul privind Învățământul Secundar (ROSE)</w:t>
      </w:r>
    </w:p>
    <w:p w:rsidR="00B5186A" w:rsidRPr="00B5186A" w:rsidRDefault="00B5186A" w:rsidP="00B5186A">
      <w:pPr>
        <w:spacing w:after="0" w:line="240" w:lineRule="auto"/>
        <w:rPr>
          <w:i/>
        </w:rPr>
      </w:pPr>
      <w:r w:rsidRPr="00B5186A">
        <w:rPr>
          <w:rFonts w:cstheme="minorHAnsi"/>
          <w:lang w:val="ro-RO"/>
        </w:rPr>
        <w:t xml:space="preserve">Schema de Granturi </w:t>
      </w:r>
      <w:r w:rsidRPr="00B5186A">
        <w:t xml:space="preserve">– Centre de </w:t>
      </w:r>
      <w:proofErr w:type="spellStart"/>
      <w:r w:rsidRPr="00B5186A">
        <w:t>Învățare</w:t>
      </w:r>
      <w:proofErr w:type="spellEnd"/>
      <w:r w:rsidRPr="00B5186A">
        <w:t xml:space="preserve"> (SGCU-CI)</w:t>
      </w:r>
    </w:p>
    <w:p w:rsidR="00B5186A" w:rsidRPr="00B5186A" w:rsidRDefault="00B5186A" w:rsidP="00B5186A">
      <w:pPr>
        <w:spacing w:after="0" w:line="240" w:lineRule="auto"/>
        <w:rPr>
          <w:rFonts w:cstheme="minorHAnsi"/>
          <w:lang w:val="ro-RO"/>
        </w:rPr>
      </w:pPr>
      <w:r w:rsidRPr="00B5186A">
        <w:rPr>
          <w:rFonts w:cstheme="minorHAnsi"/>
          <w:lang w:val="ro-RO"/>
        </w:rPr>
        <w:t>Beneficiar</w:t>
      </w:r>
      <w:r w:rsidRPr="00B5186A">
        <w:t xml:space="preserve"> UNIVERSITATEA PETROL-GAZE DIN PLOIEȘTI</w:t>
      </w:r>
    </w:p>
    <w:p w:rsidR="00B5186A" w:rsidRPr="00B5186A" w:rsidRDefault="00B5186A" w:rsidP="00B5186A">
      <w:pPr>
        <w:spacing w:after="0" w:line="240" w:lineRule="auto"/>
        <w:rPr>
          <w:rFonts w:cstheme="minorHAnsi"/>
          <w:lang w:val="ro-RO"/>
        </w:rPr>
      </w:pPr>
      <w:r w:rsidRPr="00B5186A">
        <w:rPr>
          <w:rFonts w:cstheme="minorHAnsi"/>
          <w:lang w:val="ro-RO"/>
        </w:rPr>
        <w:t>Titlul subproiectului</w:t>
      </w:r>
      <w:r w:rsidRPr="00B5186A">
        <w:t xml:space="preserve">-START UP -  </w:t>
      </w:r>
      <w:proofErr w:type="spellStart"/>
      <w:r w:rsidRPr="00B5186A">
        <w:t>Ghidul</w:t>
      </w:r>
      <w:proofErr w:type="spellEnd"/>
      <w:r w:rsidRPr="00B5186A">
        <w:t xml:space="preserve"> </w:t>
      </w:r>
      <w:proofErr w:type="spellStart"/>
      <w:r w:rsidRPr="00B5186A">
        <w:t>tău</w:t>
      </w:r>
      <w:proofErr w:type="spellEnd"/>
      <w:r w:rsidRPr="00B5186A">
        <w:t xml:space="preserve"> de </w:t>
      </w:r>
      <w:proofErr w:type="spellStart"/>
      <w:r w:rsidRPr="00B5186A">
        <w:t>învățare</w:t>
      </w:r>
      <w:proofErr w:type="spellEnd"/>
    </w:p>
    <w:p w:rsidR="00B5186A" w:rsidRPr="00B5186A" w:rsidRDefault="00B5186A" w:rsidP="00B5186A">
      <w:pPr>
        <w:spacing w:after="0" w:line="240" w:lineRule="auto"/>
        <w:rPr>
          <w:rFonts w:cstheme="minorHAnsi"/>
          <w:lang w:val="ro-RO"/>
        </w:rPr>
      </w:pPr>
      <w:r w:rsidRPr="00B5186A">
        <w:rPr>
          <w:rFonts w:cstheme="minorHAnsi"/>
          <w:lang w:val="ro-RO"/>
        </w:rPr>
        <w:t>Acord de grant nr.80/SGU/CI/I</w:t>
      </w:r>
    </w:p>
    <w:p w:rsidR="00B5186A" w:rsidRPr="00B5186A" w:rsidRDefault="00B5186A" w:rsidP="00B5186A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B5186A" w:rsidRPr="00B5186A" w:rsidRDefault="00B5186A" w:rsidP="00B5186A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i/>
          <w:color w:val="FF0000"/>
          <w:lang w:val="ro-RO"/>
        </w:rPr>
      </w:pPr>
      <w:r w:rsidRPr="00B5186A">
        <w:rPr>
          <w:rFonts w:cstheme="minorHAnsi"/>
          <w:b/>
          <w:u w:val="single"/>
          <w:lang w:val="ro-RO"/>
        </w:rPr>
        <w:t>Oferta de preț</w:t>
      </w:r>
      <w:r w:rsidRPr="00B5186A">
        <w:rPr>
          <w:rFonts w:cstheme="minorHAnsi"/>
          <w:b/>
          <w:lang w:val="ro-RO"/>
        </w:rPr>
        <w:t xml:space="preserve"> </w:t>
      </w:r>
      <w:r w:rsidRPr="00B5186A">
        <w:rPr>
          <w:rFonts w:cstheme="minorHAnsi"/>
          <w:i/>
          <w:color w:val="FF0000"/>
          <w:lang w:val="ro-RO"/>
        </w:rPr>
        <w:t>[a se completa de către Ofertant]</w:t>
      </w:r>
    </w:p>
    <w:p w:rsidR="00B5186A" w:rsidRPr="00B5186A" w:rsidRDefault="00B5186A" w:rsidP="00B5186A">
      <w:pPr>
        <w:tabs>
          <w:tab w:val="left" w:pos="-720"/>
        </w:tabs>
        <w:suppressAutoHyphens/>
        <w:spacing w:after="0" w:line="240" w:lineRule="auto"/>
        <w:rPr>
          <w:b/>
        </w:rPr>
      </w:pPr>
      <w:r w:rsidRPr="00B5186A">
        <w:rPr>
          <w:rFonts w:cstheme="minorHAnsi"/>
          <w:b/>
          <w:lang w:val="ro-RO"/>
        </w:rPr>
        <w:t xml:space="preserve">LOT 1  </w:t>
      </w:r>
      <w:r w:rsidRPr="00B5186A">
        <w:rPr>
          <w:rFonts w:cstheme="minorHAnsi"/>
          <w:b/>
          <w:spacing w:val="-2"/>
          <w:lang w:val="ro-RO"/>
        </w:rPr>
        <w:t>:</w:t>
      </w:r>
      <w:r w:rsidRPr="00B5186A">
        <w:rPr>
          <w:rFonts w:cstheme="minorHAnsi"/>
          <w:spacing w:val="-2"/>
          <w:lang w:val="ro-RO"/>
        </w:rPr>
        <w:t xml:space="preserve"> </w:t>
      </w:r>
      <w:r w:rsidRPr="00B5186A">
        <w:rPr>
          <w:rFonts w:cstheme="minorHAnsi"/>
          <w:b/>
          <w:spacing w:val="-2"/>
          <w:lang w:val="ro-RO"/>
        </w:rPr>
        <w:t>L</w:t>
      </w:r>
      <w:proofErr w:type="spellStart"/>
      <w:r w:rsidRPr="00B5186A">
        <w:rPr>
          <w:b/>
        </w:rPr>
        <w:t>ucrări</w:t>
      </w:r>
      <w:proofErr w:type="spellEnd"/>
      <w:r w:rsidRPr="00B5186A">
        <w:rPr>
          <w:b/>
        </w:rPr>
        <w:t xml:space="preserve"> de </w:t>
      </w:r>
      <w:proofErr w:type="spellStart"/>
      <w:r w:rsidRPr="00B5186A">
        <w:rPr>
          <w:b/>
        </w:rPr>
        <w:t>reparații</w:t>
      </w:r>
      <w:proofErr w:type="spellEnd"/>
      <w:r w:rsidRPr="00B5186A">
        <w:rPr>
          <w:b/>
        </w:rPr>
        <w:t>/</w:t>
      </w:r>
      <w:r w:rsidRPr="00B5186A">
        <w:rPr>
          <w:rFonts w:cstheme="minorHAnsi"/>
          <w:b/>
          <w:lang w:val="ro-RO"/>
        </w:rPr>
        <w:t xml:space="preserve"> LOT 2  </w:t>
      </w:r>
      <w:r w:rsidRPr="00B5186A">
        <w:rPr>
          <w:rFonts w:cstheme="minorHAnsi"/>
          <w:b/>
          <w:spacing w:val="-2"/>
          <w:lang w:val="ro-RO"/>
        </w:rPr>
        <w:t>:</w:t>
      </w:r>
      <w:r w:rsidRPr="00B5186A">
        <w:rPr>
          <w:rFonts w:cstheme="minorHAnsi"/>
          <w:spacing w:val="-2"/>
          <w:lang w:val="ro-RO"/>
        </w:rPr>
        <w:t xml:space="preserve"> </w:t>
      </w:r>
      <w:r w:rsidRPr="00B5186A">
        <w:rPr>
          <w:rFonts w:cstheme="minorHAnsi"/>
          <w:b/>
          <w:spacing w:val="-2"/>
          <w:lang w:val="ro-RO"/>
        </w:rPr>
        <w:t>L</w:t>
      </w:r>
      <w:proofErr w:type="spellStart"/>
      <w:r w:rsidRPr="00B5186A">
        <w:rPr>
          <w:b/>
        </w:rPr>
        <w:t>ucrări</w:t>
      </w:r>
      <w:proofErr w:type="spellEnd"/>
      <w:r w:rsidRPr="00B5186A">
        <w:rPr>
          <w:b/>
        </w:rPr>
        <w:t xml:space="preserve"> de </w:t>
      </w:r>
      <w:r w:rsidRPr="00B5186A">
        <w:rPr>
          <w:rFonts w:cstheme="minorHAnsi"/>
          <w:b/>
          <w:lang w:val="ro-RO"/>
        </w:rPr>
        <w:t>modernizare</w:t>
      </w:r>
    </w:p>
    <w:p w:rsidR="00B5186A" w:rsidRPr="00B5186A" w:rsidRDefault="00B5186A" w:rsidP="00B5186A">
      <w:pPr>
        <w:spacing w:after="0" w:line="240" w:lineRule="auto"/>
        <w:rPr>
          <w:rFonts w:cstheme="minorHAnsi"/>
          <w:i/>
          <w:color w:val="FF0000"/>
          <w:lang w:val="ro-RO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52"/>
        <w:gridCol w:w="695"/>
        <w:gridCol w:w="1155"/>
        <w:gridCol w:w="1668"/>
        <w:gridCol w:w="1440"/>
        <w:gridCol w:w="1620"/>
      </w:tblGrid>
      <w:tr w:rsidR="00B5186A" w:rsidRPr="00B5186A" w:rsidTr="000D78E9">
        <w:trPr>
          <w:trHeight w:val="285"/>
        </w:trPr>
        <w:tc>
          <w:tcPr>
            <w:tcW w:w="720" w:type="dxa"/>
            <w:shd w:val="clear" w:color="auto" w:fill="auto"/>
            <w:noWrap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5186A">
              <w:rPr>
                <w:rFonts w:cstheme="minorHAnsi"/>
                <w:b/>
                <w:lang w:val="ro-RO"/>
              </w:rPr>
              <w:tab/>
              <w:t>Nr. crt.</w:t>
            </w:r>
          </w:p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B5186A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5186A">
              <w:rPr>
                <w:rFonts w:cstheme="minorHAnsi"/>
                <w:b/>
                <w:lang w:val="ro-RO"/>
              </w:rPr>
              <w:t>Denumirea lucrărilor</w:t>
            </w:r>
          </w:p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</w:p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B5186A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695" w:type="dxa"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5186A">
              <w:rPr>
                <w:rFonts w:cstheme="minorHAnsi"/>
                <w:b/>
                <w:lang w:val="ro-RO"/>
              </w:rPr>
              <w:t>Cant.</w:t>
            </w:r>
          </w:p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</w:p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B5186A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155" w:type="dxa"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5186A">
              <w:rPr>
                <w:rFonts w:cstheme="minorHAnsi"/>
                <w:b/>
                <w:lang w:val="ro-RO"/>
              </w:rPr>
              <w:t>Pret unitar</w:t>
            </w:r>
          </w:p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B5186A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668" w:type="dxa"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5186A">
              <w:rPr>
                <w:rFonts w:cstheme="minorHAnsi"/>
                <w:b/>
                <w:lang w:val="ro-RO"/>
              </w:rPr>
              <w:t>Valoare Totala fără TVA</w:t>
            </w:r>
          </w:p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B5186A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5186A">
              <w:rPr>
                <w:rFonts w:cstheme="minorHAnsi"/>
                <w:b/>
                <w:lang w:val="ro-RO"/>
              </w:rPr>
              <w:t>TVA</w:t>
            </w:r>
          </w:p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</w:p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B5186A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5186A">
              <w:rPr>
                <w:rFonts w:cstheme="minorHAnsi"/>
                <w:b/>
                <w:lang w:val="ro-RO"/>
              </w:rPr>
              <w:t>Valoare totala cu TVA</w:t>
            </w:r>
          </w:p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B5186A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B5186A" w:rsidRPr="00B5186A" w:rsidTr="000D78E9">
        <w:trPr>
          <w:trHeight w:val="285"/>
        </w:trPr>
        <w:tc>
          <w:tcPr>
            <w:tcW w:w="720" w:type="dxa"/>
            <w:shd w:val="clear" w:color="auto" w:fill="auto"/>
            <w:noWrap/>
            <w:vAlign w:val="bottom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152" w:type="dxa"/>
            <w:shd w:val="clear" w:color="auto" w:fill="auto"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95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155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68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720" w:type="dxa"/>
            <w:shd w:val="clear" w:color="auto" w:fill="auto"/>
            <w:noWrap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152" w:type="dxa"/>
            <w:shd w:val="clear" w:color="auto" w:fill="auto"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95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155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68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720" w:type="dxa"/>
            <w:shd w:val="clear" w:color="auto" w:fill="auto"/>
            <w:noWrap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152" w:type="dxa"/>
            <w:shd w:val="clear" w:color="auto" w:fill="auto"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95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155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68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720" w:type="dxa"/>
            <w:shd w:val="clear" w:color="auto" w:fill="auto"/>
            <w:noWrap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152" w:type="dxa"/>
            <w:shd w:val="clear" w:color="auto" w:fill="auto"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B5186A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695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155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68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B5186A" w:rsidRPr="00B5186A" w:rsidRDefault="00B5186A" w:rsidP="00B5186A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B5186A" w:rsidRPr="00B5186A" w:rsidRDefault="00B5186A" w:rsidP="00B5186A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B5186A">
        <w:rPr>
          <w:rFonts w:cstheme="minorHAnsi"/>
          <w:b/>
          <w:lang w:val="ro-RO"/>
        </w:rPr>
        <w:t>2.</w:t>
      </w:r>
      <w:r w:rsidRPr="00B5186A">
        <w:rPr>
          <w:rFonts w:cstheme="minorHAnsi"/>
          <w:b/>
          <w:lang w:val="ro-RO"/>
        </w:rPr>
        <w:tab/>
      </w:r>
      <w:r w:rsidRPr="00B5186A">
        <w:rPr>
          <w:rFonts w:cstheme="minorHAnsi"/>
          <w:b/>
          <w:u w:val="single"/>
          <w:lang w:val="ro-RO"/>
        </w:rPr>
        <w:t>Preţ fix:</w:t>
      </w:r>
      <w:r w:rsidRPr="00B5186A">
        <w:rPr>
          <w:rFonts w:cstheme="minorHAnsi"/>
          <w:b/>
          <w:lang w:val="ro-RO"/>
        </w:rPr>
        <w:t xml:space="preserve">  </w:t>
      </w:r>
      <w:r w:rsidRPr="00B5186A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B5186A" w:rsidRPr="00B5186A" w:rsidRDefault="00B5186A" w:rsidP="00B5186A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B5186A">
        <w:rPr>
          <w:rFonts w:cstheme="minorHAnsi"/>
          <w:b/>
          <w:lang w:val="ro-RO"/>
        </w:rPr>
        <w:t>3.</w:t>
      </w:r>
      <w:r w:rsidRPr="00B5186A">
        <w:rPr>
          <w:rFonts w:cstheme="minorHAnsi"/>
          <w:b/>
          <w:lang w:val="ro-RO"/>
        </w:rPr>
        <w:tab/>
      </w:r>
      <w:r w:rsidRPr="00B5186A">
        <w:rPr>
          <w:rFonts w:cstheme="minorHAnsi"/>
          <w:b/>
          <w:u w:val="single"/>
          <w:lang w:val="ro-RO"/>
        </w:rPr>
        <w:t>Grafic de execuție:</w:t>
      </w:r>
      <w:r w:rsidRPr="00B5186A">
        <w:rPr>
          <w:rFonts w:cstheme="minorHAnsi"/>
          <w:b/>
          <w:lang w:val="ro-RO"/>
        </w:rPr>
        <w:t xml:space="preserve"> </w:t>
      </w:r>
      <w:r w:rsidRPr="00B5186A">
        <w:rPr>
          <w:rFonts w:cstheme="minorHAnsi"/>
          <w:lang w:val="ro-RO"/>
        </w:rPr>
        <w:t xml:space="preserve">Execuția lucrărilor se efectuează în cel mult 7 săptămâni pentru </w:t>
      </w:r>
      <w:r w:rsidRPr="00B5186A">
        <w:rPr>
          <w:rFonts w:cstheme="minorHAnsi"/>
          <w:b/>
          <w:lang w:val="ro-RO"/>
        </w:rPr>
        <w:t xml:space="preserve">LOT 1  </w:t>
      </w:r>
      <w:r w:rsidRPr="00B5186A">
        <w:rPr>
          <w:rFonts w:cstheme="minorHAnsi"/>
          <w:b/>
          <w:spacing w:val="-2"/>
          <w:lang w:val="ro-RO"/>
        </w:rPr>
        <w:t>:</w:t>
      </w:r>
      <w:r w:rsidRPr="00B5186A">
        <w:rPr>
          <w:rFonts w:cstheme="minorHAnsi"/>
          <w:spacing w:val="-2"/>
          <w:lang w:val="ro-RO"/>
        </w:rPr>
        <w:t xml:space="preserve"> </w:t>
      </w:r>
      <w:r w:rsidRPr="00B5186A">
        <w:rPr>
          <w:rFonts w:cstheme="minorHAnsi"/>
          <w:b/>
          <w:spacing w:val="-2"/>
          <w:lang w:val="ro-RO"/>
        </w:rPr>
        <w:t>L</w:t>
      </w:r>
      <w:proofErr w:type="spellStart"/>
      <w:r w:rsidRPr="00B5186A">
        <w:rPr>
          <w:b/>
        </w:rPr>
        <w:t>ucrări</w:t>
      </w:r>
      <w:proofErr w:type="spellEnd"/>
      <w:r w:rsidRPr="00B5186A">
        <w:rPr>
          <w:b/>
        </w:rPr>
        <w:t xml:space="preserve"> de </w:t>
      </w:r>
      <w:proofErr w:type="spellStart"/>
      <w:r w:rsidRPr="00B5186A">
        <w:rPr>
          <w:b/>
        </w:rPr>
        <w:t>reparații</w:t>
      </w:r>
      <w:proofErr w:type="spellEnd"/>
      <w:r w:rsidRPr="00B5186A">
        <w:rPr>
          <w:rFonts w:cstheme="minorHAnsi"/>
        </w:rPr>
        <w:t xml:space="preserve"> </w:t>
      </w:r>
      <w:r w:rsidRPr="00B5186A">
        <w:rPr>
          <w:rFonts w:cstheme="minorHAnsi"/>
          <w:lang w:val="ro-RO"/>
        </w:rPr>
        <w:t>şi î</w:t>
      </w:r>
      <w:r w:rsidRPr="00B5186A">
        <w:rPr>
          <w:rFonts w:cstheme="minorHAnsi"/>
        </w:rPr>
        <w:t xml:space="preserve">n </w:t>
      </w:r>
      <w:proofErr w:type="spellStart"/>
      <w:r w:rsidRPr="00B5186A">
        <w:rPr>
          <w:rFonts w:cstheme="minorHAnsi"/>
        </w:rPr>
        <w:t>cel</w:t>
      </w:r>
      <w:proofErr w:type="spellEnd"/>
      <w:r w:rsidRPr="00B5186A">
        <w:rPr>
          <w:rFonts w:cstheme="minorHAnsi"/>
        </w:rPr>
        <w:t xml:space="preserve"> </w:t>
      </w:r>
      <w:proofErr w:type="spellStart"/>
      <w:r w:rsidRPr="00B5186A">
        <w:rPr>
          <w:rFonts w:cstheme="minorHAnsi"/>
        </w:rPr>
        <w:t>mult</w:t>
      </w:r>
      <w:proofErr w:type="spellEnd"/>
      <w:r w:rsidRPr="00B5186A">
        <w:rPr>
          <w:rFonts w:cstheme="minorHAnsi"/>
        </w:rPr>
        <w:t xml:space="preserve"> 9</w:t>
      </w:r>
      <w:r w:rsidRPr="00B5186A">
        <w:rPr>
          <w:rFonts w:cstheme="minorHAnsi"/>
          <w:lang w:val="ro-RO"/>
        </w:rPr>
        <w:t xml:space="preserve"> săptămâni</w:t>
      </w:r>
      <w:r w:rsidRPr="00B5186A">
        <w:rPr>
          <w:rFonts w:cstheme="minorHAnsi"/>
        </w:rPr>
        <w:t xml:space="preserve"> </w:t>
      </w:r>
      <w:proofErr w:type="spellStart"/>
      <w:r w:rsidRPr="00B5186A">
        <w:rPr>
          <w:rFonts w:cstheme="minorHAnsi"/>
        </w:rPr>
        <w:t>pentru</w:t>
      </w:r>
      <w:proofErr w:type="spellEnd"/>
      <w:r w:rsidRPr="00B5186A">
        <w:rPr>
          <w:rFonts w:cstheme="minorHAnsi"/>
        </w:rPr>
        <w:t xml:space="preserve"> </w:t>
      </w:r>
      <w:r w:rsidRPr="00B5186A">
        <w:rPr>
          <w:rFonts w:cstheme="minorHAnsi"/>
          <w:b/>
          <w:lang w:val="ro-RO"/>
        </w:rPr>
        <w:t xml:space="preserve">Lucrări de modernizare - LOT 2,  </w:t>
      </w:r>
      <w:r w:rsidRPr="00B5186A">
        <w:rPr>
          <w:rFonts w:cstheme="minorHAnsi"/>
          <w:lang w:val="ro-RO"/>
        </w:rPr>
        <w:t xml:space="preserve">de la semnarea Contractului, la destinatia finala indicata, conform următorului grafic: </w:t>
      </w:r>
      <w:r w:rsidRPr="00B5186A">
        <w:rPr>
          <w:rFonts w:cstheme="minorHAnsi"/>
          <w:i/>
          <w:color w:val="FF0000"/>
          <w:lang w:val="ro-RO"/>
        </w:rPr>
        <w:t>[a se completa de către Ofertant]</w:t>
      </w:r>
    </w:p>
    <w:p w:rsidR="00B5186A" w:rsidRPr="00B5186A" w:rsidRDefault="00B5186A" w:rsidP="00B5186A">
      <w:pPr>
        <w:tabs>
          <w:tab w:val="left" w:pos="-720"/>
        </w:tabs>
        <w:suppressAutoHyphens/>
        <w:spacing w:after="0" w:line="240" w:lineRule="auto"/>
        <w:rPr>
          <w:b/>
        </w:rPr>
      </w:pPr>
      <w:r w:rsidRPr="00B5186A">
        <w:rPr>
          <w:rFonts w:cstheme="minorHAnsi"/>
          <w:b/>
          <w:lang w:val="ro-RO"/>
        </w:rPr>
        <w:t xml:space="preserve">LOT 1  </w:t>
      </w:r>
      <w:r w:rsidRPr="00B5186A">
        <w:rPr>
          <w:rFonts w:cstheme="minorHAnsi"/>
          <w:b/>
          <w:spacing w:val="-2"/>
          <w:lang w:val="ro-RO"/>
        </w:rPr>
        <w:t>:</w:t>
      </w:r>
      <w:r w:rsidRPr="00B5186A">
        <w:rPr>
          <w:rFonts w:cstheme="minorHAnsi"/>
          <w:spacing w:val="-2"/>
          <w:lang w:val="ro-RO"/>
        </w:rPr>
        <w:t xml:space="preserve"> </w:t>
      </w:r>
      <w:r w:rsidRPr="00B5186A">
        <w:rPr>
          <w:rFonts w:cstheme="minorHAnsi"/>
          <w:b/>
          <w:spacing w:val="-2"/>
          <w:lang w:val="ro-RO"/>
        </w:rPr>
        <w:t>L</w:t>
      </w:r>
      <w:proofErr w:type="spellStart"/>
      <w:r w:rsidRPr="00B5186A">
        <w:rPr>
          <w:b/>
        </w:rPr>
        <w:t>ucrări</w:t>
      </w:r>
      <w:proofErr w:type="spellEnd"/>
      <w:r w:rsidRPr="00B5186A">
        <w:rPr>
          <w:b/>
        </w:rPr>
        <w:t xml:space="preserve"> de </w:t>
      </w:r>
      <w:proofErr w:type="spellStart"/>
      <w:r w:rsidRPr="00B5186A">
        <w:rPr>
          <w:b/>
        </w:rPr>
        <w:t>reparații</w:t>
      </w:r>
      <w:proofErr w:type="spellEnd"/>
      <w:r w:rsidRPr="00B5186A">
        <w:rPr>
          <w:b/>
        </w:rPr>
        <w:t>/</w:t>
      </w:r>
      <w:r w:rsidRPr="00B5186A">
        <w:rPr>
          <w:rFonts w:cstheme="minorHAnsi"/>
          <w:b/>
          <w:lang w:val="ro-RO"/>
        </w:rPr>
        <w:t xml:space="preserve"> LOT 2  </w:t>
      </w:r>
      <w:r w:rsidRPr="00B5186A">
        <w:rPr>
          <w:rFonts w:cstheme="minorHAnsi"/>
          <w:b/>
          <w:spacing w:val="-2"/>
          <w:lang w:val="ro-RO"/>
        </w:rPr>
        <w:t>:</w:t>
      </w:r>
      <w:r w:rsidRPr="00B5186A">
        <w:rPr>
          <w:rFonts w:cstheme="minorHAnsi"/>
          <w:spacing w:val="-2"/>
          <w:lang w:val="ro-RO"/>
        </w:rPr>
        <w:t xml:space="preserve"> </w:t>
      </w:r>
      <w:r w:rsidRPr="00B5186A">
        <w:rPr>
          <w:rFonts w:cstheme="minorHAnsi"/>
          <w:b/>
          <w:spacing w:val="-2"/>
          <w:lang w:val="ro-RO"/>
        </w:rPr>
        <w:t>L</w:t>
      </w:r>
      <w:proofErr w:type="spellStart"/>
      <w:r w:rsidRPr="00B5186A">
        <w:rPr>
          <w:b/>
        </w:rPr>
        <w:t>ucrări</w:t>
      </w:r>
      <w:proofErr w:type="spellEnd"/>
      <w:r w:rsidRPr="00B5186A">
        <w:rPr>
          <w:b/>
        </w:rPr>
        <w:t xml:space="preserve"> de </w:t>
      </w:r>
      <w:r w:rsidRPr="00B5186A">
        <w:rPr>
          <w:rFonts w:cstheme="minorHAnsi"/>
          <w:b/>
          <w:lang w:val="ro-RO"/>
        </w:rPr>
        <w:t>modernizare</w:t>
      </w:r>
    </w:p>
    <w:p w:rsidR="00B5186A" w:rsidRPr="00B5186A" w:rsidRDefault="00B5186A" w:rsidP="00B5186A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4198"/>
        <w:gridCol w:w="1276"/>
        <w:gridCol w:w="3241"/>
      </w:tblGrid>
      <w:tr w:rsidR="00B5186A" w:rsidRPr="00B5186A" w:rsidTr="000D78E9">
        <w:trPr>
          <w:trHeight w:val="285"/>
        </w:trPr>
        <w:tc>
          <w:tcPr>
            <w:tcW w:w="735" w:type="dxa"/>
            <w:shd w:val="clear" w:color="auto" w:fill="auto"/>
            <w:noWrap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5186A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5186A">
              <w:rPr>
                <w:rFonts w:cstheme="minorHAnsi"/>
                <w:b/>
                <w:lang w:val="ro-RO"/>
              </w:rPr>
              <w:t>Denumirea lucrărilor</w:t>
            </w:r>
          </w:p>
        </w:tc>
        <w:tc>
          <w:tcPr>
            <w:tcW w:w="1276" w:type="dxa"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5186A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241" w:type="dxa"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5186A">
              <w:rPr>
                <w:rFonts w:cstheme="minorHAnsi"/>
                <w:b/>
                <w:lang w:val="ro-RO"/>
              </w:rPr>
              <w:t>Termene de execuție</w:t>
            </w:r>
          </w:p>
        </w:tc>
      </w:tr>
      <w:tr w:rsidR="00B5186A" w:rsidRPr="00B5186A" w:rsidTr="000D78E9">
        <w:trPr>
          <w:trHeight w:val="285"/>
        </w:trPr>
        <w:tc>
          <w:tcPr>
            <w:tcW w:w="735" w:type="dxa"/>
            <w:shd w:val="clear" w:color="auto" w:fill="auto"/>
            <w:noWrap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241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735" w:type="dxa"/>
            <w:shd w:val="clear" w:color="auto" w:fill="auto"/>
            <w:noWrap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241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735" w:type="dxa"/>
            <w:shd w:val="clear" w:color="auto" w:fill="auto"/>
            <w:noWrap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241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735" w:type="dxa"/>
            <w:shd w:val="clear" w:color="auto" w:fill="auto"/>
            <w:noWrap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241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735" w:type="dxa"/>
            <w:shd w:val="clear" w:color="auto" w:fill="auto"/>
            <w:noWrap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241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735" w:type="dxa"/>
            <w:shd w:val="clear" w:color="auto" w:fill="auto"/>
            <w:noWrap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241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735" w:type="dxa"/>
            <w:shd w:val="clear" w:color="auto" w:fill="auto"/>
            <w:noWrap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241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735" w:type="dxa"/>
            <w:shd w:val="clear" w:color="auto" w:fill="auto"/>
            <w:noWrap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241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735" w:type="dxa"/>
            <w:shd w:val="clear" w:color="auto" w:fill="auto"/>
            <w:noWrap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241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735" w:type="dxa"/>
            <w:shd w:val="clear" w:color="auto" w:fill="auto"/>
            <w:noWrap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241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B5186A" w:rsidRPr="00B5186A" w:rsidRDefault="00B5186A" w:rsidP="00B5186A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B5186A" w:rsidRPr="00B5186A" w:rsidRDefault="00B5186A" w:rsidP="00B5186A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B5186A">
        <w:rPr>
          <w:rFonts w:cstheme="minorHAnsi"/>
          <w:b/>
          <w:lang w:val="ro-RO"/>
        </w:rPr>
        <w:t>4.</w:t>
      </w:r>
      <w:r w:rsidRPr="00B5186A">
        <w:rPr>
          <w:rFonts w:cstheme="minorHAnsi"/>
          <w:b/>
          <w:lang w:val="ro-RO"/>
        </w:rPr>
        <w:tab/>
      </w:r>
      <w:r w:rsidRPr="00B5186A">
        <w:rPr>
          <w:rFonts w:cstheme="minorHAnsi"/>
          <w:b/>
          <w:u w:val="single"/>
          <w:lang w:val="ro-RO"/>
        </w:rPr>
        <w:t>Plățile</w:t>
      </w:r>
      <w:r w:rsidRPr="00B5186A">
        <w:rPr>
          <w:rFonts w:cstheme="minorHAnsi"/>
          <w:lang w:val="ro-RO"/>
        </w:rPr>
        <w:t xml:space="preserve"> se vor efectua in lei, ulterior execuției parțiale/totale a lucrărilor, pe baza facturilor Executantului şi a procesului verbal de recepţie, conform </w:t>
      </w:r>
      <w:r w:rsidRPr="00B5186A">
        <w:rPr>
          <w:rFonts w:cstheme="minorHAnsi"/>
          <w:i/>
          <w:lang w:val="ro-RO"/>
        </w:rPr>
        <w:t>Graficului de execuție al lucrărilor</w:t>
      </w:r>
      <w:r w:rsidRPr="00B5186A">
        <w:rPr>
          <w:rFonts w:cstheme="minorHAnsi"/>
          <w:lang w:val="ro-RO"/>
        </w:rPr>
        <w:t>.</w:t>
      </w:r>
    </w:p>
    <w:p w:rsidR="00B5186A" w:rsidRPr="00B5186A" w:rsidRDefault="00B5186A" w:rsidP="00B5186A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B5186A" w:rsidRPr="00B5186A" w:rsidRDefault="00B5186A" w:rsidP="00B5186A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B5186A">
        <w:rPr>
          <w:rFonts w:cstheme="minorHAnsi"/>
          <w:b/>
          <w:lang w:val="ro-RO"/>
        </w:rPr>
        <w:t>5.</w:t>
      </w:r>
      <w:r w:rsidRPr="00B5186A">
        <w:rPr>
          <w:rFonts w:cstheme="minorHAnsi"/>
          <w:b/>
          <w:lang w:val="ro-RO"/>
        </w:rPr>
        <w:tab/>
      </w:r>
      <w:r w:rsidRPr="00B5186A">
        <w:rPr>
          <w:rFonts w:cstheme="minorHAnsi"/>
          <w:b/>
          <w:u w:val="single"/>
          <w:lang w:val="ro-RO"/>
        </w:rPr>
        <w:t>Garanţie</w:t>
      </w:r>
      <w:r w:rsidRPr="00B5186A">
        <w:rPr>
          <w:rFonts w:cstheme="minorHAnsi"/>
          <w:b/>
          <w:lang w:val="ro-RO"/>
        </w:rPr>
        <w:t xml:space="preserve">: </w:t>
      </w:r>
      <w:r w:rsidRPr="00B5186A">
        <w:rPr>
          <w:rFonts w:cstheme="minorHAnsi"/>
          <w:lang w:val="ro-RO"/>
        </w:rPr>
        <w:t>Lucrările executate vor fi acoperite de garanţie cel puţin 1 an de la data execuției (</w:t>
      </w:r>
      <w:proofErr w:type="spellStart"/>
      <w:r w:rsidRPr="00B5186A">
        <w:t>Valoarea</w:t>
      </w:r>
      <w:proofErr w:type="spellEnd"/>
      <w:r w:rsidRPr="00B5186A">
        <w:t xml:space="preserve"> </w:t>
      </w:r>
      <w:proofErr w:type="spellStart"/>
      <w:r w:rsidRPr="00B5186A">
        <w:t>garan</w:t>
      </w:r>
      <w:proofErr w:type="spellEnd"/>
      <w:r w:rsidRPr="00B5186A">
        <w:rPr>
          <w:lang w:val="ro-RO"/>
        </w:rPr>
        <w:t>ţ</w:t>
      </w:r>
      <w:proofErr w:type="spellStart"/>
      <w:r w:rsidRPr="00B5186A">
        <w:t>iei</w:t>
      </w:r>
      <w:proofErr w:type="spellEnd"/>
      <w:r w:rsidRPr="00B5186A">
        <w:t xml:space="preserve"> de </w:t>
      </w:r>
      <w:proofErr w:type="spellStart"/>
      <w:r w:rsidRPr="00B5186A">
        <w:t>bună</w:t>
      </w:r>
      <w:proofErr w:type="spellEnd"/>
      <w:r w:rsidRPr="00B5186A">
        <w:t xml:space="preserve"> </w:t>
      </w:r>
      <w:proofErr w:type="spellStart"/>
      <w:r w:rsidRPr="00B5186A">
        <w:t>execuţie</w:t>
      </w:r>
      <w:proofErr w:type="spellEnd"/>
      <w:r w:rsidRPr="00B5186A">
        <w:t xml:space="preserve"> 5% din </w:t>
      </w:r>
      <w:proofErr w:type="spellStart"/>
      <w:r w:rsidRPr="00B5186A">
        <w:t>valoarea</w:t>
      </w:r>
      <w:proofErr w:type="spellEnd"/>
      <w:r w:rsidRPr="00B5186A">
        <w:t xml:space="preserve"> </w:t>
      </w:r>
      <w:proofErr w:type="spellStart"/>
      <w:r w:rsidRPr="00B5186A">
        <w:t>fără</w:t>
      </w:r>
      <w:proofErr w:type="spellEnd"/>
      <w:r w:rsidRPr="00B5186A">
        <w:t xml:space="preserve"> TVA a </w:t>
      </w:r>
      <w:proofErr w:type="spellStart"/>
      <w:r w:rsidRPr="00B5186A">
        <w:t>contractului</w:t>
      </w:r>
      <w:proofErr w:type="spellEnd"/>
      <w:r w:rsidRPr="00B5186A">
        <w:t>)</w:t>
      </w:r>
      <w:r w:rsidRPr="00B5186A">
        <w:rPr>
          <w:rFonts w:cstheme="minorHAnsi"/>
          <w:lang w:val="ro-RO"/>
        </w:rPr>
        <w:t xml:space="preserve">. </w:t>
      </w:r>
    </w:p>
    <w:p w:rsidR="00B5186A" w:rsidRPr="00B5186A" w:rsidRDefault="00B5186A" w:rsidP="00B5186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B5186A" w:rsidRPr="00B5186A" w:rsidRDefault="00B5186A" w:rsidP="00B5186A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B5186A">
        <w:rPr>
          <w:rFonts w:cstheme="minorHAnsi"/>
          <w:b/>
          <w:lang w:val="ro-RO"/>
        </w:rPr>
        <w:t xml:space="preserve">6. </w:t>
      </w:r>
      <w:r w:rsidRPr="00B5186A">
        <w:rPr>
          <w:rFonts w:cstheme="minorHAnsi"/>
          <w:b/>
          <w:lang w:val="ro-RO"/>
        </w:rPr>
        <w:tab/>
      </w:r>
      <w:r w:rsidRPr="00B5186A">
        <w:rPr>
          <w:rFonts w:cstheme="minorHAnsi"/>
          <w:b/>
          <w:u w:val="single"/>
          <w:lang w:val="ro-RO"/>
        </w:rPr>
        <w:t>Specificaţii Tehnice:</w:t>
      </w:r>
    </w:p>
    <w:p w:rsidR="00B5186A" w:rsidRPr="00B5186A" w:rsidRDefault="00B5186A" w:rsidP="00B5186A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B5186A">
        <w:rPr>
          <w:rFonts w:cstheme="minorHAnsi"/>
          <w:i/>
          <w:lang w:val="ro-RO"/>
        </w:rPr>
        <w:t>(de inserat specificațiile tehnice ale lucrărilor, conform Caietului de sarcini):</w:t>
      </w:r>
    </w:p>
    <w:p w:rsidR="00B5186A" w:rsidRPr="00B5186A" w:rsidRDefault="00B5186A" w:rsidP="00B5186A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B5186A">
        <w:rPr>
          <w:rFonts w:cstheme="minorHAnsi"/>
          <w:i/>
          <w:color w:val="FF0000"/>
          <w:lang w:val="ro-RO"/>
        </w:rPr>
        <w:t>Punctul 6B - [a se completa de către Ofertant]</w:t>
      </w:r>
    </w:p>
    <w:p w:rsidR="00B5186A" w:rsidRPr="00B5186A" w:rsidRDefault="00B5186A" w:rsidP="00B5186A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p w:rsidR="00B5186A" w:rsidRPr="00B5186A" w:rsidRDefault="00B5186A" w:rsidP="00B5186A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B5186A">
        <w:rPr>
          <w:rFonts w:cstheme="minorHAnsi"/>
          <w:b/>
          <w:lang w:val="ro-RO"/>
        </w:rPr>
        <w:t xml:space="preserve">LOT 1  </w:t>
      </w:r>
      <w:r w:rsidRPr="00B5186A">
        <w:rPr>
          <w:rFonts w:cstheme="minorHAnsi"/>
          <w:b/>
          <w:spacing w:val="-2"/>
          <w:lang w:val="ro-RO"/>
        </w:rPr>
        <w:t>:</w:t>
      </w:r>
      <w:r w:rsidRPr="00B5186A">
        <w:rPr>
          <w:rFonts w:cstheme="minorHAnsi"/>
          <w:spacing w:val="-2"/>
          <w:lang w:val="ro-RO"/>
        </w:rPr>
        <w:t xml:space="preserve"> </w:t>
      </w:r>
      <w:r w:rsidRPr="00B5186A">
        <w:rPr>
          <w:rFonts w:cstheme="minorHAnsi"/>
          <w:b/>
          <w:spacing w:val="-2"/>
          <w:lang w:val="ro-RO"/>
        </w:rPr>
        <w:t>L</w:t>
      </w:r>
      <w:proofErr w:type="spellStart"/>
      <w:r w:rsidRPr="00B5186A">
        <w:rPr>
          <w:b/>
        </w:rPr>
        <w:t>ucrări</w:t>
      </w:r>
      <w:proofErr w:type="spellEnd"/>
      <w:r w:rsidRPr="00B5186A">
        <w:rPr>
          <w:b/>
        </w:rPr>
        <w:t xml:space="preserve"> de </w:t>
      </w:r>
      <w:proofErr w:type="spellStart"/>
      <w:r w:rsidRPr="00B5186A">
        <w:rPr>
          <w:b/>
        </w:rPr>
        <w:t>reparații</w:t>
      </w:r>
      <w:proofErr w:type="spellEnd"/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5186A" w:rsidRPr="00B5186A" w:rsidRDefault="00B5186A" w:rsidP="00B518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cstheme="minorHAnsi"/>
                <w:i/>
                <w:lang w:val="ro-RO"/>
              </w:rPr>
            </w:pPr>
            <w:r w:rsidRPr="00B5186A">
              <w:rPr>
                <w:rFonts w:cstheme="minorHAnsi"/>
                <w:b/>
                <w:lang w:val="ro-RO"/>
              </w:rPr>
              <w:t>Specificatii tehnice solicitate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B5186A">
              <w:rPr>
                <w:rFonts w:cstheme="minorHAnsi"/>
                <w:b/>
                <w:lang w:val="ro-RO"/>
              </w:rPr>
              <w:t>Specificatii tehnice ofertate</w:t>
            </w: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5186A" w:rsidRPr="00B5186A" w:rsidRDefault="00B5186A" w:rsidP="00B5186A">
            <w:pPr>
              <w:spacing w:after="0" w:line="240" w:lineRule="auto"/>
              <w:ind w:left="-198" w:firstLine="198"/>
              <w:rPr>
                <w:rFonts w:cstheme="minorHAnsi"/>
                <w:i/>
                <w:color w:val="3366FF"/>
                <w:lang w:val="ro-RO"/>
              </w:rPr>
            </w:pP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t xml:space="preserve">1.Desfacere pardoseli din parchet , dusumea 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t xml:space="preserve">2.Sapa din beton pentru egalizare din ciment si nisip grosime 7-14 cm 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t>3.Aplicare glet la pereti , tavane , stalpi , grinzi : glet pe baza de ipsos cu compusi minerali si aditivi , densitate 0,9 Kg / dm3 , aderenta la suport &gt;0,4 N/mm2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t>4.Reparatii glafuri usi si ferestre ,  grinzi si stalpi cu aplicare de glet si coltare aluminiu perforate fara plasa grosime 0,3 mm , dimensiune coltar 20X20 mm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t>5.Amorsare pereti si tavane , Zugraveli : amorsa pentru zidarie interioara/exterioara , uscare 2-4 ore , acoperire 20-35 mp/litru/strat ; vopsea lavabila (var superlavabil alb perlat mat) pe baza de copolimeri acrilici in dispersie apoasa , pigmenti , extenderi si aditivi , densitate 1,64 +/- 0,05 g/cm3 , uscare totala in 24 ore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t>6.Decapare , curatare , lacuire caramida aparenta  cu lac pe baza de rasini acrilice in solventi organici , densitate 0,88-0,92 g/cm3 , valoare limita maxima COV g/l:750 , uscare maxima finala 24 ore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t xml:space="preserve">7.Parchet trafic intens grosime 12 mm montat pe </w:t>
            </w:r>
            <w:r w:rsidRPr="00B5186A">
              <w:rPr>
                <w:rFonts w:cstheme="minorHAnsi"/>
                <w:lang w:val="ro-RO"/>
              </w:rPr>
              <w:lastRenderedPageBreak/>
              <w:t xml:space="preserve">folie pentru parchet din polistiren extrudat tip placa min 3 mm grosime culoare stejar 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lastRenderedPageBreak/>
              <w:t>8.Reparatii la tavanul casetat : placa din gips carton 600X600 mm , profile tavan perimetral secundar T600 ; secundar T1200 ; principal T3700 ; perimetral T300 ( unde este cazul )</w:t>
            </w:r>
            <w:r w:rsidRPr="00B5186A">
              <w:rPr>
                <w:rFonts w:cstheme="minorHAnsi"/>
                <w:color w:val="FF0000"/>
                <w:lang w:val="ro-RO"/>
              </w:rPr>
              <w:t xml:space="preserve"> </w:t>
            </w:r>
            <w:r w:rsidRPr="00B5186A">
              <w:rPr>
                <w:rFonts w:cstheme="minorHAnsi"/>
                <w:lang w:val="ro-RO"/>
              </w:rPr>
              <w:t>culoare alb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t>9.Usi si ferestre din profil PVC : 1 usa – 2210X1600 ; 1 usa – 2150X1630 ; 1 usa – 1950X1580 ; 5 ferestre – 2440X1030 ; 14 ferestre – 2600 x 1040 ( conform tablou tamplarie atasat ) culoare alb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proofErr w:type="spellStart"/>
            <w:r w:rsidRPr="00B5186A">
              <w:t>Executantul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va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oferi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cel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puţin</w:t>
            </w:r>
            <w:proofErr w:type="spellEnd"/>
            <w:r w:rsidRPr="00B5186A">
              <w:t xml:space="preserve"> 1 an, </w:t>
            </w:r>
            <w:proofErr w:type="spellStart"/>
            <w:r w:rsidRPr="00B5186A">
              <w:t>perioada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garanţie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bună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execuţie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angajându</w:t>
            </w:r>
            <w:proofErr w:type="spellEnd"/>
            <w:r w:rsidRPr="00B5186A">
              <w:t xml:space="preserve">-se </w:t>
            </w:r>
            <w:proofErr w:type="spellStart"/>
            <w:r w:rsidRPr="00B5186A">
              <w:t>prin</w:t>
            </w:r>
            <w:proofErr w:type="spellEnd"/>
            <w:r w:rsidRPr="00B5186A">
              <w:t xml:space="preserve"> contract </w:t>
            </w:r>
            <w:proofErr w:type="spellStart"/>
            <w:r w:rsidRPr="00B5186A">
              <w:t>să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remedieze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defecţiunile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apărute</w:t>
            </w:r>
            <w:proofErr w:type="spellEnd"/>
            <w:r w:rsidRPr="00B5186A">
              <w:t xml:space="preserve"> din </w:t>
            </w:r>
            <w:proofErr w:type="spellStart"/>
            <w:r w:rsidRPr="00B5186A">
              <w:t>vina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lui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în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această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perioadă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pe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cheltuiala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proprie.Valoarea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garantiei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buna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executie</w:t>
            </w:r>
            <w:proofErr w:type="spellEnd"/>
            <w:r w:rsidRPr="00B5186A">
              <w:t xml:space="preserve"> 5% din </w:t>
            </w:r>
            <w:proofErr w:type="spellStart"/>
            <w:r w:rsidRPr="00B5186A">
              <w:t>valoarea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fara</w:t>
            </w:r>
            <w:proofErr w:type="spellEnd"/>
            <w:r w:rsidRPr="00B5186A">
              <w:t xml:space="preserve"> TVA a </w:t>
            </w:r>
            <w:proofErr w:type="spellStart"/>
            <w:r w:rsidRPr="00B5186A">
              <w:t>contractului</w:t>
            </w:r>
            <w:proofErr w:type="spellEnd"/>
            <w:r w:rsidRPr="00B5186A">
              <w:t>.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both"/>
              <w:rPr>
                <w:rFonts w:cstheme="minorHAnsi"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  <w:jc w:val="both"/>
            </w:pPr>
            <w:proofErr w:type="spellStart"/>
            <w:r w:rsidRPr="00B5186A">
              <w:t>În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preţ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vor</w:t>
            </w:r>
            <w:proofErr w:type="spellEnd"/>
            <w:r w:rsidRPr="00B5186A">
              <w:t xml:space="preserve"> fi </w:t>
            </w:r>
            <w:proofErr w:type="spellStart"/>
            <w:r w:rsidRPr="00B5186A">
              <w:t>cuprinse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toate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cheltuielile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necesare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pentru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indeplinirea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obiectivelor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menţionate</w:t>
            </w:r>
            <w:proofErr w:type="spellEnd"/>
            <w:r w:rsidRPr="00B5186A">
              <w:t xml:space="preserve"> in </w:t>
            </w:r>
            <w:proofErr w:type="spellStart"/>
            <w:r w:rsidRPr="00B5186A">
              <w:t>prezentul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caiet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sarcini</w:t>
            </w:r>
            <w:proofErr w:type="spellEnd"/>
            <w:r w:rsidRPr="00B5186A">
              <w:t>.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both"/>
              <w:rPr>
                <w:rFonts w:cstheme="minorHAnsi"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  <w:jc w:val="both"/>
            </w:pPr>
            <w:proofErr w:type="spellStart"/>
            <w:r w:rsidRPr="00B5186A">
              <w:t>Înainte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achiziţionarea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materialelor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executantul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va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prezenta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beneficiarului</w:t>
            </w:r>
            <w:proofErr w:type="spellEnd"/>
            <w:r w:rsidRPr="00B5186A">
              <w:t xml:space="preserve"> </w:t>
            </w:r>
            <w:proofErr w:type="spellStart"/>
            <w:proofErr w:type="gramStart"/>
            <w:r w:rsidRPr="00B5186A">
              <w:t>mostre</w:t>
            </w:r>
            <w:proofErr w:type="spellEnd"/>
            <w:r w:rsidRPr="00B5186A">
              <w:t>(</w:t>
            </w:r>
            <w:proofErr w:type="spellStart"/>
            <w:proofErr w:type="gramEnd"/>
            <w:r w:rsidRPr="00B5186A">
              <w:t>unde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este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cazul</w:t>
            </w:r>
            <w:proofErr w:type="spellEnd"/>
            <w:r w:rsidRPr="00B5186A">
              <w:t xml:space="preserve">), care </w:t>
            </w:r>
            <w:proofErr w:type="spellStart"/>
            <w:r w:rsidRPr="00B5186A">
              <w:t>vor</w:t>
            </w:r>
            <w:proofErr w:type="spellEnd"/>
            <w:r w:rsidRPr="00B5186A">
              <w:t xml:space="preserve"> fi </w:t>
            </w:r>
            <w:proofErr w:type="spellStart"/>
            <w:r w:rsidRPr="00B5186A">
              <w:t>puse</w:t>
            </w:r>
            <w:proofErr w:type="spellEnd"/>
            <w:r w:rsidRPr="00B5186A">
              <w:t xml:space="preserve"> in </w:t>
            </w:r>
            <w:proofErr w:type="spellStart"/>
            <w:r w:rsidRPr="00B5186A">
              <w:t>operă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numai</w:t>
            </w:r>
            <w:proofErr w:type="spellEnd"/>
            <w:r w:rsidRPr="00B5186A">
              <w:t xml:space="preserve"> cu </w:t>
            </w:r>
            <w:proofErr w:type="spellStart"/>
            <w:r w:rsidRPr="00B5186A">
              <w:t>acordul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beneficiarului</w:t>
            </w:r>
            <w:proofErr w:type="spellEnd"/>
            <w:r w:rsidRPr="00B5186A">
              <w:t>.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both"/>
              <w:rPr>
                <w:rFonts w:cstheme="minorHAnsi"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  <w:jc w:val="both"/>
            </w:pPr>
            <w:r w:rsidRPr="00B5186A">
              <w:t xml:space="preserve"> </w:t>
            </w:r>
            <w:proofErr w:type="spellStart"/>
            <w:r w:rsidRPr="00B5186A">
              <w:t>Pe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parcursul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efectuării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lucrării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contractate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executantul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este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obligat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să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respecte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Normele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Protecţia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Muncii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şi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Normele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Prevenire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Stingere</w:t>
            </w:r>
            <w:proofErr w:type="spellEnd"/>
            <w:r w:rsidRPr="00B5186A">
              <w:t xml:space="preserve"> a </w:t>
            </w:r>
            <w:proofErr w:type="spellStart"/>
            <w:r w:rsidRPr="00B5186A">
              <w:t>Incendiilor</w:t>
            </w:r>
            <w:proofErr w:type="spellEnd"/>
            <w:r w:rsidRPr="00B5186A">
              <w:t xml:space="preserve">, conform </w:t>
            </w:r>
            <w:proofErr w:type="spellStart"/>
            <w:r w:rsidRPr="00B5186A">
              <w:t>normativelor</w:t>
            </w:r>
            <w:proofErr w:type="spellEnd"/>
            <w:r w:rsidRPr="00B5186A">
              <w:t xml:space="preserve"> in </w:t>
            </w:r>
            <w:proofErr w:type="spellStart"/>
            <w:r w:rsidRPr="00B5186A">
              <w:t>vigoare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şi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reglementărilor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interioare</w:t>
            </w:r>
            <w:proofErr w:type="spellEnd"/>
            <w:r w:rsidRPr="00B5186A">
              <w:t xml:space="preserve"> ale </w:t>
            </w:r>
            <w:proofErr w:type="spellStart"/>
            <w:r w:rsidRPr="00B5186A">
              <w:t>universităţii</w:t>
            </w:r>
            <w:proofErr w:type="spellEnd"/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both"/>
              <w:rPr>
                <w:rFonts w:cstheme="minorHAnsi"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  <w:jc w:val="both"/>
            </w:pPr>
            <w:proofErr w:type="spellStart"/>
            <w:r w:rsidRPr="00B5186A">
              <w:t>Executantul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va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asigura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depozitarea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evacuarea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si</w:t>
            </w:r>
            <w:proofErr w:type="spellEnd"/>
            <w:r w:rsidRPr="00B5186A">
              <w:t xml:space="preserve"> </w:t>
            </w:r>
            <w:proofErr w:type="spellStart"/>
            <w:proofErr w:type="gramStart"/>
            <w:r w:rsidRPr="00B5186A">
              <w:t>transportul</w:t>
            </w:r>
            <w:proofErr w:type="spellEnd"/>
            <w:r w:rsidRPr="00B5186A">
              <w:t xml:space="preserve">  </w:t>
            </w:r>
            <w:proofErr w:type="spellStart"/>
            <w:r w:rsidRPr="00B5186A">
              <w:t>tuturor</w:t>
            </w:r>
            <w:proofErr w:type="spellEnd"/>
            <w:proofErr w:type="gramEnd"/>
            <w:r w:rsidRPr="00B5186A">
              <w:t xml:space="preserve"> </w:t>
            </w:r>
            <w:proofErr w:type="spellStart"/>
            <w:r w:rsidRPr="00B5186A">
              <w:t>deşeurilor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rezultate</w:t>
            </w:r>
            <w:proofErr w:type="spellEnd"/>
            <w:r w:rsidRPr="00B5186A">
              <w:t xml:space="preserve"> in </w:t>
            </w:r>
            <w:proofErr w:type="spellStart"/>
            <w:r w:rsidRPr="00B5186A">
              <w:t>urma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execu</w:t>
            </w:r>
            <w:proofErr w:type="spellEnd"/>
            <w:r w:rsidRPr="00B5186A">
              <w:rPr>
                <w:lang w:val="ro-RO"/>
              </w:rPr>
              <w:t>ţ</w:t>
            </w:r>
            <w:proofErr w:type="spellStart"/>
            <w:r w:rsidRPr="00B5186A">
              <w:t>iei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lucrărilor</w:t>
            </w:r>
            <w:proofErr w:type="spellEnd"/>
            <w:r w:rsidRPr="00B5186A">
              <w:t>.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both"/>
              <w:rPr>
                <w:rFonts w:cstheme="minorHAnsi"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  <w:jc w:val="both"/>
            </w:pPr>
            <w:proofErr w:type="spellStart"/>
            <w:r w:rsidRPr="00B5186A">
              <w:t>Executantul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va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suporta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toate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cheltuielile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pentru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realizarea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lucrării</w:t>
            </w:r>
            <w:proofErr w:type="spellEnd"/>
            <w:r w:rsidRPr="00B5186A">
              <w:t xml:space="preserve"> (transport, </w:t>
            </w:r>
            <w:proofErr w:type="spellStart"/>
            <w:r w:rsidRPr="00B5186A">
              <w:t>procurare</w:t>
            </w:r>
            <w:proofErr w:type="spellEnd"/>
            <w:r w:rsidRPr="00B5186A">
              <w:t xml:space="preserve"> material, </w:t>
            </w:r>
            <w:proofErr w:type="spellStart"/>
            <w:r w:rsidRPr="00B5186A">
              <w:t>manopera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montaj</w:t>
            </w:r>
            <w:proofErr w:type="spellEnd"/>
            <w:r w:rsidRPr="00B5186A">
              <w:t xml:space="preserve">, </w:t>
            </w:r>
            <w:proofErr w:type="spellStart"/>
            <w:proofErr w:type="gramStart"/>
            <w:r w:rsidRPr="00B5186A">
              <w:t>proiectare</w:t>
            </w:r>
            <w:proofErr w:type="spellEnd"/>
            <w:r w:rsidRPr="00B5186A">
              <w:t>(</w:t>
            </w:r>
            <w:proofErr w:type="spellStart"/>
            <w:proofErr w:type="gramEnd"/>
            <w:r w:rsidRPr="00B5186A">
              <w:t>dacă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este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cazul</w:t>
            </w:r>
            <w:proofErr w:type="spellEnd"/>
            <w:r w:rsidRPr="00B5186A">
              <w:t xml:space="preserve">) </w:t>
            </w:r>
            <w:proofErr w:type="spellStart"/>
            <w:r w:rsidRPr="00B5186A">
              <w:t>şi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alte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cheltuieli</w:t>
            </w:r>
            <w:proofErr w:type="spellEnd"/>
            <w:r w:rsidRPr="00B5186A">
              <w:t xml:space="preserve">  </w:t>
            </w:r>
            <w:proofErr w:type="spellStart"/>
            <w:r w:rsidRPr="00B5186A">
              <w:t>ce</w:t>
            </w:r>
            <w:proofErr w:type="spellEnd"/>
            <w:r w:rsidRPr="00B5186A">
              <w:t xml:space="preserve"> se </w:t>
            </w:r>
            <w:proofErr w:type="spellStart"/>
            <w:r w:rsidRPr="00B5186A">
              <w:t>subînţeleg</w:t>
            </w:r>
            <w:proofErr w:type="spellEnd"/>
            <w:r w:rsidRPr="00B5186A">
              <w:t xml:space="preserve"> din </w:t>
            </w:r>
            <w:proofErr w:type="spellStart"/>
            <w:r w:rsidRPr="00B5186A">
              <w:t>prezentul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caiet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sarcini</w:t>
            </w:r>
            <w:proofErr w:type="spellEnd"/>
            <w:r w:rsidRPr="00B5186A">
              <w:t>.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both"/>
              <w:rPr>
                <w:rFonts w:cstheme="minorHAnsi"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  <w:jc w:val="both"/>
            </w:pPr>
            <w:proofErr w:type="spellStart"/>
            <w:r w:rsidRPr="00B5186A">
              <w:t>Cerinţele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impuse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vor</w:t>
            </w:r>
            <w:proofErr w:type="spellEnd"/>
            <w:r w:rsidRPr="00B5186A">
              <w:t xml:space="preserve"> fi considerate ca </w:t>
            </w:r>
            <w:proofErr w:type="spellStart"/>
            <w:r w:rsidRPr="00B5186A">
              <w:t>fiind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minimale</w:t>
            </w:r>
            <w:proofErr w:type="spellEnd"/>
            <w:r w:rsidRPr="00B5186A">
              <w:t xml:space="preserve">. In </w:t>
            </w:r>
            <w:proofErr w:type="spellStart"/>
            <w:r w:rsidRPr="00B5186A">
              <w:t>acest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sens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orice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ofertă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prezentată</w:t>
            </w:r>
            <w:proofErr w:type="spellEnd"/>
            <w:r w:rsidRPr="00B5186A">
              <w:t xml:space="preserve">, care se abate de la </w:t>
            </w:r>
            <w:proofErr w:type="spellStart"/>
            <w:r w:rsidRPr="00B5186A">
              <w:t>prevederile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Caietului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sarcini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va</w:t>
            </w:r>
            <w:proofErr w:type="spellEnd"/>
            <w:r w:rsidRPr="00B5186A">
              <w:t xml:space="preserve"> fi </w:t>
            </w:r>
            <w:proofErr w:type="spellStart"/>
            <w:r w:rsidRPr="00B5186A">
              <w:t>luată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în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considerare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dar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numai</w:t>
            </w:r>
            <w:proofErr w:type="spellEnd"/>
            <w:r w:rsidRPr="00B5186A">
              <w:t xml:space="preserve"> in </w:t>
            </w:r>
            <w:proofErr w:type="spellStart"/>
            <w:r w:rsidRPr="00B5186A">
              <w:t>măsura</w:t>
            </w:r>
            <w:proofErr w:type="spellEnd"/>
            <w:r w:rsidRPr="00B5186A">
              <w:t xml:space="preserve"> in care </w:t>
            </w:r>
            <w:proofErr w:type="spellStart"/>
            <w:r w:rsidRPr="00B5186A">
              <w:t>toate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caracteriticile</w:t>
            </w:r>
            <w:proofErr w:type="spellEnd"/>
            <w:r w:rsidRPr="00B5186A">
              <w:t xml:space="preserve"> din </w:t>
            </w:r>
            <w:proofErr w:type="spellStart"/>
            <w:r w:rsidRPr="00B5186A">
              <w:t>propunerea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tehnică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presupun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asigurarea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unui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nivel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calitativ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egal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sau</w:t>
            </w:r>
            <w:proofErr w:type="spellEnd"/>
            <w:r w:rsidRPr="00B5186A">
              <w:t xml:space="preserve"> superior </w:t>
            </w:r>
            <w:proofErr w:type="spellStart"/>
            <w:r w:rsidRPr="00B5186A">
              <w:t>cerinţelor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minimale</w:t>
            </w:r>
            <w:proofErr w:type="spellEnd"/>
            <w:r w:rsidRPr="00B5186A">
              <w:t xml:space="preserve"> din </w:t>
            </w:r>
            <w:proofErr w:type="spellStart"/>
            <w:r w:rsidRPr="00B5186A">
              <w:t>caietul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sarcini</w:t>
            </w:r>
            <w:proofErr w:type="spellEnd"/>
            <w:r w:rsidRPr="00B5186A">
              <w:t xml:space="preserve">; </w:t>
            </w:r>
            <w:proofErr w:type="spellStart"/>
            <w:r w:rsidRPr="00B5186A">
              <w:t>oferta</w:t>
            </w:r>
            <w:proofErr w:type="spellEnd"/>
            <w:r w:rsidRPr="00B5186A">
              <w:t xml:space="preserve"> cu </w:t>
            </w:r>
            <w:proofErr w:type="spellStart"/>
            <w:r w:rsidRPr="00B5186A">
              <w:t>caracteristici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tehnice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inferioare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celor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prevăzute</w:t>
            </w:r>
            <w:proofErr w:type="spellEnd"/>
            <w:r w:rsidRPr="00B5186A">
              <w:t xml:space="preserve"> in </w:t>
            </w:r>
            <w:proofErr w:type="spellStart"/>
            <w:r w:rsidRPr="00B5186A">
              <w:lastRenderedPageBreak/>
              <w:t>caietul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sarcini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şi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termene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executie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mai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mari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decât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cele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solicitate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atrage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descalificarea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ofertantului</w:t>
            </w:r>
            <w:proofErr w:type="spellEnd"/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both"/>
              <w:rPr>
                <w:rFonts w:cstheme="minorHAnsi"/>
                <w:color w:val="3366FF"/>
                <w:lang w:val="ro-RO"/>
              </w:rPr>
            </w:pPr>
          </w:p>
        </w:tc>
      </w:tr>
    </w:tbl>
    <w:p w:rsidR="00B5186A" w:rsidRPr="00B5186A" w:rsidRDefault="00B5186A" w:rsidP="00B5186A">
      <w:pPr>
        <w:spacing w:after="0" w:line="240" w:lineRule="auto"/>
        <w:rPr>
          <w:rFonts w:cstheme="minorHAnsi"/>
          <w:b/>
          <w:lang w:val="ro-RO"/>
        </w:rPr>
      </w:pPr>
    </w:p>
    <w:p w:rsidR="00B5186A" w:rsidRPr="00B5186A" w:rsidRDefault="00B5186A" w:rsidP="00B5186A">
      <w:pPr>
        <w:spacing w:after="0" w:line="240" w:lineRule="auto"/>
        <w:rPr>
          <w:rFonts w:cstheme="minorHAnsi"/>
          <w:b/>
          <w:lang w:val="ro-RO"/>
        </w:rPr>
      </w:pPr>
    </w:p>
    <w:p w:rsidR="00B5186A" w:rsidRPr="00B5186A" w:rsidRDefault="00B5186A" w:rsidP="00B5186A">
      <w:pPr>
        <w:spacing w:after="0" w:line="240" w:lineRule="auto"/>
        <w:rPr>
          <w:rFonts w:cstheme="minorHAnsi"/>
          <w:b/>
          <w:lang w:val="ro-RO"/>
        </w:rPr>
      </w:pPr>
      <w:r w:rsidRPr="00B5186A">
        <w:rPr>
          <w:rFonts w:cstheme="minorHAnsi"/>
          <w:b/>
          <w:lang w:val="ro-RO"/>
        </w:rPr>
        <w:t xml:space="preserve">LOT 2  </w:t>
      </w:r>
      <w:r w:rsidRPr="00B5186A">
        <w:rPr>
          <w:rFonts w:cstheme="minorHAnsi"/>
          <w:b/>
          <w:spacing w:val="-2"/>
          <w:lang w:val="ro-RO"/>
        </w:rPr>
        <w:t>:</w:t>
      </w:r>
      <w:r w:rsidRPr="00B5186A">
        <w:rPr>
          <w:rFonts w:cstheme="minorHAnsi"/>
          <w:spacing w:val="-2"/>
          <w:lang w:val="ro-RO"/>
        </w:rPr>
        <w:t xml:space="preserve"> </w:t>
      </w:r>
      <w:r w:rsidRPr="00B5186A">
        <w:rPr>
          <w:rFonts w:cstheme="minorHAnsi"/>
          <w:b/>
          <w:spacing w:val="-2"/>
          <w:lang w:val="ro-RO"/>
        </w:rPr>
        <w:t>L</w:t>
      </w:r>
      <w:proofErr w:type="spellStart"/>
      <w:r w:rsidRPr="00B5186A">
        <w:rPr>
          <w:b/>
        </w:rPr>
        <w:t>ucrări</w:t>
      </w:r>
      <w:proofErr w:type="spellEnd"/>
      <w:r w:rsidRPr="00B5186A">
        <w:rPr>
          <w:b/>
        </w:rPr>
        <w:t xml:space="preserve"> de </w:t>
      </w:r>
      <w:r w:rsidRPr="00B5186A">
        <w:rPr>
          <w:rFonts w:cstheme="minorHAnsi"/>
          <w:b/>
          <w:lang w:val="ro-RO"/>
        </w:rPr>
        <w:t>modernizare</w:t>
      </w:r>
    </w:p>
    <w:p w:rsidR="00B5186A" w:rsidRPr="00B5186A" w:rsidRDefault="00B5186A" w:rsidP="00B5186A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5186A" w:rsidRPr="00B5186A" w:rsidRDefault="00B5186A" w:rsidP="00B5186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cstheme="minorHAnsi"/>
                <w:i/>
                <w:lang w:val="ro-RO"/>
              </w:rPr>
            </w:pPr>
            <w:r w:rsidRPr="00B5186A">
              <w:rPr>
                <w:rFonts w:cstheme="minorHAnsi"/>
                <w:b/>
                <w:lang w:val="ro-RO"/>
              </w:rPr>
              <w:t>Specificatii tehnice solicitate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B5186A">
              <w:rPr>
                <w:rFonts w:cstheme="minorHAnsi"/>
                <w:b/>
                <w:lang w:val="ro-RO"/>
              </w:rPr>
              <w:t>Specificatii tehnice ofertate</w:t>
            </w: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r w:rsidRPr="00B5186A">
              <w:t xml:space="preserve">1.Procurare </w:t>
            </w:r>
            <w:proofErr w:type="spellStart"/>
            <w:r w:rsidRPr="00B5186A">
              <w:t>şi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montare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cablu</w:t>
            </w:r>
            <w:proofErr w:type="spellEnd"/>
            <w:r w:rsidRPr="00B5186A">
              <w:t xml:space="preserve"> N2XH 3x1,5mmp 0,6/1kV halogen free, </w:t>
            </w:r>
            <w:proofErr w:type="spellStart"/>
            <w:r w:rsidRPr="00B5186A">
              <w:t>fara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degajare</w:t>
            </w:r>
            <w:proofErr w:type="spellEnd"/>
            <w:r w:rsidRPr="00B5186A">
              <w:t xml:space="preserve"> de gaze </w:t>
            </w:r>
            <w:proofErr w:type="spellStart"/>
            <w:r w:rsidRPr="00B5186A">
              <w:t>toxice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sau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corozive</w:t>
            </w:r>
            <w:proofErr w:type="spellEnd"/>
            <w:r w:rsidRPr="00B5186A">
              <w:t xml:space="preserve">, nu </w:t>
            </w:r>
            <w:proofErr w:type="spellStart"/>
            <w:r w:rsidRPr="00B5186A">
              <w:t>propaga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flacara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degajare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scazuta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fum</w:t>
            </w:r>
            <w:proofErr w:type="spellEnd"/>
            <w:r w:rsidRPr="00B5186A">
              <w:t xml:space="preserve"> 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r w:rsidRPr="00B5186A">
              <w:t xml:space="preserve">2.Procurare </w:t>
            </w:r>
            <w:proofErr w:type="spellStart"/>
            <w:r w:rsidRPr="00B5186A">
              <w:t>şi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montare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cablu</w:t>
            </w:r>
            <w:proofErr w:type="spellEnd"/>
            <w:r w:rsidRPr="00B5186A">
              <w:t xml:space="preserve"> N2XH 3x2,5mmp 0,6/1kV halogen free, </w:t>
            </w:r>
            <w:proofErr w:type="spellStart"/>
            <w:r w:rsidRPr="00B5186A">
              <w:t>fara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degajare</w:t>
            </w:r>
            <w:proofErr w:type="spellEnd"/>
            <w:r w:rsidRPr="00B5186A">
              <w:t xml:space="preserve"> de gaze </w:t>
            </w:r>
            <w:proofErr w:type="spellStart"/>
            <w:r w:rsidRPr="00B5186A">
              <w:t>toxice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sau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corozive</w:t>
            </w:r>
            <w:proofErr w:type="spellEnd"/>
            <w:r w:rsidRPr="00B5186A">
              <w:t xml:space="preserve">, nu </w:t>
            </w:r>
            <w:proofErr w:type="spellStart"/>
            <w:r w:rsidRPr="00B5186A">
              <w:t>propaga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flacara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degajare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scazuta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fum</w:t>
            </w:r>
            <w:proofErr w:type="spellEnd"/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r w:rsidRPr="00B5186A">
              <w:t xml:space="preserve">3.Procurare </w:t>
            </w:r>
            <w:proofErr w:type="spellStart"/>
            <w:r w:rsidRPr="00B5186A">
              <w:t>şi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montare</w:t>
            </w:r>
            <w:proofErr w:type="spellEnd"/>
            <w:r w:rsidRPr="00B5186A">
              <w:t xml:space="preserve"> canal </w:t>
            </w:r>
            <w:proofErr w:type="spellStart"/>
            <w:r w:rsidRPr="00B5186A">
              <w:t>cablu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adeziv</w:t>
            </w:r>
            <w:proofErr w:type="spellEnd"/>
            <w:r w:rsidRPr="00B5186A">
              <w:t xml:space="preserve"> 40X25mm </w:t>
            </w:r>
            <w:proofErr w:type="spellStart"/>
            <w:r w:rsidRPr="00B5186A">
              <w:t>alb</w:t>
            </w:r>
            <w:proofErr w:type="spellEnd"/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r w:rsidRPr="00B5186A">
              <w:t xml:space="preserve">4.Procurare </w:t>
            </w:r>
            <w:proofErr w:type="spellStart"/>
            <w:r w:rsidRPr="00B5186A">
              <w:t>şi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montare</w:t>
            </w:r>
            <w:proofErr w:type="spellEnd"/>
            <w:r w:rsidRPr="00B5186A">
              <w:t xml:space="preserve"> post </w:t>
            </w:r>
            <w:proofErr w:type="spellStart"/>
            <w:r w:rsidRPr="00B5186A">
              <w:t>priza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pardoseala</w:t>
            </w:r>
            <w:proofErr w:type="spellEnd"/>
            <w:r w:rsidRPr="00B5186A">
              <w:t xml:space="preserve"> 12module cu 6 prize 220V </w:t>
            </w:r>
            <w:proofErr w:type="spellStart"/>
            <w:r w:rsidRPr="00B5186A">
              <w:t>compusa</w:t>
            </w:r>
            <w:proofErr w:type="spellEnd"/>
            <w:r w:rsidRPr="00B5186A">
              <w:t xml:space="preserve"> din: </w:t>
            </w:r>
            <w:proofErr w:type="spellStart"/>
            <w:r w:rsidRPr="00B5186A">
              <w:t>doza</w:t>
            </w:r>
            <w:proofErr w:type="spellEnd"/>
            <w:r w:rsidRPr="00B5186A">
              <w:t xml:space="preserve"> de plastic </w:t>
            </w:r>
            <w:proofErr w:type="spellStart"/>
            <w:r w:rsidRPr="00B5186A">
              <w:t>incastrata</w:t>
            </w:r>
            <w:proofErr w:type="spellEnd"/>
            <w:r w:rsidRPr="00B5186A">
              <w:t xml:space="preserve"> + </w:t>
            </w:r>
            <w:proofErr w:type="spellStart"/>
            <w:r w:rsidRPr="00B5186A">
              <w:t>doza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pardoseala</w:t>
            </w:r>
            <w:proofErr w:type="spellEnd"/>
            <w:r w:rsidRPr="00B5186A">
              <w:t xml:space="preserve"> cu </w:t>
            </w:r>
            <w:proofErr w:type="spellStart"/>
            <w:r w:rsidRPr="00B5186A">
              <w:t>inaltime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reglabila</w:t>
            </w:r>
            <w:proofErr w:type="spellEnd"/>
            <w:r w:rsidRPr="00B5186A">
              <w:t xml:space="preserve"> de la 75 mm </w:t>
            </w:r>
            <w:proofErr w:type="spellStart"/>
            <w:r w:rsidRPr="00B5186A">
              <w:t>pana</w:t>
            </w:r>
            <w:proofErr w:type="spellEnd"/>
            <w:r w:rsidRPr="00B5186A">
              <w:t xml:space="preserve"> la 105 mm, </w:t>
            </w:r>
            <w:proofErr w:type="spellStart"/>
            <w:r w:rsidRPr="00B5186A">
              <w:t>capac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mocheta</w:t>
            </w:r>
            <w:proofErr w:type="spellEnd"/>
            <w:r w:rsidRPr="00B5186A">
              <w:t xml:space="preserve">, 12 module, </w:t>
            </w:r>
            <w:proofErr w:type="spellStart"/>
            <w:r w:rsidRPr="00B5186A">
              <w:t>culoare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gri</w:t>
            </w:r>
            <w:proofErr w:type="spellEnd"/>
            <w:r w:rsidRPr="00B5186A">
              <w:t xml:space="preserve"> + 6 </w:t>
            </w:r>
            <w:proofErr w:type="spellStart"/>
            <w:r w:rsidRPr="00B5186A">
              <w:t>priza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multisuport</w:t>
            </w:r>
            <w:proofErr w:type="spellEnd"/>
            <w:r w:rsidRPr="00B5186A">
              <w:t xml:space="preserve"> 2P+N </w:t>
            </w:r>
            <w:proofErr w:type="spellStart"/>
            <w:r w:rsidRPr="00B5186A">
              <w:t>fixare</w:t>
            </w:r>
            <w:proofErr w:type="spellEnd"/>
            <w:r w:rsidRPr="00B5186A">
              <w:t xml:space="preserve"> cu </w:t>
            </w:r>
            <w:proofErr w:type="spellStart"/>
            <w:r w:rsidRPr="00B5186A">
              <w:t>suruburi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culoarea</w:t>
            </w:r>
            <w:proofErr w:type="spellEnd"/>
            <w:r w:rsidRPr="00B5186A">
              <w:t xml:space="preserve"> alba, material plastic, </w:t>
            </w:r>
            <w:proofErr w:type="spellStart"/>
            <w:r w:rsidRPr="00B5186A">
              <w:t>fara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halogeni</w:t>
            </w:r>
            <w:proofErr w:type="spellEnd"/>
            <w:r w:rsidRPr="00B5186A">
              <w:t xml:space="preserve">, tip de </w:t>
            </w:r>
            <w:proofErr w:type="spellStart"/>
            <w:r w:rsidRPr="00B5186A">
              <w:t>suprafata</w:t>
            </w:r>
            <w:proofErr w:type="spellEnd"/>
            <w:r w:rsidRPr="00B5186A">
              <w:t xml:space="preserve"> mat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r w:rsidRPr="00B5186A">
              <w:t xml:space="preserve">5.Procurare </w:t>
            </w:r>
            <w:proofErr w:type="spellStart"/>
            <w:r w:rsidRPr="00B5186A">
              <w:t>şi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montare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minicoloana</w:t>
            </w:r>
            <w:proofErr w:type="spellEnd"/>
            <w:r w:rsidRPr="00B5186A">
              <w:t xml:space="preserve"> 6 prize </w:t>
            </w:r>
            <w:proofErr w:type="spellStart"/>
            <w:r w:rsidRPr="00B5186A">
              <w:t>compusa</w:t>
            </w:r>
            <w:proofErr w:type="spellEnd"/>
            <w:r w:rsidRPr="00B5186A">
              <w:t xml:space="preserve"> din: 1m canal de </w:t>
            </w:r>
            <w:proofErr w:type="spellStart"/>
            <w:r w:rsidRPr="00B5186A">
              <w:t>cablu</w:t>
            </w:r>
            <w:proofErr w:type="spellEnd"/>
            <w:r w:rsidRPr="00B5186A">
              <w:t xml:space="preserve"> cu </w:t>
            </w:r>
            <w:proofErr w:type="spellStart"/>
            <w:r w:rsidRPr="00B5186A">
              <w:t>capac</w:t>
            </w:r>
            <w:proofErr w:type="spellEnd"/>
            <w:r w:rsidRPr="00B5186A">
              <w:t xml:space="preserve"> 50x105mm </w:t>
            </w:r>
            <w:proofErr w:type="spellStart"/>
            <w:r w:rsidRPr="00B5186A">
              <w:t>alb</w:t>
            </w:r>
            <w:proofErr w:type="spellEnd"/>
            <w:r w:rsidRPr="00B5186A">
              <w:t xml:space="preserve"> + 4 </w:t>
            </w:r>
            <w:proofErr w:type="spellStart"/>
            <w:r w:rsidRPr="00B5186A">
              <w:t>priza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multisuport</w:t>
            </w:r>
            <w:proofErr w:type="spellEnd"/>
            <w:r w:rsidRPr="00B5186A">
              <w:t xml:space="preserve"> 2P+N </w:t>
            </w:r>
            <w:proofErr w:type="spellStart"/>
            <w:r w:rsidRPr="00B5186A">
              <w:t>fixare</w:t>
            </w:r>
            <w:proofErr w:type="spellEnd"/>
            <w:r w:rsidRPr="00B5186A">
              <w:t xml:space="preserve"> cu </w:t>
            </w:r>
            <w:proofErr w:type="spellStart"/>
            <w:r w:rsidRPr="00B5186A">
              <w:t>suruburi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culoarea</w:t>
            </w:r>
            <w:proofErr w:type="spellEnd"/>
            <w:r w:rsidRPr="00B5186A">
              <w:t xml:space="preserve"> alba, material plastic, </w:t>
            </w:r>
            <w:proofErr w:type="spellStart"/>
            <w:r w:rsidRPr="00B5186A">
              <w:t>fara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halogeni</w:t>
            </w:r>
            <w:proofErr w:type="spellEnd"/>
            <w:r w:rsidRPr="00B5186A">
              <w:t xml:space="preserve">, tip de </w:t>
            </w:r>
            <w:proofErr w:type="spellStart"/>
            <w:r w:rsidRPr="00B5186A">
              <w:t>suprafata</w:t>
            </w:r>
            <w:proofErr w:type="spellEnd"/>
            <w:r w:rsidRPr="00B5186A">
              <w:t xml:space="preserve"> mat + 2 prize internet RJ45 C5E UTP, tip de </w:t>
            </w:r>
            <w:proofErr w:type="spellStart"/>
            <w:r w:rsidRPr="00B5186A">
              <w:t>conector</w:t>
            </w:r>
            <w:proofErr w:type="spellEnd"/>
            <w:r w:rsidRPr="00B5186A">
              <w:t xml:space="preserve"> RJ45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r w:rsidRPr="00B5186A">
              <w:t xml:space="preserve">6.Procurare </w:t>
            </w:r>
            <w:proofErr w:type="spellStart"/>
            <w:r w:rsidRPr="00B5186A">
              <w:t>şi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montare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întrerupator</w:t>
            </w:r>
            <w:proofErr w:type="spellEnd"/>
            <w:r w:rsidRPr="00B5186A">
              <w:t xml:space="preserve"> cap </w:t>
            </w:r>
            <w:proofErr w:type="spellStart"/>
            <w:r w:rsidRPr="00B5186A">
              <w:t>scara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fixare</w:t>
            </w:r>
            <w:proofErr w:type="spellEnd"/>
            <w:r w:rsidRPr="00B5186A">
              <w:t xml:space="preserve"> cu </w:t>
            </w:r>
            <w:proofErr w:type="spellStart"/>
            <w:r w:rsidRPr="00B5186A">
              <w:t>suruburi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sau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gheare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mecanisme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prevazute</w:t>
            </w:r>
            <w:proofErr w:type="spellEnd"/>
            <w:r w:rsidRPr="00B5186A">
              <w:t xml:space="preserve"> cu </w:t>
            </w:r>
            <w:proofErr w:type="spellStart"/>
            <w:r w:rsidRPr="00B5186A">
              <w:t>placa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și</w:t>
            </w:r>
            <w:proofErr w:type="spellEnd"/>
            <w:r w:rsidRPr="00B5186A">
              <w:t xml:space="preserve"> support + </w:t>
            </w:r>
            <w:proofErr w:type="spellStart"/>
            <w:r w:rsidRPr="00B5186A">
              <w:t>rama</w:t>
            </w:r>
            <w:proofErr w:type="spellEnd"/>
            <w:r w:rsidRPr="00B5186A">
              <w:t xml:space="preserve"> 1 post alba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r w:rsidRPr="00B5186A">
              <w:t xml:space="preserve">7.Procurare </w:t>
            </w:r>
            <w:proofErr w:type="spellStart"/>
            <w:r w:rsidRPr="00B5186A">
              <w:t>şi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montare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corp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iluminat</w:t>
            </w:r>
            <w:proofErr w:type="spellEnd"/>
            <w:r w:rsidRPr="00B5186A">
              <w:t xml:space="preserve"> de LED 40W  </w:t>
            </w:r>
            <w:proofErr w:type="spellStart"/>
            <w:r w:rsidRPr="00B5186A">
              <w:t>montaj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încastrat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în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plafon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fals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casetat</w:t>
            </w:r>
            <w:proofErr w:type="spellEnd"/>
            <w:r w:rsidRPr="00B5186A">
              <w:t xml:space="preserve"> 600x600mm, cu </w:t>
            </w:r>
            <w:proofErr w:type="spellStart"/>
            <w:r w:rsidRPr="00B5186A">
              <w:t>alimentatorul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inclus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durată</w:t>
            </w:r>
            <w:proofErr w:type="spellEnd"/>
            <w:r w:rsidRPr="00B5186A">
              <w:t xml:space="preserve"> mare de </w:t>
            </w:r>
            <w:proofErr w:type="spellStart"/>
            <w:r w:rsidRPr="00B5186A">
              <w:t>viaţă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consum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redus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energie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şi</w:t>
            </w:r>
            <w:proofErr w:type="spellEnd"/>
            <w:r w:rsidRPr="00B5186A">
              <w:t xml:space="preserve"> flux </w:t>
            </w:r>
            <w:proofErr w:type="spellStart"/>
            <w:r w:rsidRPr="00B5186A">
              <w:t>luminos</w:t>
            </w:r>
            <w:proofErr w:type="spellEnd"/>
            <w:r w:rsidRPr="00B5186A">
              <w:t xml:space="preserve"> mare, </w:t>
            </w:r>
            <w:proofErr w:type="spellStart"/>
            <w:r w:rsidRPr="00B5186A">
              <w:t>ramă</w:t>
            </w:r>
            <w:proofErr w:type="spellEnd"/>
            <w:r w:rsidRPr="00B5186A">
              <w:t xml:space="preserve"> din </w:t>
            </w:r>
            <w:proofErr w:type="spellStart"/>
            <w:r w:rsidRPr="00B5186A">
              <w:t>aluminiu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vopsită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în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câmp</w:t>
            </w:r>
            <w:proofErr w:type="spellEnd"/>
            <w:r w:rsidRPr="00B5186A">
              <w:t xml:space="preserve"> electrostatic, </w:t>
            </w:r>
            <w:proofErr w:type="spellStart"/>
            <w:r w:rsidRPr="00B5186A">
              <w:t>culoare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alb</w:t>
            </w:r>
            <w:proofErr w:type="spellEnd"/>
            <w:r w:rsidRPr="00B5186A">
              <w:t xml:space="preserve"> mat, 4000K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r w:rsidRPr="00B5186A">
              <w:t xml:space="preserve">8.Procurare </w:t>
            </w:r>
            <w:proofErr w:type="spellStart"/>
            <w:r w:rsidRPr="00B5186A">
              <w:t>şi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montare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corp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iluminat</w:t>
            </w:r>
            <w:proofErr w:type="spellEnd"/>
            <w:r w:rsidRPr="00B5186A">
              <w:t xml:space="preserve"> Exit LED 3H </w:t>
            </w:r>
            <w:proofErr w:type="spellStart"/>
            <w:r w:rsidRPr="00B5186A">
              <w:t>montaj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perete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autonomie</w:t>
            </w:r>
            <w:proofErr w:type="spellEnd"/>
            <w:r w:rsidRPr="00B5186A">
              <w:t xml:space="preserve"> 3h, IP40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r w:rsidRPr="00B5186A">
              <w:t xml:space="preserve">9.Procurare </w:t>
            </w:r>
            <w:proofErr w:type="spellStart"/>
            <w:r w:rsidRPr="00B5186A">
              <w:t>şi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montare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tablou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distributie</w:t>
            </w:r>
            <w:proofErr w:type="spellEnd"/>
            <w:r w:rsidRPr="00B5186A">
              <w:t xml:space="preserve"> 70kW – </w:t>
            </w:r>
            <w:proofErr w:type="spellStart"/>
            <w:r w:rsidRPr="00B5186A">
              <w:t>tablou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metalic</w:t>
            </w:r>
            <w:proofErr w:type="spellEnd"/>
            <w:r w:rsidRPr="00B5186A">
              <w:t xml:space="preserve"> IP30 </w:t>
            </w:r>
            <w:proofErr w:type="spellStart"/>
            <w:r w:rsidRPr="00B5186A">
              <w:t>montaj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aparent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perete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echipat</w:t>
            </w:r>
            <w:proofErr w:type="spellEnd"/>
            <w:r w:rsidRPr="00B5186A">
              <w:t xml:space="preserve"> cu </w:t>
            </w:r>
            <w:proofErr w:type="spellStart"/>
            <w:r w:rsidRPr="00B5186A">
              <w:t>intrerupator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intrare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sigurante</w:t>
            </w:r>
            <w:proofErr w:type="spellEnd"/>
            <w:r w:rsidRPr="00B5186A">
              <w:t xml:space="preserve"> automate </w:t>
            </w:r>
            <w:proofErr w:type="spellStart"/>
            <w:r w:rsidRPr="00B5186A">
              <w:t>pentru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alimentare</w:t>
            </w:r>
            <w:proofErr w:type="spellEnd"/>
            <w:r w:rsidRPr="00B5186A">
              <w:t xml:space="preserve"> prize </w:t>
            </w:r>
            <w:proofErr w:type="spellStart"/>
            <w:r w:rsidRPr="00B5186A">
              <w:t>si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iluminat</w:t>
            </w:r>
            <w:proofErr w:type="spellEnd"/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r w:rsidRPr="00B5186A">
              <w:lastRenderedPageBreak/>
              <w:t xml:space="preserve">10.Procurare </w:t>
            </w:r>
            <w:proofErr w:type="spellStart"/>
            <w:r w:rsidRPr="00B5186A">
              <w:t>şi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montare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cablu</w:t>
            </w:r>
            <w:proofErr w:type="spellEnd"/>
            <w:r w:rsidRPr="00B5186A">
              <w:t xml:space="preserve"> de date UTP rigid cat 5e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r w:rsidRPr="00B5186A">
              <w:t xml:space="preserve">11.Procurare </w:t>
            </w:r>
            <w:proofErr w:type="spellStart"/>
            <w:r w:rsidRPr="00B5186A">
              <w:t>şi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montare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conector</w:t>
            </w:r>
            <w:proofErr w:type="spellEnd"/>
            <w:r w:rsidRPr="00B5186A">
              <w:t xml:space="preserve"> date RJ45 cat 5e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r w:rsidRPr="00B5186A">
              <w:t xml:space="preserve">12. </w:t>
            </w:r>
            <w:proofErr w:type="spellStart"/>
            <w:r w:rsidRPr="00B5186A">
              <w:t>Procurare</w:t>
            </w:r>
            <w:proofErr w:type="spellEnd"/>
            <w:r w:rsidRPr="00B5186A">
              <w:t xml:space="preserve"> </w:t>
            </w:r>
            <w:r w:rsidRPr="00B5186A">
              <w:rPr>
                <w:lang w:val="ro-RO"/>
              </w:rPr>
              <w:t>şi montare</w:t>
            </w:r>
            <w:r w:rsidRPr="00B5186A">
              <w:t xml:space="preserve"> router wireless Dual Band , </w:t>
            </w:r>
            <w:proofErr w:type="spellStart"/>
            <w:r w:rsidRPr="00B5186A">
              <w:t>antene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externe</w:t>
            </w:r>
            <w:proofErr w:type="spellEnd"/>
            <w:r w:rsidRPr="00B5186A">
              <w:t xml:space="preserve">, port USB </w:t>
            </w:r>
            <w:proofErr w:type="spellStart"/>
            <w:r w:rsidRPr="00B5186A">
              <w:t>pentru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stocare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și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partajare</w:t>
            </w:r>
            <w:proofErr w:type="spellEnd"/>
            <w:r w:rsidRPr="00B5186A">
              <w:t>, D-Link DIR-882, 4 port-</w:t>
            </w:r>
            <w:proofErr w:type="spellStart"/>
            <w:r w:rsidRPr="00B5186A">
              <w:t>uri</w:t>
            </w:r>
            <w:proofErr w:type="spellEnd"/>
            <w:r w:rsidRPr="00B5186A">
              <w:t xml:space="preserve"> wireless AC2600, Dual-Band, Gigabit, 1xUSB2.0 </w:t>
            </w:r>
            <w:proofErr w:type="spellStart"/>
            <w:r w:rsidRPr="00B5186A">
              <w:t>sau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echivalent</w:t>
            </w:r>
            <w:proofErr w:type="spellEnd"/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r w:rsidRPr="00B5186A">
              <w:t xml:space="preserve">13. </w:t>
            </w:r>
            <w:proofErr w:type="spellStart"/>
            <w:r w:rsidRPr="00B5186A">
              <w:t>Procurare</w:t>
            </w:r>
            <w:proofErr w:type="spellEnd"/>
            <w:r w:rsidRPr="00B5186A">
              <w:t xml:space="preserve"> </w:t>
            </w:r>
            <w:r w:rsidRPr="00B5186A">
              <w:rPr>
                <w:lang w:val="ro-RO"/>
              </w:rPr>
              <w:t>şi montare</w:t>
            </w:r>
            <w:r w:rsidRPr="00B5186A">
              <w:t xml:space="preserve"> access Point Wireless rata de transfer 300Mbps , D-Link DAP-2610, AC1300 Wave 2, Dual-Band, </w:t>
            </w:r>
            <w:proofErr w:type="spellStart"/>
            <w:r w:rsidRPr="00B5186A">
              <w:t>PoE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sau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echivalent</w:t>
            </w:r>
            <w:proofErr w:type="spellEnd"/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r w:rsidRPr="00B5186A">
              <w:t xml:space="preserve">14. </w:t>
            </w:r>
            <w:proofErr w:type="spellStart"/>
            <w:r w:rsidRPr="00B5186A">
              <w:t>Procurare</w:t>
            </w:r>
            <w:proofErr w:type="spellEnd"/>
            <w:r w:rsidRPr="00B5186A">
              <w:t xml:space="preserve"> </w:t>
            </w:r>
            <w:r w:rsidRPr="00B5186A">
              <w:rPr>
                <w:lang w:val="ro-RO"/>
              </w:rPr>
              <w:t>şi montare</w:t>
            </w:r>
            <w:r w:rsidRPr="00B5186A">
              <w:t xml:space="preserve"> adaptor </w:t>
            </w:r>
            <w:proofErr w:type="spellStart"/>
            <w:r w:rsidRPr="00B5186A">
              <w:t>alimentare</w:t>
            </w:r>
            <w:proofErr w:type="spellEnd"/>
            <w:r w:rsidRPr="00B5186A">
              <w:t xml:space="preserve">, Powerline </w:t>
            </w:r>
            <w:proofErr w:type="spellStart"/>
            <w:r w:rsidRPr="00B5186A">
              <w:t>ZyXEL</w:t>
            </w:r>
            <w:proofErr w:type="spellEnd"/>
            <w:r w:rsidRPr="00B5186A">
              <w:t xml:space="preserve"> PLA-5206 V2, 1000 Mbps </w:t>
            </w:r>
            <w:proofErr w:type="spellStart"/>
            <w:r w:rsidRPr="00B5186A">
              <w:t>sau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echivalent</w:t>
            </w:r>
            <w:proofErr w:type="spellEnd"/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r w:rsidRPr="00B5186A">
              <w:t xml:space="preserve">15.Demontare </w:t>
            </w:r>
            <w:proofErr w:type="spellStart"/>
            <w:r w:rsidRPr="00B5186A">
              <w:t>radiatoare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existente</w:t>
            </w:r>
            <w:proofErr w:type="spellEnd"/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r w:rsidRPr="00B5186A">
              <w:t xml:space="preserve">16.Procurare </w:t>
            </w:r>
            <w:proofErr w:type="spellStart"/>
            <w:r w:rsidRPr="00B5186A">
              <w:t>şi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montare</w:t>
            </w:r>
            <w:proofErr w:type="spellEnd"/>
            <w:r w:rsidRPr="00B5186A">
              <w:t xml:space="preserve"> radiator </w:t>
            </w:r>
            <w:proofErr w:type="spellStart"/>
            <w:r w:rsidRPr="00B5186A">
              <w:t>otel</w:t>
            </w:r>
            <w:proofErr w:type="spellEnd"/>
            <w:r w:rsidRPr="00B5186A">
              <w:t xml:space="preserve"> 600x800x22 cu </w:t>
            </w:r>
            <w:proofErr w:type="spellStart"/>
            <w:r w:rsidRPr="00B5186A">
              <w:t>robinet</w:t>
            </w:r>
            <w:proofErr w:type="spellEnd"/>
            <w:r w:rsidRPr="00B5186A">
              <w:t xml:space="preserve"> tur, </w:t>
            </w:r>
            <w:proofErr w:type="spellStart"/>
            <w:r w:rsidRPr="00B5186A">
              <w:t>robinet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retur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aerisitor</w:t>
            </w:r>
            <w:proofErr w:type="spellEnd"/>
            <w:r w:rsidRPr="00B5186A">
              <w:t xml:space="preserve"> (</w:t>
            </w:r>
            <w:proofErr w:type="spellStart"/>
            <w:r w:rsidRPr="00B5186A">
              <w:t>pentru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fiecare</w:t>
            </w:r>
            <w:proofErr w:type="spellEnd"/>
            <w:r w:rsidRPr="00B5186A">
              <w:t xml:space="preserve"> radiator)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proofErr w:type="spellStart"/>
            <w:r w:rsidRPr="00B5186A">
              <w:t>Executantul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va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oferi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cel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puţin</w:t>
            </w:r>
            <w:proofErr w:type="spellEnd"/>
            <w:r w:rsidRPr="00B5186A">
              <w:t xml:space="preserve"> 1 an, </w:t>
            </w:r>
            <w:proofErr w:type="spellStart"/>
            <w:r w:rsidRPr="00B5186A">
              <w:t>perioada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garanţie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bună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execuţie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angajându</w:t>
            </w:r>
            <w:proofErr w:type="spellEnd"/>
            <w:r w:rsidRPr="00B5186A">
              <w:t xml:space="preserve">-se </w:t>
            </w:r>
            <w:proofErr w:type="spellStart"/>
            <w:r w:rsidRPr="00B5186A">
              <w:t>prin</w:t>
            </w:r>
            <w:proofErr w:type="spellEnd"/>
            <w:r w:rsidRPr="00B5186A">
              <w:t xml:space="preserve"> contract </w:t>
            </w:r>
            <w:proofErr w:type="spellStart"/>
            <w:r w:rsidRPr="00B5186A">
              <w:t>să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remedieze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defecţiunile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apărute</w:t>
            </w:r>
            <w:proofErr w:type="spellEnd"/>
            <w:r w:rsidRPr="00B5186A">
              <w:t xml:space="preserve"> din </w:t>
            </w:r>
            <w:proofErr w:type="spellStart"/>
            <w:r w:rsidRPr="00B5186A">
              <w:t>vina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lui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în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această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perioadă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pe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cheltuiala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proprie.Valoarea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garantiei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buna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executie</w:t>
            </w:r>
            <w:proofErr w:type="spellEnd"/>
            <w:r w:rsidRPr="00B5186A">
              <w:t xml:space="preserve"> 5% din </w:t>
            </w:r>
            <w:proofErr w:type="spellStart"/>
            <w:r w:rsidRPr="00B5186A">
              <w:t>valoarea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fara</w:t>
            </w:r>
            <w:proofErr w:type="spellEnd"/>
            <w:r w:rsidRPr="00B5186A">
              <w:t xml:space="preserve"> TVA a </w:t>
            </w:r>
            <w:proofErr w:type="spellStart"/>
            <w:r w:rsidRPr="00B5186A">
              <w:t>contractului</w:t>
            </w:r>
            <w:proofErr w:type="spellEnd"/>
            <w:r w:rsidRPr="00B5186A">
              <w:t>.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  <w:rPr>
                <w:lang w:val="ro-RO"/>
              </w:rPr>
            </w:pPr>
            <w:proofErr w:type="spellStart"/>
            <w:r w:rsidRPr="00B5186A">
              <w:t>Executantul</w:t>
            </w:r>
            <w:proofErr w:type="spellEnd"/>
            <w:r w:rsidRPr="00B5186A">
              <w:t xml:space="preserve">  </w:t>
            </w:r>
            <w:proofErr w:type="spellStart"/>
            <w:r w:rsidRPr="00B5186A">
              <w:t>va</w:t>
            </w:r>
            <w:proofErr w:type="spellEnd"/>
            <w:r w:rsidRPr="00B5186A">
              <w:t xml:space="preserve"> face </w:t>
            </w:r>
            <w:proofErr w:type="spellStart"/>
            <w:r w:rsidRPr="00B5186A">
              <w:t>dovada</w:t>
            </w:r>
            <w:proofErr w:type="spellEnd"/>
            <w:r w:rsidRPr="00B5186A">
              <w:t xml:space="preserve"> de</w:t>
            </w:r>
            <w:r w:rsidRPr="00B5186A">
              <w:rPr>
                <w:lang w:val="ro-RO"/>
              </w:rPr>
              <w:t>ţ</w:t>
            </w:r>
            <w:proofErr w:type="spellStart"/>
            <w:r w:rsidRPr="00B5186A">
              <w:t>inerii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atestatului</w:t>
            </w:r>
            <w:proofErr w:type="spellEnd"/>
            <w:r w:rsidRPr="00B5186A">
              <w:t xml:space="preserve"> </w:t>
            </w:r>
            <w:r w:rsidRPr="00B5186A">
              <w:rPr>
                <w:lang w:val="ro-RO"/>
              </w:rPr>
              <w:t>ANRE tip B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proofErr w:type="spellStart"/>
            <w:r w:rsidRPr="00B5186A">
              <w:t>În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preţ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vor</w:t>
            </w:r>
            <w:proofErr w:type="spellEnd"/>
            <w:r w:rsidRPr="00B5186A">
              <w:t xml:space="preserve"> fi </w:t>
            </w:r>
            <w:proofErr w:type="spellStart"/>
            <w:r w:rsidRPr="00B5186A">
              <w:t>cuprinse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toate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cheltuielile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necesare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pentru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indeplinirea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obiectivelor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menţionate</w:t>
            </w:r>
            <w:proofErr w:type="spellEnd"/>
            <w:r w:rsidRPr="00B5186A">
              <w:t xml:space="preserve"> in </w:t>
            </w:r>
            <w:proofErr w:type="spellStart"/>
            <w:r w:rsidRPr="00B5186A">
              <w:t>prezentul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caiet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sarcini</w:t>
            </w:r>
            <w:proofErr w:type="spellEnd"/>
            <w:r w:rsidRPr="00B5186A">
              <w:t>.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proofErr w:type="spellStart"/>
            <w:r w:rsidRPr="00B5186A">
              <w:t>Înainte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achiziţionarea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materialelor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executantul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va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prezenta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beneficiarului</w:t>
            </w:r>
            <w:proofErr w:type="spellEnd"/>
            <w:r w:rsidRPr="00B5186A">
              <w:t xml:space="preserve"> </w:t>
            </w:r>
            <w:proofErr w:type="spellStart"/>
            <w:proofErr w:type="gramStart"/>
            <w:r w:rsidRPr="00B5186A">
              <w:t>mostre</w:t>
            </w:r>
            <w:proofErr w:type="spellEnd"/>
            <w:r w:rsidRPr="00B5186A">
              <w:t>(</w:t>
            </w:r>
            <w:proofErr w:type="spellStart"/>
            <w:proofErr w:type="gramEnd"/>
            <w:r w:rsidRPr="00B5186A">
              <w:t>unde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este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cazul</w:t>
            </w:r>
            <w:proofErr w:type="spellEnd"/>
            <w:r w:rsidRPr="00B5186A">
              <w:t xml:space="preserve">), care </w:t>
            </w:r>
            <w:proofErr w:type="spellStart"/>
            <w:r w:rsidRPr="00B5186A">
              <w:t>vor</w:t>
            </w:r>
            <w:proofErr w:type="spellEnd"/>
            <w:r w:rsidRPr="00B5186A">
              <w:t xml:space="preserve"> fi </w:t>
            </w:r>
            <w:proofErr w:type="spellStart"/>
            <w:r w:rsidRPr="00B5186A">
              <w:t>puse</w:t>
            </w:r>
            <w:proofErr w:type="spellEnd"/>
            <w:r w:rsidRPr="00B5186A">
              <w:t xml:space="preserve"> in </w:t>
            </w:r>
            <w:r w:rsidRPr="00B5186A">
              <w:pgNum/>
            </w:r>
            <w:proofErr w:type="spellStart"/>
            <w:r w:rsidRPr="00B5186A">
              <w:t>pera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numai</w:t>
            </w:r>
            <w:proofErr w:type="spellEnd"/>
            <w:r w:rsidRPr="00B5186A">
              <w:t xml:space="preserve"> cu </w:t>
            </w:r>
            <w:proofErr w:type="spellStart"/>
            <w:r w:rsidRPr="00B5186A">
              <w:t>acordul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beneficiarului</w:t>
            </w:r>
            <w:proofErr w:type="spellEnd"/>
            <w:r w:rsidRPr="00B5186A">
              <w:t>.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r w:rsidRPr="00B5186A">
              <w:t xml:space="preserve"> </w:t>
            </w:r>
            <w:proofErr w:type="spellStart"/>
            <w:r w:rsidRPr="00B5186A">
              <w:t>Pe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parcursul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efectuării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lucrării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contractate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executantul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este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obligat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să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respecte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Normele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Protecţia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Muncii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şi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Normele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Prevenire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Stingere</w:t>
            </w:r>
            <w:proofErr w:type="spellEnd"/>
            <w:r w:rsidRPr="00B5186A">
              <w:t xml:space="preserve"> a </w:t>
            </w:r>
            <w:proofErr w:type="spellStart"/>
            <w:r w:rsidRPr="00B5186A">
              <w:t>Incendiilor</w:t>
            </w:r>
            <w:proofErr w:type="spellEnd"/>
            <w:r w:rsidRPr="00B5186A">
              <w:t xml:space="preserve">, conform </w:t>
            </w:r>
            <w:proofErr w:type="spellStart"/>
            <w:r w:rsidRPr="00B5186A">
              <w:t>normativelor</w:t>
            </w:r>
            <w:proofErr w:type="spellEnd"/>
            <w:r w:rsidRPr="00B5186A">
              <w:t xml:space="preserve"> in </w:t>
            </w:r>
            <w:proofErr w:type="spellStart"/>
            <w:r w:rsidRPr="00B5186A">
              <w:t>vigoare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şi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reglementărilor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interioare</w:t>
            </w:r>
            <w:proofErr w:type="spellEnd"/>
            <w:r w:rsidRPr="00B5186A">
              <w:t xml:space="preserve"> ale </w:t>
            </w:r>
            <w:proofErr w:type="spellStart"/>
            <w:r w:rsidRPr="00B5186A">
              <w:t>universităţii</w:t>
            </w:r>
            <w:proofErr w:type="spellEnd"/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proofErr w:type="spellStart"/>
            <w:r w:rsidRPr="00B5186A">
              <w:t>Executantul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va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asigura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depozitarea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evacuarea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si</w:t>
            </w:r>
            <w:proofErr w:type="spellEnd"/>
            <w:r w:rsidRPr="00B5186A">
              <w:t xml:space="preserve"> </w:t>
            </w:r>
            <w:proofErr w:type="spellStart"/>
            <w:proofErr w:type="gramStart"/>
            <w:r w:rsidRPr="00B5186A">
              <w:t>transportul</w:t>
            </w:r>
            <w:proofErr w:type="spellEnd"/>
            <w:r w:rsidRPr="00B5186A">
              <w:t xml:space="preserve">  </w:t>
            </w:r>
            <w:proofErr w:type="spellStart"/>
            <w:r w:rsidRPr="00B5186A">
              <w:t>tuturor</w:t>
            </w:r>
            <w:proofErr w:type="spellEnd"/>
            <w:proofErr w:type="gramEnd"/>
            <w:r w:rsidRPr="00B5186A">
              <w:t xml:space="preserve"> </w:t>
            </w:r>
            <w:proofErr w:type="spellStart"/>
            <w:r w:rsidRPr="00B5186A">
              <w:t>deşeurilor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rezultate</w:t>
            </w:r>
            <w:proofErr w:type="spellEnd"/>
            <w:r w:rsidRPr="00B5186A">
              <w:t xml:space="preserve"> in </w:t>
            </w:r>
            <w:proofErr w:type="spellStart"/>
            <w:r w:rsidRPr="00B5186A">
              <w:t>urma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execuţiei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lucrărilor</w:t>
            </w:r>
            <w:proofErr w:type="spellEnd"/>
            <w:r w:rsidRPr="00B5186A">
              <w:t>.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proofErr w:type="spellStart"/>
            <w:r w:rsidRPr="00B5186A">
              <w:t>Executantul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va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suporta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toate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cheltuielile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pentru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realizarea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lucrării</w:t>
            </w:r>
            <w:proofErr w:type="spellEnd"/>
            <w:r w:rsidRPr="00B5186A">
              <w:t xml:space="preserve"> (transport, </w:t>
            </w:r>
            <w:proofErr w:type="spellStart"/>
            <w:r w:rsidRPr="00B5186A">
              <w:t>procurare</w:t>
            </w:r>
            <w:proofErr w:type="spellEnd"/>
            <w:r w:rsidRPr="00B5186A">
              <w:t xml:space="preserve"> material, </w:t>
            </w:r>
            <w:proofErr w:type="spellStart"/>
            <w:r w:rsidRPr="00B5186A">
              <w:t>manopera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montaj</w:t>
            </w:r>
            <w:proofErr w:type="spellEnd"/>
            <w:r w:rsidRPr="00B5186A">
              <w:t xml:space="preserve">, </w:t>
            </w:r>
            <w:proofErr w:type="spellStart"/>
            <w:proofErr w:type="gramStart"/>
            <w:r w:rsidRPr="00B5186A">
              <w:t>proiectare</w:t>
            </w:r>
            <w:proofErr w:type="spellEnd"/>
            <w:r w:rsidRPr="00B5186A">
              <w:t>(</w:t>
            </w:r>
            <w:proofErr w:type="spellStart"/>
            <w:proofErr w:type="gramEnd"/>
            <w:r w:rsidRPr="00B5186A">
              <w:t>dacă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este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cazul</w:t>
            </w:r>
            <w:proofErr w:type="spellEnd"/>
            <w:r w:rsidRPr="00B5186A">
              <w:t xml:space="preserve">) </w:t>
            </w:r>
            <w:proofErr w:type="spellStart"/>
            <w:r w:rsidRPr="00B5186A">
              <w:t>şi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alte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cheltuieli</w:t>
            </w:r>
            <w:proofErr w:type="spellEnd"/>
            <w:r w:rsidRPr="00B5186A">
              <w:t xml:space="preserve">  </w:t>
            </w:r>
            <w:proofErr w:type="spellStart"/>
            <w:r w:rsidRPr="00B5186A">
              <w:t>ce</w:t>
            </w:r>
            <w:proofErr w:type="spellEnd"/>
            <w:r w:rsidRPr="00B5186A">
              <w:t xml:space="preserve"> se </w:t>
            </w:r>
            <w:proofErr w:type="spellStart"/>
            <w:r w:rsidRPr="00B5186A">
              <w:t>subînţeleg</w:t>
            </w:r>
            <w:proofErr w:type="spellEnd"/>
            <w:r w:rsidRPr="00B5186A">
              <w:t xml:space="preserve"> din </w:t>
            </w:r>
            <w:proofErr w:type="spellStart"/>
            <w:r w:rsidRPr="00B5186A">
              <w:t>prezentul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caiet</w:t>
            </w:r>
            <w:proofErr w:type="spellEnd"/>
            <w:r w:rsidRPr="00B5186A">
              <w:t xml:space="preserve"> </w:t>
            </w:r>
            <w:r w:rsidRPr="00B5186A">
              <w:lastRenderedPageBreak/>
              <w:t xml:space="preserve">de </w:t>
            </w:r>
            <w:proofErr w:type="spellStart"/>
            <w:r w:rsidRPr="00B5186A">
              <w:t>sarcini</w:t>
            </w:r>
            <w:proofErr w:type="spellEnd"/>
            <w:r w:rsidRPr="00B5186A">
              <w:t>.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proofErr w:type="spellStart"/>
            <w:r w:rsidRPr="00B5186A">
              <w:lastRenderedPageBreak/>
              <w:t>Cerinţele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impuse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vor</w:t>
            </w:r>
            <w:proofErr w:type="spellEnd"/>
            <w:r w:rsidRPr="00B5186A">
              <w:t xml:space="preserve"> fi considerate ca </w:t>
            </w:r>
            <w:proofErr w:type="spellStart"/>
            <w:r w:rsidRPr="00B5186A">
              <w:t>fiind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minimale</w:t>
            </w:r>
            <w:proofErr w:type="spellEnd"/>
            <w:r w:rsidRPr="00B5186A">
              <w:t xml:space="preserve">. In </w:t>
            </w:r>
            <w:proofErr w:type="spellStart"/>
            <w:r w:rsidRPr="00B5186A">
              <w:t>acest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sens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orice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ofertă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prezentată</w:t>
            </w:r>
            <w:proofErr w:type="spellEnd"/>
            <w:r w:rsidRPr="00B5186A">
              <w:t xml:space="preserve">, care se abate de la </w:t>
            </w:r>
            <w:proofErr w:type="spellStart"/>
            <w:r w:rsidRPr="00B5186A">
              <w:t>prevederile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Caietului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sarcini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va</w:t>
            </w:r>
            <w:proofErr w:type="spellEnd"/>
            <w:r w:rsidRPr="00B5186A">
              <w:t xml:space="preserve"> fi </w:t>
            </w:r>
            <w:proofErr w:type="spellStart"/>
            <w:r w:rsidRPr="00B5186A">
              <w:t>luată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în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considerare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dar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numai</w:t>
            </w:r>
            <w:proofErr w:type="spellEnd"/>
            <w:r w:rsidRPr="00B5186A">
              <w:t xml:space="preserve"> in </w:t>
            </w:r>
            <w:proofErr w:type="spellStart"/>
            <w:r w:rsidRPr="00B5186A">
              <w:t>măsura</w:t>
            </w:r>
            <w:proofErr w:type="spellEnd"/>
            <w:r w:rsidRPr="00B5186A">
              <w:t xml:space="preserve"> in care </w:t>
            </w:r>
            <w:proofErr w:type="spellStart"/>
            <w:r w:rsidRPr="00B5186A">
              <w:t>toate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caracteriticile</w:t>
            </w:r>
            <w:proofErr w:type="spellEnd"/>
            <w:r w:rsidRPr="00B5186A">
              <w:t xml:space="preserve"> din </w:t>
            </w:r>
            <w:proofErr w:type="spellStart"/>
            <w:r w:rsidRPr="00B5186A">
              <w:t>propunerea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tehnică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presupun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asigurarea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unui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nivel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calitativ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egal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sau</w:t>
            </w:r>
            <w:proofErr w:type="spellEnd"/>
            <w:r w:rsidRPr="00B5186A">
              <w:t xml:space="preserve"> superior </w:t>
            </w:r>
            <w:proofErr w:type="spellStart"/>
            <w:r w:rsidRPr="00B5186A">
              <w:t>cerinţelor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minimale</w:t>
            </w:r>
            <w:proofErr w:type="spellEnd"/>
            <w:r w:rsidRPr="00B5186A">
              <w:t xml:space="preserve"> din </w:t>
            </w:r>
            <w:proofErr w:type="spellStart"/>
            <w:r w:rsidRPr="00B5186A">
              <w:t>caietul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sarcini</w:t>
            </w:r>
            <w:proofErr w:type="spellEnd"/>
            <w:r w:rsidRPr="00B5186A">
              <w:t xml:space="preserve">; </w:t>
            </w:r>
            <w:proofErr w:type="spellStart"/>
            <w:r w:rsidRPr="00B5186A">
              <w:t>oferta</w:t>
            </w:r>
            <w:proofErr w:type="spellEnd"/>
            <w:r w:rsidRPr="00B5186A">
              <w:t xml:space="preserve"> cu </w:t>
            </w:r>
            <w:proofErr w:type="spellStart"/>
            <w:r w:rsidRPr="00B5186A">
              <w:t>caracteristici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tehnice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inferioare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celor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prevăzute</w:t>
            </w:r>
            <w:proofErr w:type="spellEnd"/>
            <w:r w:rsidRPr="00B5186A">
              <w:t xml:space="preserve"> in </w:t>
            </w:r>
            <w:proofErr w:type="spellStart"/>
            <w:r w:rsidRPr="00B5186A">
              <w:t>caietul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sarcini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şi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termene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executie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mai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mari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decât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cele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solicitate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atrage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descalificarea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ofertantului</w:t>
            </w:r>
            <w:proofErr w:type="spellEnd"/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proofErr w:type="spellStart"/>
            <w:r w:rsidRPr="00B5186A">
              <w:t>Executantul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va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oferi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cel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puţin</w:t>
            </w:r>
            <w:proofErr w:type="spellEnd"/>
            <w:r w:rsidRPr="00B5186A">
              <w:t xml:space="preserve"> 1 an, </w:t>
            </w:r>
            <w:proofErr w:type="spellStart"/>
            <w:r w:rsidRPr="00B5186A">
              <w:t>perioada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garanţie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bună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execuţie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angajându</w:t>
            </w:r>
            <w:proofErr w:type="spellEnd"/>
            <w:r w:rsidRPr="00B5186A">
              <w:t xml:space="preserve">-se </w:t>
            </w:r>
            <w:proofErr w:type="spellStart"/>
            <w:r w:rsidRPr="00B5186A">
              <w:t>prin</w:t>
            </w:r>
            <w:proofErr w:type="spellEnd"/>
            <w:r w:rsidRPr="00B5186A">
              <w:t xml:space="preserve"> contract </w:t>
            </w:r>
            <w:proofErr w:type="spellStart"/>
            <w:r w:rsidRPr="00B5186A">
              <w:t>să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remedieze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defecţiunile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apărute</w:t>
            </w:r>
            <w:proofErr w:type="spellEnd"/>
            <w:r w:rsidRPr="00B5186A">
              <w:t xml:space="preserve"> din </w:t>
            </w:r>
            <w:proofErr w:type="spellStart"/>
            <w:r w:rsidRPr="00B5186A">
              <w:t>vina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lui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în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această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perioadă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pe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cheltuiala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proprie.Valoarea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garantiei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buna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executie</w:t>
            </w:r>
            <w:proofErr w:type="spellEnd"/>
            <w:r w:rsidRPr="00B5186A">
              <w:t xml:space="preserve"> 5% din </w:t>
            </w:r>
            <w:proofErr w:type="spellStart"/>
            <w:r w:rsidRPr="00B5186A">
              <w:t>valoarea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fara</w:t>
            </w:r>
            <w:proofErr w:type="spellEnd"/>
            <w:r w:rsidRPr="00B5186A">
              <w:t xml:space="preserve"> TVA a </w:t>
            </w:r>
            <w:proofErr w:type="spellStart"/>
            <w:r w:rsidRPr="00B5186A">
              <w:t>contractului</w:t>
            </w:r>
            <w:proofErr w:type="spellEnd"/>
            <w:r w:rsidRPr="00B5186A">
              <w:t>.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r w:rsidRPr="00B5186A">
              <w:t xml:space="preserve">La </w:t>
            </w:r>
            <w:proofErr w:type="spellStart"/>
            <w:r w:rsidRPr="00B5186A">
              <w:t>finalizarea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lucrării</w:t>
            </w:r>
            <w:proofErr w:type="spellEnd"/>
            <w:r w:rsidRPr="00B5186A">
              <w:t xml:space="preserve">, </w:t>
            </w:r>
            <w:proofErr w:type="spellStart"/>
            <w:r w:rsidRPr="00B5186A">
              <w:t>executantul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va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preda</w:t>
            </w:r>
            <w:proofErr w:type="spellEnd"/>
            <w:r w:rsidRPr="00B5186A">
              <w:t xml:space="preserve"> schema </w:t>
            </w:r>
            <w:proofErr w:type="spellStart"/>
            <w:r w:rsidRPr="00B5186A">
              <w:t>tabloului</w:t>
            </w:r>
            <w:proofErr w:type="spellEnd"/>
            <w:r w:rsidRPr="00B5186A">
              <w:t xml:space="preserve"> electric.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  <w:tr w:rsidR="00B5186A" w:rsidRPr="00B5186A" w:rsidTr="000D78E9">
        <w:trPr>
          <w:trHeight w:val="285"/>
        </w:trPr>
        <w:tc>
          <w:tcPr>
            <w:tcW w:w="4680" w:type="dxa"/>
            <w:shd w:val="clear" w:color="auto" w:fill="auto"/>
          </w:tcPr>
          <w:p w:rsidR="00B5186A" w:rsidRPr="00B5186A" w:rsidRDefault="00B5186A" w:rsidP="00B5186A">
            <w:pPr>
              <w:spacing w:after="0" w:line="240" w:lineRule="auto"/>
            </w:pPr>
            <w:proofErr w:type="spellStart"/>
            <w:r w:rsidRPr="00B5186A">
              <w:t>În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preţ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vor</w:t>
            </w:r>
            <w:proofErr w:type="spellEnd"/>
            <w:r w:rsidRPr="00B5186A">
              <w:t xml:space="preserve"> fi </w:t>
            </w:r>
            <w:proofErr w:type="spellStart"/>
            <w:r w:rsidRPr="00B5186A">
              <w:t>cuprinse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toate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cheltuielile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necesare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pentru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indeplinirea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obiectivelor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menţionate</w:t>
            </w:r>
            <w:proofErr w:type="spellEnd"/>
            <w:r w:rsidRPr="00B5186A">
              <w:t xml:space="preserve"> in </w:t>
            </w:r>
            <w:proofErr w:type="spellStart"/>
            <w:r w:rsidRPr="00B5186A">
              <w:t>prezentul</w:t>
            </w:r>
            <w:proofErr w:type="spellEnd"/>
            <w:r w:rsidRPr="00B5186A">
              <w:t xml:space="preserve"> </w:t>
            </w:r>
            <w:proofErr w:type="spellStart"/>
            <w:r w:rsidRPr="00B5186A">
              <w:t>caiet</w:t>
            </w:r>
            <w:proofErr w:type="spellEnd"/>
            <w:r w:rsidRPr="00B5186A">
              <w:t xml:space="preserve"> de </w:t>
            </w:r>
            <w:proofErr w:type="spellStart"/>
            <w:r w:rsidRPr="00B5186A">
              <w:t>sarcini</w:t>
            </w:r>
            <w:proofErr w:type="spellEnd"/>
            <w:r w:rsidRPr="00B5186A">
              <w:t>.</w:t>
            </w:r>
          </w:p>
        </w:tc>
        <w:tc>
          <w:tcPr>
            <w:tcW w:w="4320" w:type="dxa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lang w:val="ro-RO"/>
              </w:rPr>
            </w:pPr>
          </w:p>
        </w:tc>
      </w:tr>
    </w:tbl>
    <w:p w:rsidR="00B5186A" w:rsidRPr="00B5186A" w:rsidRDefault="00B5186A" w:rsidP="00B5186A">
      <w:pPr>
        <w:spacing w:after="0" w:line="240" w:lineRule="auto"/>
        <w:rPr>
          <w:rFonts w:cstheme="minorHAnsi"/>
          <w:b/>
          <w:lang w:val="ro-RO"/>
        </w:rPr>
      </w:pPr>
    </w:p>
    <w:p w:rsidR="00B5186A" w:rsidRPr="00B5186A" w:rsidRDefault="00B5186A" w:rsidP="00B5186A">
      <w:pPr>
        <w:spacing w:after="0" w:line="240" w:lineRule="auto"/>
        <w:rPr>
          <w:rFonts w:cstheme="minorHAnsi"/>
          <w:b/>
          <w:lang w:val="ro-RO"/>
        </w:rPr>
      </w:pPr>
    </w:p>
    <w:p w:rsidR="00B5186A" w:rsidRPr="00B5186A" w:rsidRDefault="00B5186A" w:rsidP="00B5186A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B5186A">
        <w:rPr>
          <w:rFonts w:cstheme="minorHAnsi"/>
          <w:b/>
          <w:lang w:val="ro-RO"/>
        </w:rPr>
        <w:t xml:space="preserve">7. </w:t>
      </w:r>
      <w:r w:rsidRPr="00B5186A">
        <w:rPr>
          <w:rFonts w:cstheme="minorHAnsi"/>
          <w:b/>
          <w:lang w:val="ro-RO"/>
        </w:rPr>
        <w:tab/>
      </w:r>
      <w:r w:rsidRPr="00B5186A">
        <w:rPr>
          <w:rFonts w:cstheme="minorHAnsi"/>
          <w:b/>
          <w:u w:val="single"/>
          <w:lang w:val="ro-RO"/>
        </w:rPr>
        <w:t>Devizul estimativ al lucrărilor</w:t>
      </w:r>
    </w:p>
    <w:p w:rsidR="00B5186A" w:rsidRPr="00B5186A" w:rsidRDefault="00B5186A" w:rsidP="00B5186A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</w:p>
    <w:p w:rsidR="00B5186A" w:rsidRPr="00B5186A" w:rsidRDefault="00B5186A" w:rsidP="00B5186A">
      <w:pPr>
        <w:tabs>
          <w:tab w:val="left" w:pos="-720"/>
        </w:tabs>
        <w:suppressAutoHyphens/>
        <w:spacing w:after="0" w:line="240" w:lineRule="auto"/>
        <w:rPr>
          <w:rFonts w:cstheme="minorHAnsi"/>
          <w:b/>
          <w:lang w:val="ro-RO"/>
        </w:rPr>
      </w:pPr>
      <w:r w:rsidRPr="00B5186A">
        <w:rPr>
          <w:rFonts w:cstheme="minorHAnsi"/>
          <w:b/>
          <w:lang w:val="ro-RO"/>
        </w:rPr>
        <w:t xml:space="preserve">LOT 1  </w:t>
      </w:r>
      <w:r w:rsidRPr="00B5186A">
        <w:rPr>
          <w:rFonts w:cstheme="minorHAnsi"/>
          <w:b/>
          <w:spacing w:val="-2"/>
          <w:lang w:val="ro-RO"/>
        </w:rPr>
        <w:t>:</w:t>
      </w:r>
      <w:r w:rsidRPr="00B5186A">
        <w:rPr>
          <w:rFonts w:cstheme="minorHAnsi"/>
          <w:spacing w:val="-2"/>
          <w:lang w:val="ro-RO"/>
        </w:rPr>
        <w:t xml:space="preserve"> </w:t>
      </w:r>
      <w:r w:rsidRPr="00B5186A">
        <w:rPr>
          <w:rFonts w:cstheme="minorHAnsi"/>
          <w:b/>
          <w:spacing w:val="-2"/>
          <w:lang w:val="ro-RO"/>
        </w:rPr>
        <w:t>L</w:t>
      </w:r>
      <w:proofErr w:type="spellStart"/>
      <w:r w:rsidRPr="00B5186A">
        <w:rPr>
          <w:b/>
        </w:rPr>
        <w:t>ucrări</w:t>
      </w:r>
      <w:proofErr w:type="spellEnd"/>
      <w:r w:rsidRPr="00B5186A">
        <w:rPr>
          <w:b/>
        </w:rPr>
        <w:t xml:space="preserve"> de </w:t>
      </w:r>
      <w:proofErr w:type="spellStart"/>
      <w:r w:rsidRPr="00B5186A">
        <w:rPr>
          <w:b/>
        </w:rPr>
        <w:t>reparații</w:t>
      </w:r>
      <w:proofErr w:type="spellEnd"/>
      <w:r w:rsidRPr="00B5186A">
        <w:rPr>
          <w:b/>
        </w:rPr>
        <w:t>/</w:t>
      </w:r>
      <w:r w:rsidRPr="00B5186A">
        <w:rPr>
          <w:rFonts w:cstheme="minorHAnsi"/>
          <w:b/>
          <w:lang w:val="ro-RO"/>
        </w:rPr>
        <w:t xml:space="preserve"> LOT 2  </w:t>
      </w:r>
      <w:r w:rsidRPr="00B5186A">
        <w:rPr>
          <w:rFonts w:cstheme="minorHAnsi"/>
          <w:b/>
          <w:spacing w:val="-2"/>
          <w:lang w:val="ro-RO"/>
        </w:rPr>
        <w:t>:</w:t>
      </w:r>
      <w:r w:rsidRPr="00B5186A">
        <w:rPr>
          <w:rFonts w:cstheme="minorHAnsi"/>
          <w:spacing w:val="-2"/>
          <w:lang w:val="ro-RO"/>
        </w:rPr>
        <w:t xml:space="preserve"> </w:t>
      </w:r>
      <w:r w:rsidRPr="00B5186A">
        <w:rPr>
          <w:rFonts w:cstheme="minorHAnsi"/>
          <w:b/>
          <w:spacing w:val="-2"/>
          <w:lang w:val="ro-RO"/>
        </w:rPr>
        <w:t>L</w:t>
      </w:r>
      <w:proofErr w:type="spellStart"/>
      <w:r w:rsidRPr="00B5186A">
        <w:rPr>
          <w:b/>
        </w:rPr>
        <w:t>ucrări</w:t>
      </w:r>
      <w:proofErr w:type="spellEnd"/>
      <w:r w:rsidRPr="00B5186A">
        <w:rPr>
          <w:b/>
        </w:rPr>
        <w:t xml:space="preserve"> de </w:t>
      </w:r>
      <w:r w:rsidRPr="00B5186A">
        <w:rPr>
          <w:rFonts w:cstheme="minorHAnsi"/>
          <w:b/>
          <w:lang w:val="ro-RO"/>
        </w:rPr>
        <w:t>modernizare</w:t>
      </w:r>
    </w:p>
    <w:p w:rsidR="00B5186A" w:rsidRPr="00B5186A" w:rsidRDefault="00B5186A" w:rsidP="00B5186A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cstheme="minorHAnsi"/>
          <w:b/>
          <w:sz w:val="16"/>
          <w:szCs w:val="16"/>
          <w:lang w:val="ro-RO"/>
        </w:rPr>
      </w:pPr>
    </w:p>
    <w:tbl>
      <w:tblPr>
        <w:tblW w:w="102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1169"/>
        <w:gridCol w:w="657"/>
        <w:gridCol w:w="1041"/>
        <w:gridCol w:w="964"/>
        <w:gridCol w:w="1136"/>
        <w:gridCol w:w="774"/>
        <w:gridCol w:w="964"/>
        <w:gridCol w:w="1136"/>
        <w:gridCol w:w="774"/>
        <w:gridCol w:w="796"/>
      </w:tblGrid>
      <w:tr w:rsidR="00B5186A" w:rsidRPr="00B5186A" w:rsidTr="000D78E9">
        <w:trPr>
          <w:cantSplit/>
        </w:trPr>
        <w:tc>
          <w:tcPr>
            <w:tcW w:w="844" w:type="dxa"/>
            <w:vMerge w:val="restart"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t>Art. de lucrare</w:t>
            </w:r>
          </w:p>
        </w:tc>
        <w:tc>
          <w:tcPr>
            <w:tcW w:w="0" w:type="auto"/>
            <w:vMerge w:val="restart"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t>Descrierea lucrării</w:t>
            </w:r>
          </w:p>
        </w:tc>
        <w:tc>
          <w:tcPr>
            <w:tcW w:w="0" w:type="auto"/>
            <w:vMerge w:val="restart"/>
            <w:vAlign w:val="center"/>
          </w:tcPr>
          <w:p w:rsidR="00B5186A" w:rsidRPr="00B5186A" w:rsidRDefault="00B5186A" w:rsidP="00B5186A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t>U.M.</w:t>
            </w:r>
          </w:p>
        </w:tc>
        <w:tc>
          <w:tcPr>
            <w:tcW w:w="0" w:type="auto"/>
            <w:vMerge w:val="restart"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t>Cantitate</w:t>
            </w:r>
          </w:p>
        </w:tc>
        <w:tc>
          <w:tcPr>
            <w:tcW w:w="0" w:type="auto"/>
            <w:gridSpan w:val="3"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eastAsia="Times New Roman" w:cstheme="minorHAnsi"/>
                <w:lang w:val="ro-RO"/>
              </w:rPr>
            </w:pPr>
            <w:r w:rsidRPr="00B5186A">
              <w:rPr>
                <w:rFonts w:eastAsia="Times New Roman" w:cstheme="minorHAnsi"/>
                <w:lang w:val="ro-RO"/>
              </w:rPr>
              <w:t>PREŢUL UNITAR AL LUCRĂRII</w:t>
            </w:r>
            <w:r w:rsidRPr="00B5186A">
              <w:rPr>
                <w:rFonts w:eastAsia="Times New Roman" w:cstheme="minorHAnsi"/>
                <w:vertAlign w:val="superscript"/>
                <w:lang w:val="ro-RO"/>
              </w:rPr>
              <w:footnoteReference w:id="2"/>
            </w:r>
          </w:p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eastAsia="Times New Roman" w:cstheme="minorHAnsi"/>
                <w:color w:val="3366FF"/>
                <w:lang w:val="ro-RO"/>
              </w:rPr>
            </w:pPr>
            <w:r w:rsidRPr="00B5186A">
              <w:rPr>
                <w:rFonts w:eastAsia="Times New Roman" w:cstheme="minorHAnsi"/>
                <w:color w:val="0000FF"/>
                <w:lang w:val="ro-RO"/>
              </w:rPr>
              <w:t>(în Lei, fără TVA)</w:t>
            </w:r>
          </w:p>
        </w:tc>
        <w:tc>
          <w:tcPr>
            <w:tcW w:w="3670" w:type="dxa"/>
            <w:gridSpan w:val="4"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t>PREŢUL TOTAL AL LUCRĂRII</w:t>
            </w:r>
          </w:p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color w:val="0000FF"/>
                <w:lang w:val="ro-RO"/>
              </w:rPr>
              <w:t>(în Lei, fără TVA)</w:t>
            </w:r>
          </w:p>
        </w:tc>
      </w:tr>
      <w:tr w:rsidR="00B5186A" w:rsidRPr="00B5186A" w:rsidTr="000D78E9">
        <w:trPr>
          <w:cantSplit/>
        </w:trPr>
        <w:tc>
          <w:tcPr>
            <w:tcW w:w="844" w:type="dxa"/>
            <w:vMerge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B5186A" w:rsidRPr="00B5186A" w:rsidRDefault="00B5186A" w:rsidP="00B5186A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t>material</w:t>
            </w:r>
          </w:p>
        </w:tc>
        <w:tc>
          <w:tcPr>
            <w:tcW w:w="0" w:type="auto"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t>manoperă</w:t>
            </w:r>
          </w:p>
        </w:tc>
        <w:tc>
          <w:tcPr>
            <w:tcW w:w="0" w:type="auto"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t>utilaje</w:t>
            </w:r>
          </w:p>
        </w:tc>
        <w:tc>
          <w:tcPr>
            <w:tcW w:w="0" w:type="auto"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t>material</w:t>
            </w:r>
          </w:p>
        </w:tc>
        <w:tc>
          <w:tcPr>
            <w:tcW w:w="0" w:type="auto"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t>manoperă</w:t>
            </w:r>
          </w:p>
        </w:tc>
        <w:tc>
          <w:tcPr>
            <w:tcW w:w="0" w:type="auto"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t>utilaje</w:t>
            </w:r>
          </w:p>
        </w:tc>
        <w:tc>
          <w:tcPr>
            <w:tcW w:w="796" w:type="dxa"/>
            <w:vAlign w:val="center"/>
          </w:tcPr>
          <w:p w:rsidR="00B5186A" w:rsidRPr="00B5186A" w:rsidRDefault="00B5186A" w:rsidP="00B5186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t>TOTAL</w:t>
            </w:r>
          </w:p>
        </w:tc>
      </w:tr>
      <w:tr w:rsidR="00B5186A" w:rsidRPr="00B5186A" w:rsidTr="000D78E9">
        <w:trPr>
          <w:cantSplit/>
        </w:trPr>
        <w:tc>
          <w:tcPr>
            <w:tcW w:w="844" w:type="dxa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t>1</w:t>
            </w: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796" w:type="dxa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B5186A" w:rsidRPr="00B5186A" w:rsidTr="000D78E9">
        <w:trPr>
          <w:cantSplit/>
        </w:trPr>
        <w:tc>
          <w:tcPr>
            <w:tcW w:w="844" w:type="dxa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t>2</w:t>
            </w: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796" w:type="dxa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B5186A" w:rsidRPr="00B5186A" w:rsidTr="000D78E9">
        <w:trPr>
          <w:cantSplit/>
        </w:trPr>
        <w:tc>
          <w:tcPr>
            <w:tcW w:w="844" w:type="dxa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t>3</w:t>
            </w: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796" w:type="dxa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B5186A" w:rsidRPr="00B5186A" w:rsidTr="000D78E9">
        <w:trPr>
          <w:cantSplit/>
        </w:trPr>
        <w:tc>
          <w:tcPr>
            <w:tcW w:w="844" w:type="dxa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B5186A">
              <w:rPr>
                <w:rFonts w:cstheme="minorHAnsi"/>
                <w:lang w:val="ro-RO"/>
              </w:rPr>
              <w:t>......</w:t>
            </w: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0" w:type="auto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796" w:type="dxa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</w:tbl>
    <w:p w:rsidR="00B5186A" w:rsidRPr="00B5186A" w:rsidRDefault="00B5186A" w:rsidP="00B5186A">
      <w:pPr>
        <w:spacing w:after="0" w:line="240" w:lineRule="auto"/>
        <w:rPr>
          <w:rFonts w:cstheme="minorHAnsi"/>
          <w:lang w:val="ro-RO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5"/>
        <w:gridCol w:w="3055"/>
      </w:tblGrid>
      <w:tr w:rsidR="00B5186A" w:rsidRPr="00B5186A" w:rsidTr="000D78E9">
        <w:trPr>
          <w:cantSplit/>
        </w:trPr>
        <w:tc>
          <w:tcPr>
            <w:tcW w:w="5405" w:type="dxa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b/>
                <w:szCs w:val="24"/>
                <w:lang w:val="ro-RO"/>
              </w:rPr>
            </w:pPr>
            <w:r w:rsidRPr="00B5186A">
              <w:rPr>
                <w:rFonts w:cstheme="minorHAnsi"/>
                <w:b/>
                <w:szCs w:val="24"/>
                <w:lang w:val="ro-RO"/>
              </w:rPr>
              <w:t>PREŢ TOTAL (fără TVA)</w:t>
            </w:r>
          </w:p>
        </w:tc>
        <w:tc>
          <w:tcPr>
            <w:tcW w:w="3055" w:type="dxa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szCs w:val="24"/>
                <w:lang w:val="ro-RO"/>
              </w:rPr>
            </w:pPr>
          </w:p>
        </w:tc>
      </w:tr>
      <w:tr w:rsidR="00B5186A" w:rsidRPr="00B5186A" w:rsidTr="000D78E9">
        <w:trPr>
          <w:cantSplit/>
        </w:trPr>
        <w:tc>
          <w:tcPr>
            <w:tcW w:w="5405" w:type="dxa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b/>
                <w:szCs w:val="24"/>
                <w:lang w:val="ro-RO"/>
              </w:rPr>
            </w:pPr>
            <w:r w:rsidRPr="00B5186A">
              <w:rPr>
                <w:rFonts w:cstheme="minorHAnsi"/>
                <w:b/>
                <w:szCs w:val="24"/>
                <w:lang w:val="ro-RO"/>
              </w:rPr>
              <w:t>TVA</w:t>
            </w:r>
          </w:p>
        </w:tc>
        <w:tc>
          <w:tcPr>
            <w:tcW w:w="3055" w:type="dxa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szCs w:val="24"/>
                <w:lang w:val="ro-RO"/>
              </w:rPr>
            </w:pPr>
          </w:p>
        </w:tc>
      </w:tr>
      <w:tr w:rsidR="00B5186A" w:rsidRPr="00B5186A" w:rsidTr="000D78E9">
        <w:trPr>
          <w:cantSplit/>
        </w:trPr>
        <w:tc>
          <w:tcPr>
            <w:tcW w:w="5405" w:type="dxa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b/>
                <w:szCs w:val="24"/>
                <w:lang w:val="ro-RO"/>
              </w:rPr>
            </w:pPr>
            <w:r w:rsidRPr="00B5186A">
              <w:rPr>
                <w:rFonts w:cstheme="minorHAnsi"/>
                <w:b/>
                <w:szCs w:val="24"/>
                <w:lang w:val="ro-RO"/>
              </w:rPr>
              <w:t>VALOAREA TOTALĂ (TVA inclus) a lucrărilor de executat</w:t>
            </w:r>
          </w:p>
        </w:tc>
        <w:tc>
          <w:tcPr>
            <w:tcW w:w="3055" w:type="dxa"/>
          </w:tcPr>
          <w:p w:rsidR="00B5186A" w:rsidRPr="00B5186A" w:rsidRDefault="00B5186A" w:rsidP="00B5186A">
            <w:pPr>
              <w:spacing w:after="0" w:line="240" w:lineRule="auto"/>
              <w:rPr>
                <w:rFonts w:cstheme="minorHAnsi"/>
                <w:szCs w:val="24"/>
                <w:lang w:val="ro-RO"/>
              </w:rPr>
            </w:pPr>
          </w:p>
        </w:tc>
      </w:tr>
    </w:tbl>
    <w:p w:rsidR="00B5186A" w:rsidRPr="00B5186A" w:rsidRDefault="00B5186A" w:rsidP="00B5186A">
      <w:pPr>
        <w:spacing w:after="0" w:line="240" w:lineRule="auto"/>
        <w:rPr>
          <w:rFonts w:cstheme="minorHAnsi"/>
          <w:lang w:val="ro-RO"/>
        </w:rPr>
      </w:pPr>
      <w:r w:rsidRPr="00B5186A">
        <w:rPr>
          <w:rFonts w:cstheme="minorHAnsi"/>
          <w:lang w:val="ro-RO"/>
        </w:rPr>
        <w:t>NUMELE OFERTANTULUI_____________________</w:t>
      </w:r>
    </w:p>
    <w:p w:rsidR="00B5186A" w:rsidRPr="00B5186A" w:rsidRDefault="00B5186A" w:rsidP="00B5186A">
      <w:pPr>
        <w:spacing w:after="0" w:line="240" w:lineRule="auto"/>
        <w:rPr>
          <w:rFonts w:cstheme="minorHAnsi"/>
          <w:lang w:val="ro-RO"/>
        </w:rPr>
      </w:pPr>
      <w:r w:rsidRPr="00B5186A">
        <w:rPr>
          <w:rFonts w:cstheme="minorHAnsi"/>
          <w:lang w:val="ro-RO"/>
        </w:rPr>
        <w:t>Semnătură autorizată___________________________</w:t>
      </w:r>
    </w:p>
    <w:p w:rsidR="00B5186A" w:rsidRPr="00B5186A" w:rsidRDefault="00B5186A" w:rsidP="00B5186A">
      <w:pPr>
        <w:spacing w:after="0" w:line="240" w:lineRule="auto"/>
        <w:rPr>
          <w:rFonts w:cstheme="minorHAnsi"/>
          <w:lang w:val="ro-RO"/>
        </w:rPr>
      </w:pPr>
      <w:r w:rsidRPr="00B5186A">
        <w:rPr>
          <w:rFonts w:cstheme="minorHAnsi"/>
          <w:lang w:val="ro-RO"/>
        </w:rPr>
        <w:t>Locul: ____________ Data:</w:t>
      </w:r>
    </w:p>
    <w:p w:rsidR="00400A52" w:rsidRDefault="00400A52"/>
    <w:sectPr w:rsid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37" w:rsidRDefault="00592137" w:rsidP="00B5186A">
      <w:pPr>
        <w:spacing w:after="0" w:line="240" w:lineRule="auto"/>
      </w:pPr>
      <w:r>
        <w:separator/>
      </w:r>
    </w:p>
  </w:endnote>
  <w:endnote w:type="continuationSeparator" w:id="0">
    <w:p w:rsidR="00592137" w:rsidRDefault="00592137" w:rsidP="00B5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37" w:rsidRDefault="00592137" w:rsidP="00B5186A">
      <w:pPr>
        <w:spacing w:after="0" w:line="240" w:lineRule="auto"/>
      </w:pPr>
      <w:r>
        <w:separator/>
      </w:r>
    </w:p>
  </w:footnote>
  <w:footnote w:type="continuationSeparator" w:id="0">
    <w:p w:rsidR="00592137" w:rsidRDefault="00592137" w:rsidP="00B5186A">
      <w:pPr>
        <w:spacing w:after="0" w:line="240" w:lineRule="auto"/>
      </w:pPr>
      <w:r>
        <w:continuationSeparator/>
      </w:r>
    </w:p>
  </w:footnote>
  <w:footnote w:id="1">
    <w:p w:rsidR="00B5186A" w:rsidRPr="008C49FC" w:rsidRDefault="00B5186A" w:rsidP="00B5186A">
      <w:pPr>
        <w:spacing w:after="0" w:line="240" w:lineRule="auto"/>
        <w:jc w:val="both"/>
        <w:rPr>
          <w:i/>
          <w:sz w:val="20"/>
          <w:highlight w:val="yellow"/>
          <w:lang w:val="ro-RO"/>
        </w:rPr>
      </w:pPr>
      <w:r w:rsidRPr="008C49FC">
        <w:rPr>
          <w:rStyle w:val="FootnoteReference"/>
          <w:sz w:val="20"/>
          <w:highlight w:val="yellow"/>
        </w:rPr>
        <w:footnoteRef/>
      </w:r>
      <w:r w:rsidRPr="008C49FC">
        <w:rPr>
          <w:sz w:val="20"/>
          <w:highlight w:val="yellow"/>
          <w:lang w:val="it-IT"/>
        </w:rPr>
        <w:t xml:space="preserve"> </w:t>
      </w:r>
      <w:r w:rsidRPr="008C49FC">
        <w:rPr>
          <w:i/>
          <w:sz w:val="20"/>
          <w:highlight w:val="yellow"/>
          <w:lang w:val="ro-RO"/>
        </w:rPr>
        <w:t xml:space="preserve">Anexa Termeni si Conditii de Execuție este formularul in care Beneficiarul va completa conditiile in care doreste execuția lucrărilor (Pct. 3 - perioada de </w:t>
      </w:r>
      <w:r>
        <w:rPr>
          <w:i/>
          <w:sz w:val="20"/>
          <w:highlight w:val="yellow"/>
          <w:lang w:val="ro-RO"/>
        </w:rPr>
        <w:t>execuție</w:t>
      </w:r>
      <w:r w:rsidRPr="008C49FC">
        <w:rPr>
          <w:i/>
          <w:sz w:val="20"/>
          <w:highlight w:val="yellow"/>
          <w:lang w:val="ro-RO"/>
        </w:rPr>
        <w:t>, pct. 6A – Specificatii Tehnice solicitate).</w:t>
      </w:r>
    </w:p>
    <w:p w:rsidR="00B5186A" w:rsidRPr="00CB44CF" w:rsidRDefault="00B5186A" w:rsidP="00B5186A">
      <w:pPr>
        <w:spacing w:after="0" w:line="240" w:lineRule="auto"/>
        <w:jc w:val="both"/>
        <w:rPr>
          <w:i/>
          <w:sz w:val="20"/>
          <w:lang w:val="ro-RO"/>
        </w:rPr>
      </w:pPr>
      <w:r w:rsidRPr="008C49FC">
        <w:rPr>
          <w:i/>
          <w:sz w:val="20"/>
          <w:highlight w:val="yellow"/>
          <w:lang w:val="ro-RO"/>
        </w:rPr>
        <w:t>Ofertanții completeaza formularul cu oferta lor - pct.1, pct. 3, pct.6B și pct. 7 -  şi îl returneaza  Beneficiarului semnat, daca accepta conditiile de execuție cerute de Beneficiar.</w:t>
      </w:r>
    </w:p>
    <w:p w:rsidR="00B5186A" w:rsidRPr="00CB44CF" w:rsidRDefault="00B5186A" w:rsidP="00B5186A">
      <w:pPr>
        <w:pStyle w:val="FootnoteText"/>
        <w:rPr>
          <w:lang w:val="ro-RO"/>
        </w:rPr>
      </w:pPr>
    </w:p>
  </w:footnote>
  <w:footnote w:id="2">
    <w:p w:rsidR="00B5186A" w:rsidRPr="00956B99" w:rsidRDefault="00B5186A" w:rsidP="00B5186A">
      <w:pPr>
        <w:pStyle w:val="FootnoteText"/>
        <w:rPr>
          <w:rFonts w:asciiTheme="minorHAnsi" w:hAnsiTheme="minorHAnsi"/>
          <w:lang w:val="ro-RO"/>
        </w:rPr>
      </w:pPr>
      <w:r w:rsidRPr="009C1AAC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9C1AAC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956B99">
        <w:rPr>
          <w:rFonts w:asciiTheme="minorHAnsi" w:hAnsiTheme="minorHAnsi"/>
          <w:lang w:val="ro-RO"/>
        </w:rPr>
        <w:t xml:space="preserve">Prețurile </w:t>
      </w:r>
      <w:r w:rsidRPr="00956B99">
        <w:rPr>
          <w:rFonts w:asciiTheme="minorHAnsi" w:hAnsiTheme="minorHAnsi"/>
          <w:lang w:val="ro-RO"/>
        </w:rPr>
        <w:t>unitare sunt stabilite, ținând cont de faptul că includ și orice alte costuri adiacente aferente execuției lucrărilor, precum transportul la șantier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DA5"/>
    <w:multiLevelType w:val="hybridMultilevel"/>
    <w:tmpl w:val="1C2417E4"/>
    <w:lvl w:ilvl="0" w:tplc="F648EA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A22"/>
    <w:multiLevelType w:val="hybridMultilevel"/>
    <w:tmpl w:val="1C2417E4"/>
    <w:lvl w:ilvl="0" w:tplc="F648EA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352E1"/>
    <w:multiLevelType w:val="hybridMultilevel"/>
    <w:tmpl w:val="7E725C9E"/>
    <w:lvl w:ilvl="0" w:tplc="8196D6B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6A"/>
    <w:rsid w:val="0000038F"/>
    <w:rsid w:val="00001F92"/>
    <w:rsid w:val="000057BF"/>
    <w:rsid w:val="00006C42"/>
    <w:rsid w:val="0000720B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C58"/>
    <w:rsid w:val="00017132"/>
    <w:rsid w:val="00021EC4"/>
    <w:rsid w:val="00024139"/>
    <w:rsid w:val="00024284"/>
    <w:rsid w:val="00024813"/>
    <w:rsid w:val="000249A6"/>
    <w:rsid w:val="00025740"/>
    <w:rsid w:val="00026E37"/>
    <w:rsid w:val="000270CA"/>
    <w:rsid w:val="00027590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38A3"/>
    <w:rsid w:val="00043A2B"/>
    <w:rsid w:val="000467DF"/>
    <w:rsid w:val="00046ED2"/>
    <w:rsid w:val="00047B58"/>
    <w:rsid w:val="00047D2B"/>
    <w:rsid w:val="00051B09"/>
    <w:rsid w:val="000523BE"/>
    <w:rsid w:val="000523D1"/>
    <w:rsid w:val="000535BB"/>
    <w:rsid w:val="00053702"/>
    <w:rsid w:val="00053E47"/>
    <w:rsid w:val="00054216"/>
    <w:rsid w:val="00054EC0"/>
    <w:rsid w:val="000558CC"/>
    <w:rsid w:val="00055C47"/>
    <w:rsid w:val="00056A3A"/>
    <w:rsid w:val="00057F22"/>
    <w:rsid w:val="00060788"/>
    <w:rsid w:val="000608F0"/>
    <w:rsid w:val="000609E9"/>
    <w:rsid w:val="00060DA8"/>
    <w:rsid w:val="000617BA"/>
    <w:rsid w:val="000625E0"/>
    <w:rsid w:val="000626D7"/>
    <w:rsid w:val="000631FA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50B7"/>
    <w:rsid w:val="00076363"/>
    <w:rsid w:val="000763AB"/>
    <w:rsid w:val="0007684F"/>
    <w:rsid w:val="000800A5"/>
    <w:rsid w:val="000805DB"/>
    <w:rsid w:val="00080B0E"/>
    <w:rsid w:val="00080E70"/>
    <w:rsid w:val="0008113C"/>
    <w:rsid w:val="00081894"/>
    <w:rsid w:val="000834CD"/>
    <w:rsid w:val="00084E94"/>
    <w:rsid w:val="000870FF"/>
    <w:rsid w:val="0008724A"/>
    <w:rsid w:val="0009051F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BEA"/>
    <w:rsid w:val="000A0647"/>
    <w:rsid w:val="000A0E32"/>
    <w:rsid w:val="000A150B"/>
    <w:rsid w:val="000A22A7"/>
    <w:rsid w:val="000A2907"/>
    <w:rsid w:val="000A2A90"/>
    <w:rsid w:val="000A56BE"/>
    <w:rsid w:val="000A5AC5"/>
    <w:rsid w:val="000A6DA2"/>
    <w:rsid w:val="000B013D"/>
    <w:rsid w:val="000B07B6"/>
    <w:rsid w:val="000B17C4"/>
    <w:rsid w:val="000B1CA3"/>
    <w:rsid w:val="000B379F"/>
    <w:rsid w:val="000B478D"/>
    <w:rsid w:val="000B5A32"/>
    <w:rsid w:val="000B5D4A"/>
    <w:rsid w:val="000B6A7E"/>
    <w:rsid w:val="000C040D"/>
    <w:rsid w:val="000C04C0"/>
    <w:rsid w:val="000C06F0"/>
    <w:rsid w:val="000C1158"/>
    <w:rsid w:val="000C221F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3330"/>
    <w:rsid w:val="000D38DB"/>
    <w:rsid w:val="000D3E97"/>
    <w:rsid w:val="000D5B7C"/>
    <w:rsid w:val="000D61D0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42B2"/>
    <w:rsid w:val="000E5E15"/>
    <w:rsid w:val="000E6928"/>
    <w:rsid w:val="000E7B86"/>
    <w:rsid w:val="000F0553"/>
    <w:rsid w:val="000F20A4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D6D"/>
    <w:rsid w:val="0010547F"/>
    <w:rsid w:val="001055F3"/>
    <w:rsid w:val="00106354"/>
    <w:rsid w:val="00106F3B"/>
    <w:rsid w:val="001107C7"/>
    <w:rsid w:val="00110BC3"/>
    <w:rsid w:val="00111016"/>
    <w:rsid w:val="00111FA0"/>
    <w:rsid w:val="001129F2"/>
    <w:rsid w:val="00112DE8"/>
    <w:rsid w:val="00113D6E"/>
    <w:rsid w:val="00113E76"/>
    <w:rsid w:val="00114ADB"/>
    <w:rsid w:val="001150E3"/>
    <w:rsid w:val="0011526A"/>
    <w:rsid w:val="001175DB"/>
    <w:rsid w:val="00117BBC"/>
    <w:rsid w:val="001207A8"/>
    <w:rsid w:val="00120DC2"/>
    <w:rsid w:val="00121D3A"/>
    <w:rsid w:val="00121D56"/>
    <w:rsid w:val="00122E64"/>
    <w:rsid w:val="0012380B"/>
    <w:rsid w:val="001239B3"/>
    <w:rsid w:val="00125302"/>
    <w:rsid w:val="0012530F"/>
    <w:rsid w:val="00125755"/>
    <w:rsid w:val="00125CB5"/>
    <w:rsid w:val="0012633D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32DD"/>
    <w:rsid w:val="00174656"/>
    <w:rsid w:val="00175698"/>
    <w:rsid w:val="00176584"/>
    <w:rsid w:val="00176681"/>
    <w:rsid w:val="00177650"/>
    <w:rsid w:val="00180811"/>
    <w:rsid w:val="00180859"/>
    <w:rsid w:val="001810FD"/>
    <w:rsid w:val="00182148"/>
    <w:rsid w:val="00182675"/>
    <w:rsid w:val="001827A3"/>
    <w:rsid w:val="00183041"/>
    <w:rsid w:val="00184A9F"/>
    <w:rsid w:val="00184D47"/>
    <w:rsid w:val="00184F22"/>
    <w:rsid w:val="0018526F"/>
    <w:rsid w:val="00186436"/>
    <w:rsid w:val="00186D97"/>
    <w:rsid w:val="001879DD"/>
    <w:rsid w:val="00187CA2"/>
    <w:rsid w:val="0019119C"/>
    <w:rsid w:val="00191442"/>
    <w:rsid w:val="00191BA8"/>
    <w:rsid w:val="00192893"/>
    <w:rsid w:val="00193B9B"/>
    <w:rsid w:val="00194529"/>
    <w:rsid w:val="00195C1C"/>
    <w:rsid w:val="00196B4C"/>
    <w:rsid w:val="001977B2"/>
    <w:rsid w:val="001A0298"/>
    <w:rsid w:val="001A1038"/>
    <w:rsid w:val="001A1638"/>
    <w:rsid w:val="001A2629"/>
    <w:rsid w:val="001A2EA6"/>
    <w:rsid w:val="001A43A4"/>
    <w:rsid w:val="001A551F"/>
    <w:rsid w:val="001A661A"/>
    <w:rsid w:val="001A6D4D"/>
    <w:rsid w:val="001B124E"/>
    <w:rsid w:val="001B28F4"/>
    <w:rsid w:val="001B3373"/>
    <w:rsid w:val="001B35A6"/>
    <w:rsid w:val="001B4600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9C6"/>
    <w:rsid w:val="001C5D02"/>
    <w:rsid w:val="001C7444"/>
    <w:rsid w:val="001C7BCF"/>
    <w:rsid w:val="001C7C2B"/>
    <w:rsid w:val="001D0C49"/>
    <w:rsid w:val="001D17DE"/>
    <w:rsid w:val="001D18E9"/>
    <w:rsid w:val="001D1955"/>
    <w:rsid w:val="001D1AD2"/>
    <w:rsid w:val="001D2C8D"/>
    <w:rsid w:val="001D37B1"/>
    <w:rsid w:val="001D3F4A"/>
    <w:rsid w:val="001D5A24"/>
    <w:rsid w:val="001D5BD0"/>
    <w:rsid w:val="001D5E1F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70DA"/>
    <w:rsid w:val="001E72EA"/>
    <w:rsid w:val="001E731E"/>
    <w:rsid w:val="001F0165"/>
    <w:rsid w:val="001F1087"/>
    <w:rsid w:val="001F2357"/>
    <w:rsid w:val="001F24DB"/>
    <w:rsid w:val="001F251B"/>
    <w:rsid w:val="001F31EA"/>
    <w:rsid w:val="001F3B79"/>
    <w:rsid w:val="001F4286"/>
    <w:rsid w:val="001F453E"/>
    <w:rsid w:val="001F5083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63AD"/>
    <w:rsid w:val="0020717D"/>
    <w:rsid w:val="00207B3D"/>
    <w:rsid w:val="00210A91"/>
    <w:rsid w:val="0021114A"/>
    <w:rsid w:val="0021160D"/>
    <w:rsid w:val="0021166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3D"/>
    <w:rsid w:val="00246B66"/>
    <w:rsid w:val="0024710A"/>
    <w:rsid w:val="0024723F"/>
    <w:rsid w:val="00247B22"/>
    <w:rsid w:val="00251816"/>
    <w:rsid w:val="00251BBA"/>
    <w:rsid w:val="00251E64"/>
    <w:rsid w:val="00252AF3"/>
    <w:rsid w:val="002542B0"/>
    <w:rsid w:val="00254581"/>
    <w:rsid w:val="00254C67"/>
    <w:rsid w:val="00256BB8"/>
    <w:rsid w:val="002571D6"/>
    <w:rsid w:val="00257588"/>
    <w:rsid w:val="00262F45"/>
    <w:rsid w:val="00264297"/>
    <w:rsid w:val="00264F5E"/>
    <w:rsid w:val="002655A6"/>
    <w:rsid w:val="00265D76"/>
    <w:rsid w:val="00265E5E"/>
    <w:rsid w:val="002666E3"/>
    <w:rsid w:val="00266A9D"/>
    <w:rsid w:val="00267941"/>
    <w:rsid w:val="002711AF"/>
    <w:rsid w:val="0027240C"/>
    <w:rsid w:val="00273C8A"/>
    <w:rsid w:val="00275F6E"/>
    <w:rsid w:val="0027673A"/>
    <w:rsid w:val="002810F5"/>
    <w:rsid w:val="002817A2"/>
    <w:rsid w:val="002819A0"/>
    <w:rsid w:val="002823BA"/>
    <w:rsid w:val="002830D8"/>
    <w:rsid w:val="00283E8D"/>
    <w:rsid w:val="00284574"/>
    <w:rsid w:val="002853E9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ACA"/>
    <w:rsid w:val="0029454A"/>
    <w:rsid w:val="00294997"/>
    <w:rsid w:val="00294F65"/>
    <w:rsid w:val="002967FD"/>
    <w:rsid w:val="00297461"/>
    <w:rsid w:val="0029770D"/>
    <w:rsid w:val="00297AF3"/>
    <w:rsid w:val="00297DFC"/>
    <w:rsid w:val="00297F36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49E3"/>
    <w:rsid w:val="002A4B52"/>
    <w:rsid w:val="002A5DCD"/>
    <w:rsid w:val="002A71B3"/>
    <w:rsid w:val="002A7624"/>
    <w:rsid w:val="002B1691"/>
    <w:rsid w:val="002B1734"/>
    <w:rsid w:val="002B21EA"/>
    <w:rsid w:val="002B2E27"/>
    <w:rsid w:val="002B40EE"/>
    <w:rsid w:val="002B4226"/>
    <w:rsid w:val="002B4DE3"/>
    <w:rsid w:val="002B550F"/>
    <w:rsid w:val="002B78A0"/>
    <w:rsid w:val="002C0427"/>
    <w:rsid w:val="002C0D48"/>
    <w:rsid w:val="002C16DA"/>
    <w:rsid w:val="002C1B6F"/>
    <w:rsid w:val="002C264B"/>
    <w:rsid w:val="002C3633"/>
    <w:rsid w:val="002C3D81"/>
    <w:rsid w:val="002C3E52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475C"/>
    <w:rsid w:val="003067DA"/>
    <w:rsid w:val="003079FC"/>
    <w:rsid w:val="00310523"/>
    <w:rsid w:val="0031065E"/>
    <w:rsid w:val="003107F7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50AF"/>
    <w:rsid w:val="00326AB8"/>
    <w:rsid w:val="00326B97"/>
    <w:rsid w:val="00327E0F"/>
    <w:rsid w:val="00330141"/>
    <w:rsid w:val="00330B3A"/>
    <w:rsid w:val="003320A8"/>
    <w:rsid w:val="00332D06"/>
    <w:rsid w:val="00333879"/>
    <w:rsid w:val="00335675"/>
    <w:rsid w:val="003356C6"/>
    <w:rsid w:val="00335953"/>
    <w:rsid w:val="00335DD4"/>
    <w:rsid w:val="003369D9"/>
    <w:rsid w:val="00337016"/>
    <w:rsid w:val="003370B8"/>
    <w:rsid w:val="0033727E"/>
    <w:rsid w:val="00337446"/>
    <w:rsid w:val="0034038B"/>
    <w:rsid w:val="00341093"/>
    <w:rsid w:val="00341609"/>
    <w:rsid w:val="003419DF"/>
    <w:rsid w:val="00341A72"/>
    <w:rsid w:val="00342A16"/>
    <w:rsid w:val="00342C6B"/>
    <w:rsid w:val="0034346E"/>
    <w:rsid w:val="00344443"/>
    <w:rsid w:val="00344E66"/>
    <w:rsid w:val="00345440"/>
    <w:rsid w:val="003469CB"/>
    <w:rsid w:val="00346BB4"/>
    <w:rsid w:val="0034764A"/>
    <w:rsid w:val="00347966"/>
    <w:rsid w:val="00350404"/>
    <w:rsid w:val="003517DD"/>
    <w:rsid w:val="0035186E"/>
    <w:rsid w:val="00351BF9"/>
    <w:rsid w:val="003521D9"/>
    <w:rsid w:val="003522DC"/>
    <w:rsid w:val="00355C79"/>
    <w:rsid w:val="0035770A"/>
    <w:rsid w:val="003613E1"/>
    <w:rsid w:val="00361AED"/>
    <w:rsid w:val="00362776"/>
    <w:rsid w:val="0036291E"/>
    <w:rsid w:val="00362D62"/>
    <w:rsid w:val="00363571"/>
    <w:rsid w:val="00363FFA"/>
    <w:rsid w:val="0036401C"/>
    <w:rsid w:val="00364236"/>
    <w:rsid w:val="00364AE7"/>
    <w:rsid w:val="00364B74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6275"/>
    <w:rsid w:val="00376989"/>
    <w:rsid w:val="00377A19"/>
    <w:rsid w:val="003802BC"/>
    <w:rsid w:val="0038046D"/>
    <w:rsid w:val="0038095B"/>
    <w:rsid w:val="003810A3"/>
    <w:rsid w:val="0038352E"/>
    <w:rsid w:val="003836BC"/>
    <w:rsid w:val="00383F49"/>
    <w:rsid w:val="00384536"/>
    <w:rsid w:val="00384DF9"/>
    <w:rsid w:val="00386C29"/>
    <w:rsid w:val="00387BBD"/>
    <w:rsid w:val="00390366"/>
    <w:rsid w:val="00391DB9"/>
    <w:rsid w:val="00391E00"/>
    <w:rsid w:val="0039282C"/>
    <w:rsid w:val="00392B3A"/>
    <w:rsid w:val="00392DDC"/>
    <w:rsid w:val="00394814"/>
    <w:rsid w:val="00395703"/>
    <w:rsid w:val="00395A38"/>
    <w:rsid w:val="00396977"/>
    <w:rsid w:val="00396EDE"/>
    <w:rsid w:val="0039725B"/>
    <w:rsid w:val="00397A4C"/>
    <w:rsid w:val="003A1F48"/>
    <w:rsid w:val="003A28BD"/>
    <w:rsid w:val="003A33CD"/>
    <w:rsid w:val="003A3929"/>
    <w:rsid w:val="003A409F"/>
    <w:rsid w:val="003A48AC"/>
    <w:rsid w:val="003A5033"/>
    <w:rsid w:val="003A5F3F"/>
    <w:rsid w:val="003A6045"/>
    <w:rsid w:val="003A73F0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D02AF"/>
    <w:rsid w:val="003D153D"/>
    <w:rsid w:val="003D161A"/>
    <w:rsid w:val="003D2291"/>
    <w:rsid w:val="003D2F09"/>
    <w:rsid w:val="003D3491"/>
    <w:rsid w:val="003D4059"/>
    <w:rsid w:val="003D4B8F"/>
    <w:rsid w:val="003D52F5"/>
    <w:rsid w:val="003D538B"/>
    <w:rsid w:val="003D6F58"/>
    <w:rsid w:val="003E33DD"/>
    <w:rsid w:val="003E40E7"/>
    <w:rsid w:val="003E5107"/>
    <w:rsid w:val="003E6069"/>
    <w:rsid w:val="003E68C6"/>
    <w:rsid w:val="003E696C"/>
    <w:rsid w:val="003F0438"/>
    <w:rsid w:val="003F0E82"/>
    <w:rsid w:val="003F1E0B"/>
    <w:rsid w:val="003F245E"/>
    <w:rsid w:val="003F24E0"/>
    <w:rsid w:val="003F26AE"/>
    <w:rsid w:val="003F2763"/>
    <w:rsid w:val="003F3FA6"/>
    <w:rsid w:val="003F449F"/>
    <w:rsid w:val="003F4502"/>
    <w:rsid w:val="00400A52"/>
    <w:rsid w:val="00401254"/>
    <w:rsid w:val="004015DA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575E"/>
    <w:rsid w:val="0042586C"/>
    <w:rsid w:val="00427972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64A"/>
    <w:rsid w:val="0046589C"/>
    <w:rsid w:val="00465998"/>
    <w:rsid w:val="00465C2C"/>
    <w:rsid w:val="00467717"/>
    <w:rsid w:val="00467D84"/>
    <w:rsid w:val="00467EEA"/>
    <w:rsid w:val="00467F25"/>
    <w:rsid w:val="00472C1A"/>
    <w:rsid w:val="004735A6"/>
    <w:rsid w:val="0047368D"/>
    <w:rsid w:val="004738D8"/>
    <w:rsid w:val="00473BB2"/>
    <w:rsid w:val="0047414C"/>
    <w:rsid w:val="0048005B"/>
    <w:rsid w:val="00480158"/>
    <w:rsid w:val="0048028F"/>
    <w:rsid w:val="0048082D"/>
    <w:rsid w:val="004813E8"/>
    <w:rsid w:val="004813F9"/>
    <w:rsid w:val="00483927"/>
    <w:rsid w:val="00483D80"/>
    <w:rsid w:val="0048543F"/>
    <w:rsid w:val="004859D5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D53"/>
    <w:rsid w:val="004B4374"/>
    <w:rsid w:val="004B49A4"/>
    <w:rsid w:val="004B601B"/>
    <w:rsid w:val="004B673D"/>
    <w:rsid w:val="004B7236"/>
    <w:rsid w:val="004B7D2C"/>
    <w:rsid w:val="004C07D8"/>
    <w:rsid w:val="004C12DE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7C15"/>
    <w:rsid w:val="004F7F4D"/>
    <w:rsid w:val="00500B59"/>
    <w:rsid w:val="0050107C"/>
    <w:rsid w:val="005011CD"/>
    <w:rsid w:val="0050174F"/>
    <w:rsid w:val="005025CE"/>
    <w:rsid w:val="00505361"/>
    <w:rsid w:val="00505B64"/>
    <w:rsid w:val="005066FF"/>
    <w:rsid w:val="00506814"/>
    <w:rsid w:val="0050771D"/>
    <w:rsid w:val="0051081D"/>
    <w:rsid w:val="0051127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748"/>
    <w:rsid w:val="00515847"/>
    <w:rsid w:val="00515CC0"/>
    <w:rsid w:val="00517C08"/>
    <w:rsid w:val="00517CC3"/>
    <w:rsid w:val="00522D14"/>
    <w:rsid w:val="00524216"/>
    <w:rsid w:val="00524265"/>
    <w:rsid w:val="005253F7"/>
    <w:rsid w:val="00526DFF"/>
    <w:rsid w:val="005270F9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BD7"/>
    <w:rsid w:val="005454A1"/>
    <w:rsid w:val="00545FA6"/>
    <w:rsid w:val="005466A5"/>
    <w:rsid w:val="0054724D"/>
    <w:rsid w:val="00547AD8"/>
    <w:rsid w:val="00547FCE"/>
    <w:rsid w:val="00550280"/>
    <w:rsid w:val="005510D3"/>
    <w:rsid w:val="00551797"/>
    <w:rsid w:val="00551BE6"/>
    <w:rsid w:val="00552A7B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F42"/>
    <w:rsid w:val="00571024"/>
    <w:rsid w:val="00571F2E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80B01"/>
    <w:rsid w:val="00580D4F"/>
    <w:rsid w:val="00581059"/>
    <w:rsid w:val="0058149E"/>
    <w:rsid w:val="00582894"/>
    <w:rsid w:val="00582B33"/>
    <w:rsid w:val="005845D1"/>
    <w:rsid w:val="0058499F"/>
    <w:rsid w:val="00585900"/>
    <w:rsid w:val="00585B8C"/>
    <w:rsid w:val="00587B13"/>
    <w:rsid w:val="00590666"/>
    <w:rsid w:val="00590D03"/>
    <w:rsid w:val="00591594"/>
    <w:rsid w:val="00591971"/>
    <w:rsid w:val="00591DFF"/>
    <w:rsid w:val="00591ECF"/>
    <w:rsid w:val="00592137"/>
    <w:rsid w:val="00592A8D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EBF"/>
    <w:rsid w:val="005A2F73"/>
    <w:rsid w:val="005A35CB"/>
    <w:rsid w:val="005A5633"/>
    <w:rsid w:val="005A6E63"/>
    <w:rsid w:val="005A79EC"/>
    <w:rsid w:val="005B03D4"/>
    <w:rsid w:val="005B14F2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7D88"/>
    <w:rsid w:val="005D018F"/>
    <w:rsid w:val="005D12E9"/>
    <w:rsid w:val="005D1376"/>
    <w:rsid w:val="005D1A0B"/>
    <w:rsid w:val="005D1EBC"/>
    <w:rsid w:val="005D228F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E05DF"/>
    <w:rsid w:val="005E07BA"/>
    <w:rsid w:val="005E0E4D"/>
    <w:rsid w:val="005E22EB"/>
    <w:rsid w:val="005E3353"/>
    <w:rsid w:val="005E3445"/>
    <w:rsid w:val="005E371C"/>
    <w:rsid w:val="005E40A8"/>
    <w:rsid w:val="005E43D1"/>
    <w:rsid w:val="005E4530"/>
    <w:rsid w:val="005E4E3E"/>
    <w:rsid w:val="005E4E77"/>
    <w:rsid w:val="005E4FA0"/>
    <w:rsid w:val="005E638C"/>
    <w:rsid w:val="005E69C1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3F6"/>
    <w:rsid w:val="005F6593"/>
    <w:rsid w:val="006010FD"/>
    <w:rsid w:val="00601814"/>
    <w:rsid w:val="00601AD3"/>
    <w:rsid w:val="00603C97"/>
    <w:rsid w:val="0060426B"/>
    <w:rsid w:val="00604623"/>
    <w:rsid w:val="00604676"/>
    <w:rsid w:val="00604A63"/>
    <w:rsid w:val="0060563E"/>
    <w:rsid w:val="00607D1D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E34"/>
    <w:rsid w:val="00625118"/>
    <w:rsid w:val="00626901"/>
    <w:rsid w:val="00627173"/>
    <w:rsid w:val="00630394"/>
    <w:rsid w:val="00630D97"/>
    <w:rsid w:val="006324FF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794"/>
    <w:rsid w:val="00646DAB"/>
    <w:rsid w:val="006474DF"/>
    <w:rsid w:val="00647F85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B01"/>
    <w:rsid w:val="00662417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7E4"/>
    <w:rsid w:val="00671DB2"/>
    <w:rsid w:val="006725F8"/>
    <w:rsid w:val="006729F9"/>
    <w:rsid w:val="006734E8"/>
    <w:rsid w:val="00674F91"/>
    <w:rsid w:val="006751C8"/>
    <w:rsid w:val="00676F8B"/>
    <w:rsid w:val="00677B8E"/>
    <w:rsid w:val="006820F5"/>
    <w:rsid w:val="00682C98"/>
    <w:rsid w:val="00682E12"/>
    <w:rsid w:val="0068536D"/>
    <w:rsid w:val="006860D3"/>
    <w:rsid w:val="0068673A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EDF"/>
    <w:rsid w:val="006B2EA9"/>
    <w:rsid w:val="006B31D1"/>
    <w:rsid w:val="006B3A12"/>
    <w:rsid w:val="006B4102"/>
    <w:rsid w:val="006B5BED"/>
    <w:rsid w:val="006B79C0"/>
    <w:rsid w:val="006B7E1D"/>
    <w:rsid w:val="006C132F"/>
    <w:rsid w:val="006C1518"/>
    <w:rsid w:val="006C18DF"/>
    <w:rsid w:val="006C30FB"/>
    <w:rsid w:val="006C4E44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32AD"/>
    <w:rsid w:val="006E3DB8"/>
    <w:rsid w:val="006E5380"/>
    <w:rsid w:val="006E648E"/>
    <w:rsid w:val="006E7DC0"/>
    <w:rsid w:val="006F198F"/>
    <w:rsid w:val="006F26A9"/>
    <w:rsid w:val="006F3B14"/>
    <w:rsid w:val="006F4B2F"/>
    <w:rsid w:val="006F56BD"/>
    <w:rsid w:val="006F5DA5"/>
    <w:rsid w:val="006F5E6A"/>
    <w:rsid w:val="006F5F66"/>
    <w:rsid w:val="006F6979"/>
    <w:rsid w:val="006F7B66"/>
    <w:rsid w:val="0070224D"/>
    <w:rsid w:val="00702288"/>
    <w:rsid w:val="00702BFC"/>
    <w:rsid w:val="0070323D"/>
    <w:rsid w:val="00703948"/>
    <w:rsid w:val="0070428C"/>
    <w:rsid w:val="0070472E"/>
    <w:rsid w:val="00704DE9"/>
    <w:rsid w:val="00706997"/>
    <w:rsid w:val="00707928"/>
    <w:rsid w:val="00707F25"/>
    <w:rsid w:val="00711017"/>
    <w:rsid w:val="00711FC8"/>
    <w:rsid w:val="00712A18"/>
    <w:rsid w:val="00713468"/>
    <w:rsid w:val="007135A0"/>
    <w:rsid w:val="007137FA"/>
    <w:rsid w:val="007141B7"/>
    <w:rsid w:val="007142B6"/>
    <w:rsid w:val="0071470A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B41"/>
    <w:rsid w:val="00724D05"/>
    <w:rsid w:val="00725C9F"/>
    <w:rsid w:val="007274D7"/>
    <w:rsid w:val="007275B1"/>
    <w:rsid w:val="007275D0"/>
    <w:rsid w:val="007303CA"/>
    <w:rsid w:val="007304D8"/>
    <w:rsid w:val="00731A17"/>
    <w:rsid w:val="007333D9"/>
    <w:rsid w:val="0073368D"/>
    <w:rsid w:val="00733BED"/>
    <w:rsid w:val="00734558"/>
    <w:rsid w:val="0073474B"/>
    <w:rsid w:val="00734AE9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5C8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B89"/>
    <w:rsid w:val="0075602D"/>
    <w:rsid w:val="00756031"/>
    <w:rsid w:val="0075721F"/>
    <w:rsid w:val="0075798C"/>
    <w:rsid w:val="00757D47"/>
    <w:rsid w:val="00757DA3"/>
    <w:rsid w:val="0076101E"/>
    <w:rsid w:val="007619EC"/>
    <w:rsid w:val="00761D77"/>
    <w:rsid w:val="00762DAF"/>
    <w:rsid w:val="0076403A"/>
    <w:rsid w:val="00764AFD"/>
    <w:rsid w:val="00765056"/>
    <w:rsid w:val="0076533C"/>
    <w:rsid w:val="007655BE"/>
    <w:rsid w:val="00765780"/>
    <w:rsid w:val="007668F2"/>
    <w:rsid w:val="0076743C"/>
    <w:rsid w:val="0077028B"/>
    <w:rsid w:val="00770A0B"/>
    <w:rsid w:val="0077242A"/>
    <w:rsid w:val="0077312B"/>
    <w:rsid w:val="0077318C"/>
    <w:rsid w:val="00774992"/>
    <w:rsid w:val="00774EE9"/>
    <w:rsid w:val="0077527C"/>
    <w:rsid w:val="007760B4"/>
    <w:rsid w:val="00776F6F"/>
    <w:rsid w:val="007800DB"/>
    <w:rsid w:val="00780100"/>
    <w:rsid w:val="0078020F"/>
    <w:rsid w:val="00780631"/>
    <w:rsid w:val="007806EC"/>
    <w:rsid w:val="00780901"/>
    <w:rsid w:val="00780AC2"/>
    <w:rsid w:val="00780D48"/>
    <w:rsid w:val="00781838"/>
    <w:rsid w:val="00782A84"/>
    <w:rsid w:val="00782D98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C6B"/>
    <w:rsid w:val="00791324"/>
    <w:rsid w:val="00791395"/>
    <w:rsid w:val="00792243"/>
    <w:rsid w:val="00792A2C"/>
    <w:rsid w:val="00792E7B"/>
    <w:rsid w:val="00794779"/>
    <w:rsid w:val="00795A9D"/>
    <w:rsid w:val="00795F9E"/>
    <w:rsid w:val="007964DE"/>
    <w:rsid w:val="007969F8"/>
    <w:rsid w:val="00796A04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73CE"/>
    <w:rsid w:val="007C7F6C"/>
    <w:rsid w:val="007D047E"/>
    <w:rsid w:val="007D0C08"/>
    <w:rsid w:val="007D3105"/>
    <w:rsid w:val="007D3E4E"/>
    <w:rsid w:val="007D4477"/>
    <w:rsid w:val="007D5D22"/>
    <w:rsid w:val="007D61D0"/>
    <w:rsid w:val="007D7CB6"/>
    <w:rsid w:val="007E06A3"/>
    <w:rsid w:val="007E082A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F8"/>
    <w:rsid w:val="00800437"/>
    <w:rsid w:val="008014AC"/>
    <w:rsid w:val="00801600"/>
    <w:rsid w:val="008016B4"/>
    <w:rsid w:val="00801771"/>
    <w:rsid w:val="00801D6A"/>
    <w:rsid w:val="00802395"/>
    <w:rsid w:val="00802647"/>
    <w:rsid w:val="00802D3F"/>
    <w:rsid w:val="00802FD4"/>
    <w:rsid w:val="008037F2"/>
    <w:rsid w:val="00803B68"/>
    <w:rsid w:val="0080578E"/>
    <w:rsid w:val="008058B7"/>
    <w:rsid w:val="00806CB7"/>
    <w:rsid w:val="00806FE6"/>
    <w:rsid w:val="00807379"/>
    <w:rsid w:val="00811284"/>
    <w:rsid w:val="00814E66"/>
    <w:rsid w:val="008150FC"/>
    <w:rsid w:val="0081539B"/>
    <w:rsid w:val="00815CDE"/>
    <w:rsid w:val="00817D2D"/>
    <w:rsid w:val="00820CBE"/>
    <w:rsid w:val="008216AF"/>
    <w:rsid w:val="008254F7"/>
    <w:rsid w:val="00825EB1"/>
    <w:rsid w:val="008261B0"/>
    <w:rsid w:val="00826341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E31"/>
    <w:rsid w:val="00847EBF"/>
    <w:rsid w:val="0085103E"/>
    <w:rsid w:val="008512CF"/>
    <w:rsid w:val="00851CA1"/>
    <w:rsid w:val="00851DC3"/>
    <w:rsid w:val="0085217D"/>
    <w:rsid w:val="008526C3"/>
    <w:rsid w:val="008530D9"/>
    <w:rsid w:val="00853F90"/>
    <w:rsid w:val="00855B40"/>
    <w:rsid w:val="008563F9"/>
    <w:rsid w:val="00857AAF"/>
    <w:rsid w:val="00861DD8"/>
    <w:rsid w:val="00862753"/>
    <w:rsid w:val="008629C5"/>
    <w:rsid w:val="00862AB1"/>
    <w:rsid w:val="0086315C"/>
    <w:rsid w:val="00864497"/>
    <w:rsid w:val="0086598D"/>
    <w:rsid w:val="00867663"/>
    <w:rsid w:val="008677A9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7D2"/>
    <w:rsid w:val="00884E57"/>
    <w:rsid w:val="008857DF"/>
    <w:rsid w:val="0088652C"/>
    <w:rsid w:val="00886E13"/>
    <w:rsid w:val="008879E6"/>
    <w:rsid w:val="00890D7D"/>
    <w:rsid w:val="00890D8B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777D"/>
    <w:rsid w:val="008A0D9B"/>
    <w:rsid w:val="008A1CE8"/>
    <w:rsid w:val="008A1F97"/>
    <w:rsid w:val="008A33CF"/>
    <w:rsid w:val="008A406C"/>
    <w:rsid w:val="008A54C1"/>
    <w:rsid w:val="008A5809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FB4"/>
    <w:rsid w:val="008B79BD"/>
    <w:rsid w:val="008B7AD0"/>
    <w:rsid w:val="008C0FE9"/>
    <w:rsid w:val="008C2D15"/>
    <w:rsid w:val="008C368D"/>
    <w:rsid w:val="008C6A7F"/>
    <w:rsid w:val="008D0902"/>
    <w:rsid w:val="008D1019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34B3"/>
    <w:rsid w:val="008E53FF"/>
    <w:rsid w:val="008E562E"/>
    <w:rsid w:val="008E57D7"/>
    <w:rsid w:val="008E5AEC"/>
    <w:rsid w:val="008E5EF4"/>
    <w:rsid w:val="008E6063"/>
    <w:rsid w:val="008E60BE"/>
    <w:rsid w:val="008E67D7"/>
    <w:rsid w:val="008E6D1A"/>
    <w:rsid w:val="008E6D89"/>
    <w:rsid w:val="008E7671"/>
    <w:rsid w:val="008E7DFC"/>
    <w:rsid w:val="008F01E8"/>
    <w:rsid w:val="008F0207"/>
    <w:rsid w:val="008F02D1"/>
    <w:rsid w:val="008F0EE1"/>
    <w:rsid w:val="008F1124"/>
    <w:rsid w:val="008F18E9"/>
    <w:rsid w:val="008F31CA"/>
    <w:rsid w:val="008F4226"/>
    <w:rsid w:val="008F469A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F62"/>
    <w:rsid w:val="00906E74"/>
    <w:rsid w:val="00907358"/>
    <w:rsid w:val="009077B0"/>
    <w:rsid w:val="00907C06"/>
    <w:rsid w:val="0091027F"/>
    <w:rsid w:val="00910D20"/>
    <w:rsid w:val="00910D8F"/>
    <w:rsid w:val="00911337"/>
    <w:rsid w:val="0091182A"/>
    <w:rsid w:val="00911E4A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C85"/>
    <w:rsid w:val="00916DD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BB6"/>
    <w:rsid w:val="009260FA"/>
    <w:rsid w:val="0092670C"/>
    <w:rsid w:val="00926BC9"/>
    <w:rsid w:val="00926DE9"/>
    <w:rsid w:val="00927D3B"/>
    <w:rsid w:val="009316A6"/>
    <w:rsid w:val="00931E51"/>
    <w:rsid w:val="009329A9"/>
    <w:rsid w:val="009330B4"/>
    <w:rsid w:val="009352A2"/>
    <w:rsid w:val="009356A2"/>
    <w:rsid w:val="00935D06"/>
    <w:rsid w:val="00935F25"/>
    <w:rsid w:val="009371DC"/>
    <w:rsid w:val="00937300"/>
    <w:rsid w:val="0093739F"/>
    <w:rsid w:val="00942A43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D40"/>
    <w:rsid w:val="009560BE"/>
    <w:rsid w:val="00956E39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4054"/>
    <w:rsid w:val="00964586"/>
    <w:rsid w:val="00965B49"/>
    <w:rsid w:val="0096610F"/>
    <w:rsid w:val="00966467"/>
    <w:rsid w:val="00966FE1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2304"/>
    <w:rsid w:val="00982EB7"/>
    <w:rsid w:val="00983E27"/>
    <w:rsid w:val="00983E7A"/>
    <w:rsid w:val="00983FAB"/>
    <w:rsid w:val="00984E23"/>
    <w:rsid w:val="00987C95"/>
    <w:rsid w:val="00987DAB"/>
    <w:rsid w:val="0099024B"/>
    <w:rsid w:val="0099104A"/>
    <w:rsid w:val="00992675"/>
    <w:rsid w:val="009952CA"/>
    <w:rsid w:val="00995B0E"/>
    <w:rsid w:val="009960D7"/>
    <w:rsid w:val="00997043"/>
    <w:rsid w:val="00997325"/>
    <w:rsid w:val="009A0405"/>
    <w:rsid w:val="009A0741"/>
    <w:rsid w:val="009A0DB6"/>
    <w:rsid w:val="009A2936"/>
    <w:rsid w:val="009A2AE5"/>
    <w:rsid w:val="009A2FA3"/>
    <w:rsid w:val="009A2FC8"/>
    <w:rsid w:val="009A3B31"/>
    <w:rsid w:val="009A490C"/>
    <w:rsid w:val="009A50C3"/>
    <w:rsid w:val="009A6439"/>
    <w:rsid w:val="009A73BA"/>
    <w:rsid w:val="009A77E8"/>
    <w:rsid w:val="009B0A9D"/>
    <w:rsid w:val="009B1BD1"/>
    <w:rsid w:val="009B1E69"/>
    <w:rsid w:val="009B2603"/>
    <w:rsid w:val="009B3B41"/>
    <w:rsid w:val="009B4281"/>
    <w:rsid w:val="009B47E4"/>
    <w:rsid w:val="009B49AC"/>
    <w:rsid w:val="009B63B5"/>
    <w:rsid w:val="009B656F"/>
    <w:rsid w:val="009B6FCB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02E7"/>
    <w:rsid w:val="009D1D95"/>
    <w:rsid w:val="009D2085"/>
    <w:rsid w:val="009D2744"/>
    <w:rsid w:val="009D31CD"/>
    <w:rsid w:val="009D3FA5"/>
    <w:rsid w:val="009D4256"/>
    <w:rsid w:val="009D4B8D"/>
    <w:rsid w:val="009D4C72"/>
    <w:rsid w:val="009D4CA8"/>
    <w:rsid w:val="009D63FE"/>
    <w:rsid w:val="009D6785"/>
    <w:rsid w:val="009D7161"/>
    <w:rsid w:val="009D7831"/>
    <w:rsid w:val="009D7C82"/>
    <w:rsid w:val="009D7CFE"/>
    <w:rsid w:val="009E0B03"/>
    <w:rsid w:val="009E0BC7"/>
    <w:rsid w:val="009E12B5"/>
    <w:rsid w:val="009E179F"/>
    <w:rsid w:val="009E23F8"/>
    <w:rsid w:val="009E2487"/>
    <w:rsid w:val="009E3E76"/>
    <w:rsid w:val="009E4582"/>
    <w:rsid w:val="009E5908"/>
    <w:rsid w:val="009E65EA"/>
    <w:rsid w:val="009E71F9"/>
    <w:rsid w:val="009F0234"/>
    <w:rsid w:val="009F0EBE"/>
    <w:rsid w:val="009F137B"/>
    <w:rsid w:val="009F259D"/>
    <w:rsid w:val="009F2E8C"/>
    <w:rsid w:val="009F3169"/>
    <w:rsid w:val="009F5083"/>
    <w:rsid w:val="009F61BC"/>
    <w:rsid w:val="009F6AB7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4BA8"/>
    <w:rsid w:val="00A25264"/>
    <w:rsid w:val="00A26806"/>
    <w:rsid w:val="00A26BC8"/>
    <w:rsid w:val="00A26DA8"/>
    <w:rsid w:val="00A27E27"/>
    <w:rsid w:val="00A27F4C"/>
    <w:rsid w:val="00A308E3"/>
    <w:rsid w:val="00A32E1F"/>
    <w:rsid w:val="00A32E9D"/>
    <w:rsid w:val="00A33FE3"/>
    <w:rsid w:val="00A34ADC"/>
    <w:rsid w:val="00A35C9E"/>
    <w:rsid w:val="00A3625D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F5F"/>
    <w:rsid w:val="00A46393"/>
    <w:rsid w:val="00A4671B"/>
    <w:rsid w:val="00A46737"/>
    <w:rsid w:val="00A501EB"/>
    <w:rsid w:val="00A5089A"/>
    <w:rsid w:val="00A523EE"/>
    <w:rsid w:val="00A52938"/>
    <w:rsid w:val="00A52B4B"/>
    <w:rsid w:val="00A53259"/>
    <w:rsid w:val="00A53B62"/>
    <w:rsid w:val="00A5473F"/>
    <w:rsid w:val="00A548CA"/>
    <w:rsid w:val="00A55334"/>
    <w:rsid w:val="00A5585F"/>
    <w:rsid w:val="00A55D40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272E"/>
    <w:rsid w:val="00A73D6D"/>
    <w:rsid w:val="00A74FDD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3047"/>
    <w:rsid w:val="00A830B8"/>
    <w:rsid w:val="00A849CD"/>
    <w:rsid w:val="00A853DE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A79"/>
    <w:rsid w:val="00AB5B59"/>
    <w:rsid w:val="00AB603F"/>
    <w:rsid w:val="00AB63BA"/>
    <w:rsid w:val="00AB72EB"/>
    <w:rsid w:val="00AB7919"/>
    <w:rsid w:val="00AC06DA"/>
    <w:rsid w:val="00AC1543"/>
    <w:rsid w:val="00AC27A7"/>
    <w:rsid w:val="00AC3E5C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E9A"/>
    <w:rsid w:val="00AD5210"/>
    <w:rsid w:val="00AD54B9"/>
    <w:rsid w:val="00AD5817"/>
    <w:rsid w:val="00AD5CF8"/>
    <w:rsid w:val="00AD6658"/>
    <w:rsid w:val="00AE01AC"/>
    <w:rsid w:val="00AE0DBB"/>
    <w:rsid w:val="00AE11E2"/>
    <w:rsid w:val="00AE1EA4"/>
    <w:rsid w:val="00AE20AD"/>
    <w:rsid w:val="00AE7565"/>
    <w:rsid w:val="00AE7D33"/>
    <w:rsid w:val="00AE7F86"/>
    <w:rsid w:val="00AF0F15"/>
    <w:rsid w:val="00AF28D9"/>
    <w:rsid w:val="00AF483B"/>
    <w:rsid w:val="00AF53AB"/>
    <w:rsid w:val="00AF53C9"/>
    <w:rsid w:val="00AF5615"/>
    <w:rsid w:val="00AF5F26"/>
    <w:rsid w:val="00AF7B5C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BAF"/>
    <w:rsid w:val="00B20F79"/>
    <w:rsid w:val="00B21EFE"/>
    <w:rsid w:val="00B22393"/>
    <w:rsid w:val="00B2243D"/>
    <w:rsid w:val="00B24237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2E72"/>
    <w:rsid w:val="00B34B18"/>
    <w:rsid w:val="00B35832"/>
    <w:rsid w:val="00B35D68"/>
    <w:rsid w:val="00B40659"/>
    <w:rsid w:val="00B434A3"/>
    <w:rsid w:val="00B44B03"/>
    <w:rsid w:val="00B45BD4"/>
    <w:rsid w:val="00B45EE2"/>
    <w:rsid w:val="00B467FF"/>
    <w:rsid w:val="00B469AC"/>
    <w:rsid w:val="00B47758"/>
    <w:rsid w:val="00B5020F"/>
    <w:rsid w:val="00B50A01"/>
    <w:rsid w:val="00B50C84"/>
    <w:rsid w:val="00B5186A"/>
    <w:rsid w:val="00B51C4D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10D8"/>
    <w:rsid w:val="00B61289"/>
    <w:rsid w:val="00B61BD6"/>
    <w:rsid w:val="00B62245"/>
    <w:rsid w:val="00B6227A"/>
    <w:rsid w:val="00B625D3"/>
    <w:rsid w:val="00B62F53"/>
    <w:rsid w:val="00B642E0"/>
    <w:rsid w:val="00B652EC"/>
    <w:rsid w:val="00B65D49"/>
    <w:rsid w:val="00B65E52"/>
    <w:rsid w:val="00B670B4"/>
    <w:rsid w:val="00B67228"/>
    <w:rsid w:val="00B673EA"/>
    <w:rsid w:val="00B67B44"/>
    <w:rsid w:val="00B67B49"/>
    <w:rsid w:val="00B71CB9"/>
    <w:rsid w:val="00B72BA0"/>
    <w:rsid w:val="00B72DA8"/>
    <w:rsid w:val="00B7347E"/>
    <w:rsid w:val="00B74098"/>
    <w:rsid w:val="00B745F0"/>
    <w:rsid w:val="00B748B7"/>
    <w:rsid w:val="00B74BD3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3B03"/>
    <w:rsid w:val="00B84C21"/>
    <w:rsid w:val="00B86B18"/>
    <w:rsid w:val="00B8770A"/>
    <w:rsid w:val="00B90FA9"/>
    <w:rsid w:val="00B91605"/>
    <w:rsid w:val="00B93B93"/>
    <w:rsid w:val="00B944FA"/>
    <w:rsid w:val="00B948BD"/>
    <w:rsid w:val="00BA040C"/>
    <w:rsid w:val="00BA05EC"/>
    <w:rsid w:val="00BA07B6"/>
    <w:rsid w:val="00BA33F6"/>
    <w:rsid w:val="00BA3861"/>
    <w:rsid w:val="00BA529D"/>
    <w:rsid w:val="00BA53E4"/>
    <w:rsid w:val="00BA661B"/>
    <w:rsid w:val="00BB1067"/>
    <w:rsid w:val="00BB116B"/>
    <w:rsid w:val="00BB1A85"/>
    <w:rsid w:val="00BB1C46"/>
    <w:rsid w:val="00BB2346"/>
    <w:rsid w:val="00BB3940"/>
    <w:rsid w:val="00BB3ED4"/>
    <w:rsid w:val="00BB41DB"/>
    <w:rsid w:val="00BB59A3"/>
    <w:rsid w:val="00BB5CE9"/>
    <w:rsid w:val="00BC1779"/>
    <w:rsid w:val="00BC1E39"/>
    <w:rsid w:val="00BC247B"/>
    <w:rsid w:val="00BC24BD"/>
    <w:rsid w:val="00BC27B1"/>
    <w:rsid w:val="00BC2FED"/>
    <w:rsid w:val="00BC36DE"/>
    <w:rsid w:val="00BC505E"/>
    <w:rsid w:val="00BC53C1"/>
    <w:rsid w:val="00BC7D5B"/>
    <w:rsid w:val="00BD0E94"/>
    <w:rsid w:val="00BD0F32"/>
    <w:rsid w:val="00BD3C97"/>
    <w:rsid w:val="00BD605B"/>
    <w:rsid w:val="00BE041F"/>
    <w:rsid w:val="00BE0592"/>
    <w:rsid w:val="00BE100B"/>
    <w:rsid w:val="00BE1AD6"/>
    <w:rsid w:val="00BE2F61"/>
    <w:rsid w:val="00BE365D"/>
    <w:rsid w:val="00BE3B53"/>
    <w:rsid w:val="00BE3CEA"/>
    <w:rsid w:val="00BE439F"/>
    <w:rsid w:val="00BE4E63"/>
    <w:rsid w:val="00BE5219"/>
    <w:rsid w:val="00BE540C"/>
    <w:rsid w:val="00BE5DE8"/>
    <w:rsid w:val="00BE6030"/>
    <w:rsid w:val="00BE61C6"/>
    <w:rsid w:val="00BE6427"/>
    <w:rsid w:val="00BE6E05"/>
    <w:rsid w:val="00BF0392"/>
    <w:rsid w:val="00BF03A8"/>
    <w:rsid w:val="00BF1A3B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63"/>
    <w:rsid w:val="00C1348C"/>
    <w:rsid w:val="00C149D4"/>
    <w:rsid w:val="00C15A9C"/>
    <w:rsid w:val="00C15D7D"/>
    <w:rsid w:val="00C1642B"/>
    <w:rsid w:val="00C1644F"/>
    <w:rsid w:val="00C165E6"/>
    <w:rsid w:val="00C17B51"/>
    <w:rsid w:val="00C205B1"/>
    <w:rsid w:val="00C206BF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6ADA"/>
    <w:rsid w:val="00C26B52"/>
    <w:rsid w:val="00C3136E"/>
    <w:rsid w:val="00C3290C"/>
    <w:rsid w:val="00C32D7E"/>
    <w:rsid w:val="00C330CC"/>
    <w:rsid w:val="00C4070D"/>
    <w:rsid w:val="00C4131E"/>
    <w:rsid w:val="00C435B4"/>
    <w:rsid w:val="00C4443D"/>
    <w:rsid w:val="00C446BE"/>
    <w:rsid w:val="00C45165"/>
    <w:rsid w:val="00C45650"/>
    <w:rsid w:val="00C45808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516D"/>
    <w:rsid w:val="00C55E6F"/>
    <w:rsid w:val="00C562CE"/>
    <w:rsid w:val="00C56A9F"/>
    <w:rsid w:val="00C56C0F"/>
    <w:rsid w:val="00C61803"/>
    <w:rsid w:val="00C6195D"/>
    <w:rsid w:val="00C61BA2"/>
    <w:rsid w:val="00C61CBA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1DB3"/>
    <w:rsid w:val="00C725CA"/>
    <w:rsid w:val="00C72ECD"/>
    <w:rsid w:val="00C74772"/>
    <w:rsid w:val="00C751C6"/>
    <w:rsid w:val="00C75E9F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CE5"/>
    <w:rsid w:val="00C95F42"/>
    <w:rsid w:val="00C961D6"/>
    <w:rsid w:val="00C96E32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2EF"/>
    <w:rsid w:val="00CA7E2F"/>
    <w:rsid w:val="00CB0060"/>
    <w:rsid w:val="00CB0F1B"/>
    <w:rsid w:val="00CB1BD0"/>
    <w:rsid w:val="00CB1F22"/>
    <w:rsid w:val="00CB1F89"/>
    <w:rsid w:val="00CB21AC"/>
    <w:rsid w:val="00CB3708"/>
    <w:rsid w:val="00CB4969"/>
    <w:rsid w:val="00CB7266"/>
    <w:rsid w:val="00CC010C"/>
    <w:rsid w:val="00CC0707"/>
    <w:rsid w:val="00CC0DBA"/>
    <w:rsid w:val="00CC2A29"/>
    <w:rsid w:val="00CC4864"/>
    <w:rsid w:val="00CC54FC"/>
    <w:rsid w:val="00CC5A9C"/>
    <w:rsid w:val="00CC6754"/>
    <w:rsid w:val="00CC7C85"/>
    <w:rsid w:val="00CD1927"/>
    <w:rsid w:val="00CD1F9C"/>
    <w:rsid w:val="00CD2238"/>
    <w:rsid w:val="00CD30B0"/>
    <w:rsid w:val="00CD3E24"/>
    <w:rsid w:val="00CD4510"/>
    <w:rsid w:val="00CD4576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F9C"/>
    <w:rsid w:val="00CF2BDA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972"/>
    <w:rsid w:val="00D24C0B"/>
    <w:rsid w:val="00D25407"/>
    <w:rsid w:val="00D25725"/>
    <w:rsid w:val="00D25DAD"/>
    <w:rsid w:val="00D2618E"/>
    <w:rsid w:val="00D261BC"/>
    <w:rsid w:val="00D27204"/>
    <w:rsid w:val="00D32567"/>
    <w:rsid w:val="00D33A67"/>
    <w:rsid w:val="00D36C02"/>
    <w:rsid w:val="00D416C5"/>
    <w:rsid w:val="00D417FD"/>
    <w:rsid w:val="00D4295B"/>
    <w:rsid w:val="00D42ED2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8FF"/>
    <w:rsid w:val="00D53962"/>
    <w:rsid w:val="00D53AEE"/>
    <w:rsid w:val="00D549EC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44B1"/>
    <w:rsid w:val="00D64EC0"/>
    <w:rsid w:val="00D650CE"/>
    <w:rsid w:val="00D664A5"/>
    <w:rsid w:val="00D71C84"/>
    <w:rsid w:val="00D71EEF"/>
    <w:rsid w:val="00D72CA4"/>
    <w:rsid w:val="00D75174"/>
    <w:rsid w:val="00D7557E"/>
    <w:rsid w:val="00D75701"/>
    <w:rsid w:val="00D76AA5"/>
    <w:rsid w:val="00D77AD4"/>
    <w:rsid w:val="00D77F9B"/>
    <w:rsid w:val="00D8020C"/>
    <w:rsid w:val="00D8046C"/>
    <w:rsid w:val="00D8053D"/>
    <w:rsid w:val="00D808D0"/>
    <w:rsid w:val="00D8138B"/>
    <w:rsid w:val="00D81CCD"/>
    <w:rsid w:val="00D828DC"/>
    <w:rsid w:val="00D82C51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540"/>
    <w:rsid w:val="00D9676D"/>
    <w:rsid w:val="00DA12BF"/>
    <w:rsid w:val="00DA1EEF"/>
    <w:rsid w:val="00DA21E1"/>
    <w:rsid w:val="00DA3127"/>
    <w:rsid w:val="00DA44A3"/>
    <w:rsid w:val="00DA47FB"/>
    <w:rsid w:val="00DA70EB"/>
    <w:rsid w:val="00DA7278"/>
    <w:rsid w:val="00DA7FDB"/>
    <w:rsid w:val="00DB24AD"/>
    <w:rsid w:val="00DB2708"/>
    <w:rsid w:val="00DB31A3"/>
    <w:rsid w:val="00DB3568"/>
    <w:rsid w:val="00DB3AE2"/>
    <w:rsid w:val="00DB3D99"/>
    <w:rsid w:val="00DB4341"/>
    <w:rsid w:val="00DB4628"/>
    <w:rsid w:val="00DB5A7E"/>
    <w:rsid w:val="00DB6538"/>
    <w:rsid w:val="00DB7029"/>
    <w:rsid w:val="00DC017C"/>
    <w:rsid w:val="00DC2495"/>
    <w:rsid w:val="00DC28BA"/>
    <w:rsid w:val="00DC5754"/>
    <w:rsid w:val="00DC6BA7"/>
    <w:rsid w:val="00DC6BAB"/>
    <w:rsid w:val="00DC71A0"/>
    <w:rsid w:val="00DC753E"/>
    <w:rsid w:val="00DD02E0"/>
    <w:rsid w:val="00DD03C0"/>
    <w:rsid w:val="00DD060D"/>
    <w:rsid w:val="00DD064F"/>
    <w:rsid w:val="00DD0D0B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E0223"/>
    <w:rsid w:val="00DE0BE5"/>
    <w:rsid w:val="00DE1903"/>
    <w:rsid w:val="00DE1F9E"/>
    <w:rsid w:val="00DE3DBF"/>
    <w:rsid w:val="00DE5733"/>
    <w:rsid w:val="00DE63E9"/>
    <w:rsid w:val="00DE7491"/>
    <w:rsid w:val="00DE7784"/>
    <w:rsid w:val="00DE781A"/>
    <w:rsid w:val="00DF086B"/>
    <w:rsid w:val="00DF1200"/>
    <w:rsid w:val="00DF13D4"/>
    <w:rsid w:val="00DF2F17"/>
    <w:rsid w:val="00DF32B7"/>
    <w:rsid w:val="00DF3410"/>
    <w:rsid w:val="00DF62BB"/>
    <w:rsid w:val="00E00207"/>
    <w:rsid w:val="00E025D0"/>
    <w:rsid w:val="00E02D08"/>
    <w:rsid w:val="00E03652"/>
    <w:rsid w:val="00E0398A"/>
    <w:rsid w:val="00E043B8"/>
    <w:rsid w:val="00E05AE3"/>
    <w:rsid w:val="00E05DAB"/>
    <w:rsid w:val="00E07891"/>
    <w:rsid w:val="00E131D7"/>
    <w:rsid w:val="00E1394E"/>
    <w:rsid w:val="00E13ADF"/>
    <w:rsid w:val="00E1488C"/>
    <w:rsid w:val="00E14A71"/>
    <w:rsid w:val="00E15041"/>
    <w:rsid w:val="00E1545D"/>
    <w:rsid w:val="00E16DAB"/>
    <w:rsid w:val="00E1703E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919"/>
    <w:rsid w:val="00E3347C"/>
    <w:rsid w:val="00E34B09"/>
    <w:rsid w:val="00E35520"/>
    <w:rsid w:val="00E3595C"/>
    <w:rsid w:val="00E35A61"/>
    <w:rsid w:val="00E3623F"/>
    <w:rsid w:val="00E3720F"/>
    <w:rsid w:val="00E4025C"/>
    <w:rsid w:val="00E408BA"/>
    <w:rsid w:val="00E42ED9"/>
    <w:rsid w:val="00E430EC"/>
    <w:rsid w:val="00E432A1"/>
    <w:rsid w:val="00E433F3"/>
    <w:rsid w:val="00E43779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E6B"/>
    <w:rsid w:val="00E54B6F"/>
    <w:rsid w:val="00E54DAD"/>
    <w:rsid w:val="00E54DFA"/>
    <w:rsid w:val="00E56107"/>
    <w:rsid w:val="00E5616F"/>
    <w:rsid w:val="00E57687"/>
    <w:rsid w:val="00E604B6"/>
    <w:rsid w:val="00E610C2"/>
    <w:rsid w:val="00E6126C"/>
    <w:rsid w:val="00E61F54"/>
    <w:rsid w:val="00E62775"/>
    <w:rsid w:val="00E65AF0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62AB"/>
    <w:rsid w:val="00E762BB"/>
    <w:rsid w:val="00E7763D"/>
    <w:rsid w:val="00E812D2"/>
    <w:rsid w:val="00E8155C"/>
    <w:rsid w:val="00E81628"/>
    <w:rsid w:val="00E81B34"/>
    <w:rsid w:val="00E81B76"/>
    <w:rsid w:val="00E8292B"/>
    <w:rsid w:val="00E83107"/>
    <w:rsid w:val="00E83CC8"/>
    <w:rsid w:val="00E86072"/>
    <w:rsid w:val="00E860F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6993"/>
    <w:rsid w:val="00E976BE"/>
    <w:rsid w:val="00E97E59"/>
    <w:rsid w:val="00EA0511"/>
    <w:rsid w:val="00EA09EE"/>
    <w:rsid w:val="00EA0FBA"/>
    <w:rsid w:val="00EA1743"/>
    <w:rsid w:val="00EA2BEB"/>
    <w:rsid w:val="00EA40EC"/>
    <w:rsid w:val="00EA444B"/>
    <w:rsid w:val="00EA6A0C"/>
    <w:rsid w:val="00EA6A4C"/>
    <w:rsid w:val="00EA6BDF"/>
    <w:rsid w:val="00EA6EDB"/>
    <w:rsid w:val="00EB0CAB"/>
    <w:rsid w:val="00EB24AB"/>
    <w:rsid w:val="00EB26F9"/>
    <w:rsid w:val="00EB2FEB"/>
    <w:rsid w:val="00EB3A6B"/>
    <w:rsid w:val="00EB4D17"/>
    <w:rsid w:val="00EB4E79"/>
    <w:rsid w:val="00EB521E"/>
    <w:rsid w:val="00EB5ED7"/>
    <w:rsid w:val="00EB5F22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F2008"/>
    <w:rsid w:val="00EF31FF"/>
    <w:rsid w:val="00EF56CF"/>
    <w:rsid w:val="00EF5850"/>
    <w:rsid w:val="00F00CDA"/>
    <w:rsid w:val="00F00EE1"/>
    <w:rsid w:val="00F03C41"/>
    <w:rsid w:val="00F03E7A"/>
    <w:rsid w:val="00F044D9"/>
    <w:rsid w:val="00F047E1"/>
    <w:rsid w:val="00F103BA"/>
    <w:rsid w:val="00F10950"/>
    <w:rsid w:val="00F11202"/>
    <w:rsid w:val="00F11AD7"/>
    <w:rsid w:val="00F128F7"/>
    <w:rsid w:val="00F132EE"/>
    <w:rsid w:val="00F147BE"/>
    <w:rsid w:val="00F1534A"/>
    <w:rsid w:val="00F1608F"/>
    <w:rsid w:val="00F1740C"/>
    <w:rsid w:val="00F2156D"/>
    <w:rsid w:val="00F21830"/>
    <w:rsid w:val="00F2200B"/>
    <w:rsid w:val="00F22DA0"/>
    <w:rsid w:val="00F22E23"/>
    <w:rsid w:val="00F23206"/>
    <w:rsid w:val="00F234B9"/>
    <w:rsid w:val="00F24423"/>
    <w:rsid w:val="00F24A98"/>
    <w:rsid w:val="00F24B1B"/>
    <w:rsid w:val="00F25409"/>
    <w:rsid w:val="00F2765D"/>
    <w:rsid w:val="00F30DF9"/>
    <w:rsid w:val="00F31D13"/>
    <w:rsid w:val="00F343A6"/>
    <w:rsid w:val="00F34B12"/>
    <w:rsid w:val="00F34E7A"/>
    <w:rsid w:val="00F35819"/>
    <w:rsid w:val="00F35B01"/>
    <w:rsid w:val="00F36848"/>
    <w:rsid w:val="00F36BC3"/>
    <w:rsid w:val="00F36F91"/>
    <w:rsid w:val="00F41135"/>
    <w:rsid w:val="00F42377"/>
    <w:rsid w:val="00F42D83"/>
    <w:rsid w:val="00F42D9D"/>
    <w:rsid w:val="00F44790"/>
    <w:rsid w:val="00F45BB9"/>
    <w:rsid w:val="00F45C3D"/>
    <w:rsid w:val="00F50E12"/>
    <w:rsid w:val="00F51D16"/>
    <w:rsid w:val="00F5362F"/>
    <w:rsid w:val="00F548FF"/>
    <w:rsid w:val="00F565B3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BD9"/>
    <w:rsid w:val="00F72E15"/>
    <w:rsid w:val="00F7329B"/>
    <w:rsid w:val="00F73F96"/>
    <w:rsid w:val="00F767D2"/>
    <w:rsid w:val="00F76A71"/>
    <w:rsid w:val="00F77FC3"/>
    <w:rsid w:val="00F815F5"/>
    <w:rsid w:val="00F81D63"/>
    <w:rsid w:val="00F82F8A"/>
    <w:rsid w:val="00F83100"/>
    <w:rsid w:val="00F83FAE"/>
    <w:rsid w:val="00F86B3F"/>
    <w:rsid w:val="00F903DB"/>
    <w:rsid w:val="00F90CDA"/>
    <w:rsid w:val="00F913BE"/>
    <w:rsid w:val="00F914DF"/>
    <w:rsid w:val="00F915F1"/>
    <w:rsid w:val="00F9278F"/>
    <w:rsid w:val="00F941C9"/>
    <w:rsid w:val="00F950DD"/>
    <w:rsid w:val="00F95137"/>
    <w:rsid w:val="00F95BE5"/>
    <w:rsid w:val="00F95C18"/>
    <w:rsid w:val="00F96AED"/>
    <w:rsid w:val="00F96F96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EC5"/>
    <w:rsid w:val="00FA3C1B"/>
    <w:rsid w:val="00FA52DD"/>
    <w:rsid w:val="00FA737B"/>
    <w:rsid w:val="00FA739C"/>
    <w:rsid w:val="00FA7AE5"/>
    <w:rsid w:val="00FA7EAA"/>
    <w:rsid w:val="00FB02A7"/>
    <w:rsid w:val="00FB0B3F"/>
    <w:rsid w:val="00FB14A1"/>
    <w:rsid w:val="00FB18B4"/>
    <w:rsid w:val="00FB2E3D"/>
    <w:rsid w:val="00FB580F"/>
    <w:rsid w:val="00FB6467"/>
    <w:rsid w:val="00FB6B83"/>
    <w:rsid w:val="00FB7B62"/>
    <w:rsid w:val="00FB7CC9"/>
    <w:rsid w:val="00FC004C"/>
    <w:rsid w:val="00FC0510"/>
    <w:rsid w:val="00FC0E20"/>
    <w:rsid w:val="00FC17A3"/>
    <w:rsid w:val="00FC35DE"/>
    <w:rsid w:val="00FC394D"/>
    <w:rsid w:val="00FC491A"/>
    <w:rsid w:val="00FC513A"/>
    <w:rsid w:val="00FC5440"/>
    <w:rsid w:val="00FC54F0"/>
    <w:rsid w:val="00FC6AE9"/>
    <w:rsid w:val="00FC6CDB"/>
    <w:rsid w:val="00FC71E2"/>
    <w:rsid w:val="00FC7EC4"/>
    <w:rsid w:val="00FD0007"/>
    <w:rsid w:val="00FD00C9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7F01"/>
    <w:rsid w:val="00FE0E5C"/>
    <w:rsid w:val="00FE0FA8"/>
    <w:rsid w:val="00FE1F31"/>
    <w:rsid w:val="00FE2031"/>
    <w:rsid w:val="00FE2E82"/>
    <w:rsid w:val="00FE312D"/>
    <w:rsid w:val="00FE3971"/>
    <w:rsid w:val="00FE3DE5"/>
    <w:rsid w:val="00FE5CE3"/>
    <w:rsid w:val="00FE5CE6"/>
    <w:rsid w:val="00FE5E23"/>
    <w:rsid w:val="00FE6081"/>
    <w:rsid w:val="00FE626B"/>
    <w:rsid w:val="00FE6F3C"/>
    <w:rsid w:val="00FF0493"/>
    <w:rsid w:val="00FF0935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5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5186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518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5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5186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51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1562</Words>
  <Characters>8907</Characters>
  <Application>Microsoft Office Word</Application>
  <DocSecurity>0</DocSecurity>
  <Lines>74</Lines>
  <Paragraphs>20</Paragraphs>
  <ScaleCrop>false</ScaleCrop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2018-05-07T09:32:00Z</dcterms:created>
  <dcterms:modified xsi:type="dcterms:W3CDTF">2018-05-07T09:33:00Z</dcterms:modified>
</cp:coreProperties>
</file>