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 Calculatoare, tehnologia informaţiei şi ingineria sistemelor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universitar/ Confere</w:t>
      </w:r>
      <w:r>
        <w:rPr>
          <w:rFonts w:ascii="Times New Roman" w:hAnsi="Times New Roman"/>
          <w:b/>
          <w:sz w:val="20"/>
          <w:szCs w:val="20"/>
          <w:lang w:val="it-IT"/>
        </w:rPr>
        <w:t>nţiar universitar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E03A37" w:rsidRPr="004F1381" w:rsidTr="00E03A37">
        <w:tc>
          <w:tcPr>
            <w:tcW w:w="504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E03A37" w:rsidRPr="004F1381" w:rsidTr="00E03A37">
        <w:tc>
          <w:tcPr>
            <w:tcW w:w="504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D67C1F" w:rsidRPr="001B6D8E" w:rsidRDefault="00E03A37" w:rsidP="00D67C1F">
      <w:pPr>
        <w:pStyle w:val="Listparagraf1"/>
        <w:numPr>
          <w:ilvl w:val="0"/>
          <w:numId w:val="6"/>
        </w:numPr>
      </w:pPr>
      <w:r w:rsidRPr="006706B5">
        <w:rPr>
          <w:b/>
          <w:i/>
          <w:sz w:val="20"/>
          <w:szCs w:val="20"/>
          <w:lang w:val="it-IT"/>
        </w:rPr>
        <w:t xml:space="preserve">2. Îndeplinirea standardelor minimale </w:t>
      </w:r>
      <w:r w:rsidR="00D67C1F" w:rsidRPr="001B6D8E">
        <w:t xml:space="preserve">(v. şi Anexa 15 – OM 6560/2012) 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170"/>
        <w:gridCol w:w="2430"/>
        <w:gridCol w:w="1440"/>
        <w:gridCol w:w="990"/>
        <w:gridCol w:w="1260"/>
        <w:gridCol w:w="1161"/>
        <w:gridCol w:w="909"/>
      </w:tblGrid>
      <w:tr w:rsidR="00E03A37" w:rsidRPr="004F1381" w:rsidTr="00E03A37">
        <w:trPr>
          <w:jc w:val="center"/>
        </w:trPr>
        <w:tc>
          <w:tcPr>
            <w:tcW w:w="88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 Structura activităţii candidatului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realizat de candidat</w:t>
            </w:r>
          </w:p>
        </w:tc>
      </w:tr>
      <w:tr w:rsidR="00E03A37" w:rsidRPr="004F1381" w:rsidTr="00E03A37">
        <w:trPr>
          <w:cantSplit/>
          <w:trHeight w:val="1007"/>
          <w:jc w:val="center"/>
        </w:trPr>
        <w:tc>
          <w:tcPr>
            <w:tcW w:w="378" w:type="dxa"/>
            <w:textDirection w:val="btL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 crt.</w:t>
            </w:r>
          </w:p>
        </w:tc>
        <w:tc>
          <w:tcPr>
            <w:tcW w:w="1170" w:type="dxa"/>
            <w:textDirection w:val="btL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Domeniul activităţilor</w:t>
            </w:r>
          </w:p>
        </w:tc>
        <w:tc>
          <w:tcPr>
            <w:tcW w:w="243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Subcategorii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Indicatori (kpi)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50" w:type="dxa"/>
            <w:gridSpan w:val="2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Activitate şi didactică şi profesională (A1)</w:t>
            </w: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 şi capitole în cărţi de specialitate în edituri recunoscute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Cărţi/monografii/capitole coautori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1.1.1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1.1.2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trHeight w:val="521"/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Materiale didactic/Lucrări didactice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Manuale didactice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1.2.1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cantSplit/>
          <w:trHeight w:val="1134"/>
          <w:jc w:val="center"/>
        </w:trPr>
        <w:tc>
          <w:tcPr>
            <w:tcW w:w="378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Activitatea de cercetare (A2)</w:t>
            </w: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în reviste cotate şi în volumele unor manifestări ştiinţifice indexate ISI proceedings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(25+20*factor impact) /nr. de aut.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în reviste şi volumele unor manifestări ştiinţifice indexae în alte baze de date internaţionale (BDI)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20/nr.de autori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Proprietate intelectuală, brevete de invenţie, certificate ORDA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2.3.1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35/nr.de autori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2.3.2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25/nr.autori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Granturi/proiecte câştigate prin competiţie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Director / responsabil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A.2.4.1.1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A.2.4.1.2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echipă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A.2.4.2.1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A.2.4.2.2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cantSplit/>
          <w:trHeight w:val="1134"/>
          <w:jc w:val="center"/>
        </w:trPr>
        <w:tc>
          <w:tcPr>
            <w:tcW w:w="378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Recomandarea şi impactul activităţii (A3)</w:t>
            </w: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Citări în cărţ, reviste şi volume ale unor manifestări ştiinţifice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3.1.1.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Cărţi, ISI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8/nr.aut.art.citat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3.1.2.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BDI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4/nr.aut.art.citat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Prezentări invitate în plenul unor manifestări ştiinţifice naţionale şi internaţionale şi Profesor invitat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3.2.1.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3.2.2.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colective de redaţie sau comitete ştiinţifice al revistelor, organizator de manifestări ştiinţifice, internaţionale indexate ISI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3.3.1.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ISI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3.3.2.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BDI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3.3.3.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 şi internaţionale indexate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Premii în domeniu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3.4.1.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Academia Română, </w:t>
            </w: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ASTS, academii de ramură, premii 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3.4.2.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Premii naţionale în domeniu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</w:p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>2.1. Condiţii minimale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3240"/>
        <w:gridCol w:w="1620"/>
        <w:gridCol w:w="1170"/>
        <w:gridCol w:w="1440"/>
        <w:gridCol w:w="1170"/>
      </w:tblGrid>
      <w:tr w:rsidR="00E03A37" w:rsidRPr="004F1381" w:rsidTr="00E03A37">
        <w:trPr>
          <w:trHeight w:val="458"/>
        </w:trPr>
        <w:tc>
          <w:tcPr>
            <w:tcW w:w="90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Criteriul</w:t>
            </w:r>
          </w:p>
        </w:tc>
        <w:tc>
          <w:tcPr>
            <w:tcW w:w="324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Domeniul de activitate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Conferenţiar universitar</w:t>
            </w:r>
          </w:p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18"/>
                <w:szCs w:val="18"/>
              </w:rPr>
              <w:t>Punctaj realizat de candidat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Profesor</w:t>
            </w:r>
          </w:p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 xml:space="preserve"> universitar</w:t>
            </w:r>
          </w:p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18"/>
                <w:szCs w:val="18"/>
              </w:rPr>
              <w:t>Punctaj realizat de candidat</w:t>
            </w:r>
          </w:p>
        </w:tc>
      </w:tr>
      <w:tr w:rsidR="00E03A37" w:rsidRPr="004F1381" w:rsidTr="00E03A37">
        <w:trPr>
          <w:trHeight w:val="440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324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Activitatea didactică/profesională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A2</w:t>
            </w:r>
          </w:p>
        </w:tc>
        <w:tc>
          <w:tcPr>
            <w:tcW w:w="324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Activitatea de cercetare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512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A3</w:t>
            </w:r>
          </w:p>
        </w:tc>
        <w:tc>
          <w:tcPr>
            <w:tcW w:w="324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Recunoaşterea impactului activităţii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</w:p>
    <w:p w:rsidR="00E03A37" w:rsidRPr="006706B5" w:rsidRDefault="00E03A37" w:rsidP="00E03A37">
      <w:pPr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 xml:space="preserve">2.2.  Condiţii minimale obligatorii pe subcategorii 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3960"/>
        <w:gridCol w:w="1350"/>
        <w:gridCol w:w="1080"/>
        <w:gridCol w:w="1170"/>
        <w:gridCol w:w="1080"/>
      </w:tblGrid>
      <w:tr w:rsidR="00E03A37" w:rsidRPr="004F1381" w:rsidTr="00E03A37">
        <w:trPr>
          <w:trHeight w:val="350"/>
        </w:trPr>
        <w:tc>
          <w:tcPr>
            <w:tcW w:w="4860" w:type="dxa"/>
            <w:gridSpan w:val="2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Subcriteriul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Conferenţiar universitar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Nr. realizat de candidat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Profesor universitar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Nr. realizat de candidat</w:t>
            </w:r>
          </w:p>
        </w:tc>
      </w:tr>
      <w:tr w:rsidR="00E03A37" w:rsidRPr="004F1381" w:rsidTr="00E03A37">
        <w:trPr>
          <w:trHeight w:val="620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A1.1.1 – A1.1.2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Cărţi şi capitole în cărţi de specialitate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 cărţi/capitole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4 cărţi/</w:t>
            </w:r>
          </w:p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capitole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458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A1.2.1 – A1.2.2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Material didactic/Lucrări didactice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A2.1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Articole în reviste cotate şi în volumele unor manifestări ştiinţifice indexate ISI proceedings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602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A2.4.1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Granturi/proiecte castigate prin competitie (Director/responsabil 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620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A3.1.1 – A3.1.2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Numar de citări in carti, reviste si volume ale unor manifestari stiintifice ISI sau BDI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278"/>
        </w:trPr>
        <w:tc>
          <w:tcPr>
            <w:tcW w:w="90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Factor de impact cumulat pentru publicatii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Pr="006706B5" w:rsidRDefault="00E03A37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 w:type="page"/>
      </w:r>
      <w:r w:rsidR="0098580B"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D67C1F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</w:p>
    <w:p w:rsidR="00D67C1F" w:rsidRDefault="00D67C1F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 Calculatoare, tehnologia informaţiei şi ingineria sistemelor</w:t>
      </w:r>
      <w:bookmarkStart w:id="0" w:name="_GoBack"/>
      <w:bookmarkEnd w:id="0"/>
      <w:r w:rsidR="0098580B">
        <w:rPr>
          <w:rFonts w:ascii="Times New Roman" w:hAnsi="Times New Roman"/>
          <w:sz w:val="20"/>
          <w:szCs w:val="20"/>
          <w:lang w:val="it-IT"/>
        </w:rPr>
        <w:tab/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îndeplineşte/nu îndeplineşte condiţiile minimale pentru prezentarea 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>la concursul de ocupare a unui post de ………………………………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98580B" w:rsidRPr="005546DF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Director departament 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Asistent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universitar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it-IT"/>
        </w:rPr>
        <w:t>Lector universitar / Şef de lucrări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98580B" w:rsidRPr="004F1381" w:rsidTr="00CC3495">
        <w:tc>
          <w:tcPr>
            <w:tcW w:w="504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Nr.</w:t>
            </w:r>
          </w:p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</w:p>
        </w:tc>
      </w:tr>
      <w:tr w:rsidR="0098580B" w:rsidRPr="004F1381" w:rsidTr="00CC3495">
        <w:tc>
          <w:tcPr>
            <w:tcW w:w="504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</w:tr>
    </w:tbl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980"/>
        <w:gridCol w:w="980"/>
      </w:tblGrid>
      <w:tr w:rsidR="0098580B" w:rsidRPr="00034084" w:rsidTr="00CC3495">
        <w:trPr>
          <w:jc w:val="center"/>
        </w:trPr>
        <w:tc>
          <w:tcPr>
            <w:tcW w:w="1012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Punctaj acordat</w:t>
            </w:r>
          </w:p>
        </w:tc>
        <w:tc>
          <w:tcPr>
            <w:tcW w:w="980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Număr puncte care revin cand.</w:t>
            </w:r>
          </w:p>
        </w:tc>
        <w:tc>
          <w:tcPr>
            <w:tcW w:w="980" w:type="dxa"/>
            <w:shd w:val="clear" w:color="auto" w:fill="auto"/>
          </w:tcPr>
          <w:p w:rsidR="0098580B" w:rsidRPr="00577A4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7A44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4F1381">
              <w:rPr>
                <w:rFonts w:ascii="Times New Roman" w:eastAsiaTheme="minorEastAsia" w:hAnsi="Times New Roman"/>
                <w:b/>
                <w:sz w:val="18"/>
                <w:szCs w:val="18"/>
              </w:rPr>
              <w:t>realizat de candidat</w:t>
            </w: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de prestigiu din străinătate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Cărţi publicate în edituri din Republica Moldova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Npg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PA3=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0,3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Coordonarea unor colective de autori ale unor lucrări publicate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20 (cursuri universitare, tratate, monografii)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PA4=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KA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0"/>
          <w:jc w:val="center"/>
        </w:trPr>
        <w:tc>
          <w:tcPr>
            <w:tcW w:w="1012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3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PB=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Kp/Naut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Kp = 2500 x </w:t>
            </w:r>
            <w:r w:rsidRPr="00034084">
              <w:rPr>
                <w:rFonts w:ascii="Times New Roman" w:hAnsi="Times New Roman"/>
                <w:i/>
                <w:sz w:val="16"/>
                <w:szCs w:val="16"/>
              </w:rPr>
              <w:t>factorul de impact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150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50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30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7500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Kf x Vc/5000xN 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ultimii 5 ani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6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2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Kf 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3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1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pacing w:val="-4"/>
                <w:sz w:val="16"/>
                <w:szCs w:val="16"/>
              </w:rPr>
              <w:t>Citări ale lucrărilor publicate;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pentru fiecare citare se acordă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8212" w:type="dxa"/>
            <w:gridSpan w:val="5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A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</w:t>
            </w:r>
          </w:p>
        </w:tc>
      </w:tr>
    </w:tbl>
    <w:p w:rsidR="0098580B" w:rsidRDefault="0098580B" w:rsidP="009858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8580B" w:rsidRDefault="0098580B" w:rsidP="009858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>Condiţii minimale</w:t>
      </w:r>
    </w:p>
    <w:p w:rsidR="0098580B" w:rsidRDefault="0098580B" w:rsidP="009858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Şef de lucrări PT ≥ 50</w:t>
      </w: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Asistent universitar PT ≥ 25</w:t>
      </w:r>
    </w:p>
    <w:p w:rsidR="0098580B" w:rsidRDefault="0098580B" w:rsidP="0098580B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sectPr w:rsidR="0098580B" w:rsidSect="009556E5">
      <w:pgSz w:w="11906" w:h="16838"/>
      <w:pgMar w:top="360" w:right="110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CE" w:rsidRDefault="009D4ACE" w:rsidP="00762445">
      <w:pPr>
        <w:spacing w:after="0" w:line="240" w:lineRule="auto"/>
      </w:pPr>
      <w:r>
        <w:separator/>
      </w:r>
    </w:p>
  </w:endnote>
  <w:endnote w:type="continuationSeparator" w:id="0">
    <w:p w:rsidR="009D4ACE" w:rsidRDefault="009D4ACE" w:rsidP="007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CE" w:rsidRDefault="009D4ACE" w:rsidP="00762445">
      <w:pPr>
        <w:spacing w:after="0" w:line="240" w:lineRule="auto"/>
      </w:pPr>
      <w:r>
        <w:separator/>
      </w:r>
    </w:p>
  </w:footnote>
  <w:footnote w:type="continuationSeparator" w:id="0">
    <w:p w:rsidR="009D4ACE" w:rsidRDefault="009D4ACE" w:rsidP="007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9F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B265863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0D551F61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0E5215F9"/>
    <w:multiLevelType w:val="hybridMultilevel"/>
    <w:tmpl w:val="9F48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0D6"/>
    <w:multiLevelType w:val="multilevel"/>
    <w:tmpl w:val="8860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664C0D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7C3"/>
    <w:multiLevelType w:val="multilevel"/>
    <w:tmpl w:val="6656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abstractNum w:abstractNumId="7" w15:restartNumberingAfterBreak="0">
    <w:nsid w:val="2AEF3DF7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7DB"/>
    <w:multiLevelType w:val="hybridMultilevel"/>
    <w:tmpl w:val="7004A7EE"/>
    <w:lvl w:ilvl="0" w:tplc="7730056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B1157"/>
    <w:multiLevelType w:val="hybridMultilevel"/>
    <w:tmpl w:val="F90A9704"/>
    <w:lvl w:ilvl="0" w:tplc="2184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243D"/>
    <w:multiLevelType w:val="hybridMultilevel"/>
    <w:tmpl w:val="00A0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66A6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4500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0140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794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C568C"/>
    <w:multiLevelType w:val="multilevel"/>
    <w:tmpl w:val="EC423D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0C444CE"/>
    <w:multiLevelType w:val="hybridMultilevel"/>
    <w:tmpl w:val="9AAC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31A0E"/>
    <w:multiLevelType w:val="multilevel"/>
    <w:tmpl w:val="1060B32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8" w15:restartNumberingAfterBreak="0">
    <w:nsid w:val="654961DB"/>
    <w:multiLevelType w:val="multilevel"/>
    <w:tmpl w:val="CA6C05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i w:val="0"/>
      </w:rPr>
    </w:lvl>
  </w:abstractNum>
  <w:abstractNum w:abstractNumId="19" w15:restartNumberingAfterBreak="0">
    <w:nsid w:val="65F950A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4649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50D5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795C1E46"/>
    <w:multiLevelType w:val="multilevel"/>
    <w:tmpl w:val="8C5AF6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23" w15:restartNumberingAfterBreak="0">
    <w:nsid w:val="7F7C1B72"/>
    <w:multiLevelType w:val="hybridMultilevel"/>
    <w:tmpl w:val="97F075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21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0"/>
  </w:num>
  <w:num w:numId="18">
    <w:abstractNumId w:val="7"/>
  </w:num>
  <w:num w:numId="19">
    <w:abstractNumId w:val="11"/>
  </w:num>
  <w:num w:numId="20">
    <w:abstractNumId w:val="5"/>
  </w:num>
  <w:num w:numId="21">
    <w:abstractNumId w:val="16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0"/>
    <w:rsid w:val="000026CD"/>
    <w:rsid w:val="00010144"/>
    <w:rsid w:val="000119C5"/>
    <w:rsid w:val="00014815"/>
    <w:rsid w:val="00014937"/>
    <w:rsid w:val="0001677A"/>
    <w:rsid w:val="00017491"/>
    <w:rsid w:val="00026885"/>
    <w:rsid w:val="000307E2"/>
    <w:rsid w:val="00034084"/>
    <w:rsid w:val="0003695D"/>
    <w:rsid w:val="00047FAC"/>
    <w:rsid w:val="00055E45"/>
    <w:rsid w:val="00061A16"/>
    <w:rsid w:val="000637DD"/>
    <w:rsid w:val="00064539"/>
    <w:rsid w:val="0008233E"/>
    <w:rsid w:val="00091EC7"/>
    <w:rsid w:val="000A3A1C"/>
    <w:rsid w:val="000A693C"/>
    <w:rsid w:val="000B0716"/>
    <w:rsid w:val="000B4294"/>
    <w:rsid w:val="000C3874"/>
    <w:rsid w:val="000C7A2E"/>
    <w:rsid w:val="000D2B50"/>
    <w:rsid w:val="000D6601"/>
    <w:rsid w:val="000D70F8"/>
    <w:rsid w:val="000F0F78"/>
    <w:rsid w:val="000F3E7D"/>
    <w:rsid w:val="00101494"/>
    <w:rsid w:val="00101B9D"/>
    <w:rsid w:val="00111C1D"/>
    <w:rsid w:val="00125D35"/>
    <w:rsid w:val="00126D3D"/>
    <w:rsid w:val="00127525"/>
    <w:rsid w:val="00130D3A"/>
    <w:rsid w:val="0015044A"/>
    <w:rsid w:val="00153E7D"/>
    <w:rsid w:val="001626CA"/>
    <w:rsid w:val="00162C06"/>
    <w:rsid w:val="001712BB"/>
    <w:rsid w:val="001843C2"/>
    <w:rsid w:val="0019421A"/>
    <w:rsid w:val="001C216D"/>
    <w:rsid w:val="001C61FA"/>
    <w:rsid w:val="001D517F"/>
    <w:rsid w:val="001D5F3B"/>
    <w:rsid w:val="001F5B66"/>
    <w:rsid w:val="00207BB7"/>
    <w:rsid w:val="00213EB5"/>
    <w:rsid w:val="00224FBA"/>
    <w:rsid w:val="0023183E"/>
    <w:rsid w:val="0023226C"/>
    <w:rsid w:val="00234928"/>
    <w:rsid w:val="002446ED"/>
    <w:rsid w:val="00247428"/>
    <w:rsid w:val="00252133"/>
    <w:rsid w:val="00254569"/>
    <w:rsid w:val="002563CB"/>
    <w:rsid w:val="00260D5E"/>
    <w:rsid w:val="002634A1"/>
    <w:rsid w:val="002650FB"/>
    <w:rsid w:val="00265311"/>
    <w:rsid w:val="00266994"/>
    <w:rsid w:val="00274EDF"/>
    <w:rsid w:val="00276867"/>
    <w:rsid w:val="00277BD4"/>
    <w:rsid w:val="00281ECC"/>
    <w:rsid w:val="00282816"/>
    <w:rsid w:val="00282854"/>
    <w:rsid w:val="0028293B"/>
    <w:rsid w:val="002846C8"/>
    <w:rsid w:val="002916B0"/>
    <w:rsid w:val="0029231F"/>
    <w:rsid w:val="00292432"/>
    <w:rsid w:val="0029386D"/>
    <w:rsid w:val="002A1E09"/>
    <w:rsid w:val="002A4023"/>
    <w:rsid w:val="002B2A98"/>
    <w:rsid w:val="002C3498"/>
    <w:rsid w:val="002C37A4"/>
    <w:rsid w:val="002C5B11"/>
    <w:rsid w:val="002D139B"/>
    <w:rsid w:val="002D3FA3"/>
    <w:rsid w:val="002F03BF"/>
    <w:rsid w:val="002F27DC"/>
    <w:rsid w:val="00301CB7"/>
    <w:rsid w:val="0031386C"/>
    <w:rsid w:val="003162E2"/>
    <w:rsid w:val="00320221"/>
    <w:rsid w:val="00320A8E"/>
    <w:rsid w:val="00325A03"/>
    <w:rsid w:val="00335588"/>
    <w:rsid w:val="00335A24"/>
    <w:rsid w:val="00352FD8"/>
    <w:rsid w:val="00353196"/>
    <w:rsid w:val="00355CC7"/>
    <w:rsid w:val="0036104D"/>
    <w:rsid w:val="00364881"/>
    <w:rsid w:val="00374ADA"/>
    <w:rsid w:val="0037534A"/>
    <w:rsid w:val="00382CAD"/>
    <w:rsid w:val="0039229C"/>
    <w:rsid w:val="003B0F08"/>
    <w:rsid w:val="003C47C4"/>
    <w:rsid w:val="003D3572"/>
    <w:rsid w:val="003E134F"/>
    <w:rsid w:val="003E4E32"/>
    <w:rsid w:val="003E5287"/>
    <w:rsid w:val="003F2167"/>
    <w:rsid w:val="003F2BE6"/>
    <w:rsid w:val="003F37AE"/>
    <w:rsid w:val="003F3B32"/>
    <w:rsid w:val="003F43DC"/>
    <w:rsid w:val="00400E0E"/>
    <w:rsid w:val="004053B2"/>
    <w:rsid w:val="004123BE"/>
    <w:rsid w:val="00413B56"/>
    <w:rsid w:val="004168CF"/>
    <w:rsid w:val="00417571"/>
    <w:rsid w:val="00427B97"/>
    <w:rsid w:val="00433A93"/>
    <w:rsid w:val="0043596B"/>
    <w:rsid w:val="00441D47"/>
    <w:rsid w:val="0044394D"/>
    <w:rsid w:val="0045145C"/>
    <w:rsid w:val="004643B5"/>
    <w:rsid w:val="00472BEA"/>
    <w:rsid w:val="004749CB"/>
    <w:rsid w:val="004756D9"/>
    <w:rsid w:val="004839BF"/>
    <w:rsid w:val="00484063"/>
    <w:rsid w:val="00490A00"/>
    <w:rsid w:val="0049629F"/>
    <w:rsid w:val="0049736F"/>
    <w:rsid w:val="004A3FD6"/>
    <w:rsid w:val="004B11EF"/>
    <w:rsid w:val="004B4777"/>
    <w:rsid w:val="004B7A2F"/>
    <w:rsid w:val="004C2588"/>
    <w:rsid w:val="004C4DE9"/>
    <w:rsid w:val="004D3789"/>
    <w:rsid w:val="004E0535"/>
    <w:rsid w:val="004E4103"/>
    <w:rsid w:val="004F1381"/>
    <w:rsid w:val="004F14E4"/>
    <w:rsid w:val="004F4AAE"/>
    <w:rsid w:val="004F5BAD"/>
    <w:rsid w:val="004F6D19"/>
    <w:rsid w:val="0050381A"/>
    <w:rsid w:val="0051710B"/>
    <w:rsid w:val="00521015"/>
    <w:rsid w:val="00526890"/>
    <w:rsid w:val="005277D8"/>
    <w:rsid w:val="005337A1"/>
    <w:rsid w:val="00540BFE"/>
    <w:rsid w:val="00551702"/>
    <w:rsid w:val="00552BD8"/>
    <w:rsid w:val="00560D0A"/>
    <w:rsid w:val="005638F4"/>
    <w:rsid w:val="00572EA8"/>
    <w:rsid w:val="00573213"/>
    <w:rsid w:val="00576DC1"/>
    <w:rsid w:val="00577A44"/>
    <w:rsid w:val="005807C3"/>
    <w:rsid w:val="0059484F"/>
    <w:rsid w:val="00595A91"/>
    <w:rsid w:val="005A4BC3"/>
    <w:rsid w:val="005A620A"/>
    <w:rsid w:val="005B73AC"/>
    <w:rsid w:val="005C0593"/>
    <w:rsid w:val="005C6980"/>
    <w:rsid w:val="005D768E"/>
    <w:rsid w:val="005E02EC"/>
    <w:rsid w:val="005E52E7"/>
    <w:rsid w:val="005F2742"/>
    <w:rsid w:val="005F351C"/>
    <w:rsid w:val="005F58CF"/>
    <w:rsid w:val="00603B52"/>
    <w:rsid w:val="00604545"/>
    <w:rsid w:val="00614335"/>
    <w:rsid w:val="00616172"/>
    <w:rsid w:val="00625187"/>
    <w:rsid w:val="0063382E"/>
    <w:rsid w:val="006343B7"/>
    <w:rsid w:val="006411F4"/>
    <w:rsid w:val="006538F7"/>
    <w:rsid w:val="006541DC"/>
    <w:rsid w:val="006603A0"/>
    <w:rsid w:val="006634FF"/>
    <w:rsid w:val="006706B5"/>
    <w:rsid w:val="006714F0"/>
    <w:rsid w:val="00672749"/>
    <w:rsid w:val="006748C7"/>
    <w:rsid w:val="00675BFC"/>
    <w:rsid w:val="006828C4"/>
    <w:rsid w:val="00693316"/>
    <w:rsid w:val="006A05A6"/>
    <w:rsid w:val="006A17AE"/>
    <w:rsid w:val="006A4A75"/>
    <w:rsid w:val="006A5EEE"/>
    <w:rsid w:val="006B0E9C"/>
    <w:rsid w:val="006B1D7D"/>
    <w:rsid w:val="006B4083"/>
    <w:rsid w:val="006C2575"/>
    <w:rsid w:val="006C4DEE"/>
    <w:rsid w:val="006D1DDE"/>
    <w:rsid w:val="006D4409"/>
    <w:rsid w:val="006D5BC3"/>
    <w:rsid w:val="006E099B"/>
    <w:rsid w:val="006E7BC6"/>
    <w:rsid w:val="006F4A5A"/>
    <w:rsid w:val="006F701C"/>
    <w:rsid w:val="0071639E"/>
    <w:rsid w:val="0071742F"/>
    <w:rsid w:val="00720D25"/>
    <w:rsid w:val="007275E5"/>
    <w:rsid w:val="00727632"/>
    <w:rsid w:val="007319D0"/>
    <w:rsid w:val="00735449"/>
    <w:rsid w:val="00741937"/>
    <w:rsid w:val="00744891"/>
    <w:rsid w:val="00750C65"/>
    <w:rsid w:val="00752DCF"/>
    <w:rsid w:val="00753755"/>
    <w:rsid w:val="00755D62"/>
    <w:rsid w:val="00762445"/>
    <w:rsid w:val="0076645A"/>
    <w:rsid w:val="0076721F"/>
    <w:rsid w:val="00790CC1"/>
    <w:rsid w:val="007945BA"/>
    <w:rsid w:val="00794FDA"/>
    <w:rsid w:val="007953FD"/>
    <w:rsid w:val="007A26DB"/>
    <w:rsid w:val="007B4598"/>
    <w:rsid w:val="007B481C"/>
    <w:rsid w:val="007C0273"/>
    <w:rsid w:val="007C1980"/>
    <w:rsid w:val="007D1580"/>
    <w:rsid w:val="007E2764"/>
    <w:rsid w:val="007F6F4D"/>
    <w:rsid w:val="008016E6"/>
    <w:rsid w:val="00806638"/>
    <w:rsid w:val="00814177"/>
    <w:rsid w:val="00815006"/>
    <w:rsid w:val="008160DE"/>
    <w:rsid w:val="008266E6"/>
    <w:rsid w:val="0082693A"/>
    <w:rsid w:val="00832249"/>
    <w:rsid w:val="008360E8"/>
    <w:rsid w:val="00840FA9"/>
    <w:rsid w:val="00842170"/>
    <w:rsid w:val="00847C9F"/>
    <w:rsid w:val="00855EFA"/>
    <w:rsid w:val="00864D1F"/>
    <w:rsid w:val="00872FE7"/>
    <w:rsid w:val="00886A95"/>
    <w:rsid w:val="0089528C"/>
    <w:rsid w:val="00897BB5"/>
    <w:rsid w:val="008A68EA"/>
    <w:rsid w:val="008B2044"/>
    <w:rsid w:val="008B5E1D"/>
    <w:rsid w:val="008D5EB5"/>
    <w:rsid w:val="008D64B6"/>
    <w:rsid w:val="008E3E08"/>
    <w:rsid w:val="008E7CE4"/>
    <w:rsid w:val="008F5DEB"/>
    <w:rsid w:val="008F6F91"/>
    <w:rsid w:val="009021C1"/>
    <w:rsid w:val="00903DB2"/>
    <w:rsid w:val="00903F35"/>
    <w:rsid w:val="009054A4"/>
    <w:rsid w:val="0091112B"/>
    <w:rsid w:val="00913691"/>
    <w:rsid w:val="00916F3E"/>
    <w:rsid w:val="00943B47"/>
    <w:rsid w:val="00943D87"/>
    <w:rsid w:val="00951E75"/>
    <w:rsid w:val="00952071"/>
    <w:rsid w:val="00952BBB"/>
    <w:rsid w:val="0095342B"/>
    <w:rsid w:val="009556E5"/>
    <w:rsid w:val="009566CD"/>
    <w:rsid w:val="0096247C"/>
    <w:rsid w:val="00966BED"/>
    <w:rsid w:val="00981626"/>
    <w:rsid w:val="00982C8E"/>
    <w:rsid w:val="0098580B"/>
    <w:rsid w:val="00991F78"/>
    <w:rsid w:val="009A0871"/>
    <w:rsid w:val="009A14E7"/>
    <w:rsid w:val="009A45BE"/>
    <w:rsid w:val="009B0F4B"/>
    <w:rsid w:val="009B677A"/>
    <w:rsid w:val="009B7DC7"/>
    <w:rsid w:val="009C1147"/>
    <w:rsid w:val="009C1514"/>
    <w:rsid w:val="009C471B"/>
    <w:rsid w:val="009C54E7"/>
    <w:rsid w:val="009D3E2D"/>
    <w:rsid w:val="009D4ACE"/>
    <w:rsid w:val="009E09A4"/>
    <w:rsid w:val="009E7EDC"/>
    <w:rsid w:val="009F7305"/>
    <w:rsid w:val="009F7E95"/>
    <w:rsid w:val="00A07DE6"/>
    <w:rsid w:val="00A12C67"/>
    <w:rsid w:val="00A13EFC"/>
    <w:rsid w:val="00A21C4D"/>
    <w:rsid w:val="00A3019F"/>
    <w:rsid w:val="00A30651"/>
    <w:rsid w:val="00A37C8D"/>
    <w:rsid w:val="00A475BF"/>
    <w:rsid w:val="00A53C1C"/>
    <w:rsid w:val="00A61447"/>
    <w:rsid w:val="00A6291F"/>
    <w:rsid w:val="00A65C95"/>
    <w:rsid w:val="00A72B4C"/>
    <w:rsid w:val="00A735D1"/>
    <w:rsid w:val="00A80842"/>
    <w:rsid w:val="00A94637"/>
    <w:rsid w:val="00AA26E6"/>
    <w:rsid w:val="00AA31B5"/>
    <w:rsid w:val="00AB448C"/>
    <w:rsid w:val="00AB7795"/>
    <w:rsid w:val="00AC063C"/>
    <w:rsid w:val="00AC26BE"/>
    <w:rsid w:val="00AC35EB"/>
    <w:rsid w:val="00AC5F29"/>
    <w:rsid w:val="00AD3A25"/>
    <w:rsid w:val="00AD5E7B"/>
    <w:rsid w:val="00AE01C4"/>
    <w:rsid w:val="00AF609D"/>
    <w:rsid w:val="00AF6641"/>
    <w:rsid w:val="00B051CB"/>
    <w:rsid w:val="00B14501"/>
    <w:rsid w:val="00B2678B"/>
    <w:rsid w:val="00B46816"/>
    <w:rsid w:val="00B6169B"/>
    <w:rsid w:val="00B801C8"/>
    <w:rsid w:val="00B80546"/>
    <w:rsid w:val="00B82727"/>
    <w:rsid w:val="00B82ECA"/>
    <w:rsid w:val="00B87901"/>
    <w:rsid w:val="00B908F3"/>
    <w:rsid w:val="00B96B47"/>
    <w:rsid w:val="00BB70AC"/>
    <w:rsid w:val="00BC0A7B"/>
    <w:rsid w:val="00BC31F4"/>
    <w:rsid w:val="00BE4C73"/>
    <w:rsid w:val="00BE6AEB"/>
    <w:rsid w:val="00BF372C"/>
    <w:rsid w:val="00BF68EB"/>
    <w:rsid w:val="00BF792B"/>
    <w:rsid w:val="00C02EB0"/>
    <w:rsid w:val="00C0375F"/>
    <w:rsid w:val="00C16BF5"/>
    <w:rsid w:val="00C16C23"/>
    <w:rsid w:val="00C34E64"/>
    <w:rsid w:val="00C352F0"/>
    <w:rsid w:val="00C37CDE"/>
    <w:rsid w:val="00C407B3"/>
    <w:rsid w:val="00C426BB"/>
    <w:rsid w:val="00C57437"/>
    <w:rsid w:val="00C57CAA"/>
    <w:rsid w:val="00C70BF3"/>
    <w:rsid w:val="00C81D79"/>
    <w:rsid w:val="00C866EE"/>
    <w:rsid w:val="00C916AD"/>
    <w:rsid w:val="00C96A1E"/>
    <w:rsid w:val="00CA2334"/>
    <w:rsid w:val="00CA2F2A"/>
    <w:rsid w:val="00CA42C3"/>
    <w:rsid w:val="00CA6193"/>
    <w:rsid w:val="00CB38C7"/>
    <w:rsid w:val="00CC2B13"/>
    <w:rsid w:val="00CC4D1C"/>
    <w:rsid w:val="00CD20EC"/>
    <w:rsid w:val="00CE18D0"/>
    <w:rsid w:val="00CF08E8"/>
    <w:rsid w:val="00CF0FD2"/>
    <w:rsid w:val="00CF1692"/>
    <w:rsid w:val="00CF41F4"/>
    <w:rsid w:val="00CF540E"/>
    <w:rsid w:val="00CF5A19"/>
    <w:rsid w:val="00D00380"/>
    <w:rsid w:val="00D02133"/>
    <w:rsid w:val="00D15FFE"/>
    <w:rsid w:val="00D302D3"/>
    <w:rsid w:val="00D31CE1"/>
    <w:rsid w:val="00D354A1"/>
    <w:rsid w:val="00D44A6F"/>
    <w:rsid w:val="00D46510"/>
    <w:rsid w:val="00D46621"/>
    <w:rsid w:val="00D478B9"/>
    <w:rsid w:val="00D56283"/>
    <w:rsid w:val="00D62F41"/>
    <w:rsid w:val="00D67C1F"/>
    <w:rsid w:val="00D81600"/>
    <w:rsid w:val="00D93B31"/>
    <w:rsid w:val="00D93E9A"/>
    <w:rsid w:val="00DA1D41"/>
    <w:rsid w:val="00DA2AD3"/>
    <w:rsid w:val="00DA58ED"/>
    <w:rsid w:val="00DA5A84"/>
    <w:rsid w:val="00DB4D6D"/>
    <w:rsid w:val="00DB6BAA"/>
    <w:rsid w:val="00DC4034"/>
    <w:rsid w:val="00DC4B0D"/>
    <w:rsid w:val="00DC5B6D"/>
    <w:rsid w:val="00DC5C35"/>
    <w:rsid w:val="00DE586C"/>
    <w:rsid w:val="00DF2977"/>
    <w:rsid w:val="00E01BC0"/>
    <w:rsid w:val="00E03A37"/>
    <w:rsid w:val="00E04685"/>
    <w:rsid w:val="00E0789A"/>
    <w:rsid w:val="00E1546A"/>
    <w:rsid w:val="00E307C0"/>
    <w:rsid w:val="00E42F8F"/>
    <w:rsid w:val="00E447DC"/>
    <w:rsid w:val="00E53F98"/>
    <w:rsid w:val="00E66439"/>
    <w:rsid w:val="00E77514"/>
    <w:rsid w:val="00E77B36"/>
    <w:rsid w:val="00E829B3"/>
    <w:rsid w:val="00E9200F"/>
    <w:rsid w:val="00EA0EDA"/>
    <w:rsid w:val="00EA48A1"/>
    <w:rsid w:val="00EA5D93"/>
    <w:rsid w:val="00EB068B"/>
    <w:rsid w:val="00EB7467"/>
    <w:rsid w:val="00EC2E41"/>
    <w:rsid w:val="00ED7206"/>
    <w:rsid w:val="00EE412D"/>
    <w:rsid w:val="00EF54FB"/>
    <w:rsid w:val="00EF5AEE"/>
    <w:rsid w:val="00EF6F98"/>
    <w:rsid w:val="00F04B94"/>
    <w:rsid w:val="00F05746"/>
    <w:rsid w:val="00F10AB4"/>
    <w:rsid w:val="00F12672"/>
    <w:rsid w:val="00F1773F"/>
    <w:rsid w:val="00F21DB9"/>
    <w:rsid w:val="00F30F9F"/>
    <w:rsid w:val="00F32F8F"/>
    <w:rsid w:val="00F40C96"/>
    <w:rsid w:val="00F53898"/>
    <w:rsid w:val="00F844DE"/>
    <w:rsid w:val="00F85F63"/>
    <w:rsid w:val="00F9780C"/>
    <w:rsid w:val="00FA192A"/>
    <w:rsid w:val="00FA318D"/>
    <w:rsid w:val="00FA478D"/>
    <w:rsid w:val="00FA6376"/>
    <w:rsid w:val="00FB20F7"/>
    <w:rsid w:val="00FB2AD5"/>
    <w:rsid w:val="00FC70BE"/>
    <w:rsid w:val="00FD69D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2BC"/>
  <w15:docId w15:val="{CED710D9-FDA6-4848-B99E-6FB781E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F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34"/>
    <w:pPr>
      <w:spacing w:after="0" w:line="240" w:lineRule="auto"/>
      <w:ind w:firstLine="1800"/>
      <w:jc w:val="both"/>
    </w:pPr>
    <w:rPr>
      <w:rFonts w:ascii="Times New Roman" w:hAnsi="Times New Roman"/>
      <w:sz w:val="28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CA2334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2445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76244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762445"/>
    <w:rPr>
      <w:vertAlign w:val="superscript"/>
    </w:rPr>
  </w:style>
  <w:style w:type="paragraph" w:styleId="NoSpacing">
    <w:name w:val="No Spacing"/>
    <w:uiPriority w:val="1"/>
    <w:qFormat/>
    <w:rsid w:val="000026C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002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72B4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72B4C"/>
    <w:rPr>
      <w:color w:val="0000FF"/>
      <w:u w:val="single"/>
    </w:rPr>
  </w:style>
  <w:style w:type="table" w:styleId="TableGrid">
    <w:name w:val="Table Grid"/>
    <w:basedOn w:val="TableNormal"/>
    <w:rsid w:val="009D3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f1">
    <w:name w:val="Listă paragraf1"/>
    <w:basedOn w:val="Normal"/>
    <w:rsid w:val="007275E5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Listparagraf2">
    <w:name w:val="Listă paragraf2"/>
    <w:basedOn w:val="Normal"/>
    <w:qFormat/>
    <w:rsid w:val="00BF68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Spacing1">
    <w:name w:val="No Spacing1"/>
    <w:qFormat/>
    <w:rsid w:val="00061A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61A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ttpar">
    <w:name w:val="st_tpar"/>
    <w:rsid w:val="00A94637"/>
    <w:rPr>
      <w:rFonts w:cs="Times New Roman"/>
    </w:rPr>
  </w:style>
  <w:style w:type="character" w:styleId="Strong">
    <w:name w:val="Strong"/>
    <w:qFormat/>
    <w:rsid w:val="00AC35EB"/>
    <w:rPr>
      <w:rFonts w:cs="Times New Roman"/>
      <w:b/>
      <w:bCs/>
    </w:rPr>
  </w:style>
  <w:style w:type="paragraph" w:customStyle="1" w:styleId="TableNormalLeft">
    <w:name w:val="Table Normal Left"/>
    <w:basedOn w:val="Normal"/>
    <w:rsid w:val="005A620A"/>
    <w:pPr>
      <w:spacing w:before="120" w:after="120" w:line="240" w:lineRule="auto"/>
    </w:pPr>
    <w:rPr>
      <w:rFonts w:ascii="Times New Roman" w:eastAsia="Calibri" w:hAnsi="Times New Roman"/>
      <w:szCs w:val="20"/>
      <w:lang w:eastAsia="en-US"/>
    </w:rPr>
  </w:style>
  <w:style w:type="paragraph" w:customStyle="1" w:styleId="TableCentratBold">
    <w:name w:val="Table Centrat Bold"/>
    <w:basedOn w:val="Normal"/>
    <w:rsid w:val="005A620A"/>
    <w:pPr>
      <w:spacing w:before="120" w:after="120" w:line="240" w:lineRule="auto"/>
      <w:jc w:val="center"/>
    </w:pPr>
    <w:rPr>
      <w:rFonts w:ascii="Times New Roman" w:eastAsia="Calibri" w:hAnsi="Times New Roman"/>
      <w:b/>
      <w:bCs/>
      <w:lang w:eastAsia="en-US"/>
    </w:rPr>
  </w:style>
  <w:style w:type="character" w:customStyle="1" w:styleId="ppar">
    <w:name w:val="p_par"/>
    <w:rsid w:val="009C54E7"/>
  </w:style>
  <w:style w:type="character" w:customStyle="1" w:styleId="apple-converted-space">
    <w:name w:val="apple-converted-space"/>
    <w:basedOn w:val="DefaultParagraphFont"/>
    <w:rsid w:val="0037534A"/>
  </w:style>
  <w:style w:type="paragraph" w:customStyle="1" w:styleId="alignmentl">
    <w:name w:val="alignment_l"/>
    <w:basedOn w:val="Normal"/>
    <w:rsid w:val="00375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F3DC-E428-4D0D-A2C1-50CEB246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Secretariat UPG</cp:lastModifiedBy>
  <cp:revision>6</cp:revision>
  <cp:lastPrinted>2014-01-10T08:40:00Z</cp:lastPrinted>
  <dcterms:created xsi:type="dcterms:W3CDTF">2015-12-02T13:41:00Z</dcterms:created>
  <dcterms:modified xsi:type="dcterms:W3CDTF">2015-12-03T09:18:00Z</dcterms:modified>
</cp:coreProperties>
</file>