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C9522" w14:textId="77777777" w:rsidR="003166EF" w:rsidRPr="009B4183" w:rsidRDefault="003166EF" w:rsidP="003166EF">
      <w:pPr>
        <w:widowControl w:val="0"/>
        <w:tabs>
          <w:tab w:val="left" w:pos="993"/>
        </w:tabs>
        <w:ind w:firstLine="720"/>
        <w:jc w:val="both"/>
        <w:rPr>
          <w:rFonts w:ascii="Arial" w:hAnsi="Arial" w:cs="Arial"/>
          <w:sz w:val="22"/>
          <w:szCs w:val="22"/>
        </w:rPr>
      </w:pPr>
    </w:p>
    <w:p w14:paraId="4AF20D0C" w14:textId="77777777" w:rsidR="003166EF" w:rsidRPr="009B4183" w:rsidRDefault="003166EF" w:rsidP="003166EF">
      <w:pPr>
        <w:widowControl w:val="0"/>
        <w:tabs>
          <w:tab w:val="left" w:pos="993"/>
        </w:tabs>
        <w:ind w:firstLine="720"/>
        <w:jc w:val="both"/>
        <w:rPr>
          <w:rFonts w:ascii="Arial" w:hAnsi="Arial" w:cs="Arial"/>
          <w:sz w:val="22"/>
          <w:szCs w:val="22"/>
        </w:rPr>
      </w:pPr>
    </w:p>
    <w:p w14:paraId="42EB5B14" w14:textId="77777777" w:rsidR="003166EF" w:rsidRPr="009B4183" w:rsidRDefault="003166EF" w:rsidP="003166EF">
      <w:pPr>
        <w:widowControl w:val="0"/>
        <w:tabs>
          <w:tab w:val="left" w:pos="993"/>
        </w:tabs>
        <w:ind w:firstLine="720"/>
        <w:jc w:val="both"/>
        <w:rPr>
          <w:rFonts w:ascii="Arial" w:hAnsi="Arial" w:cs="Arial"/>
          <w:b/>
          <w:sz w:val="22"/>
          <w:szCs w:val="22"/>
        </w:rPr>
      </w:pPr>
    </w:p>
    <w:p w14:paraId="5A11E050" w14:textId="4020371C" w:rsidR="003166EF" w:rsidRPr="00D56663" w:rsidRDefault="002A1B26" w:rsidP="002A1B26">
      <w:pPr>
        <w:widowControl w:val="0"/>
        <w:jc w:val="both"/>
        <w:rPr>
          <w:b/>
        </w:rPr>
      </w:pPr>
      <w:r w:rsidRPr="009B4183">
        <w:rPr>
          <w:rFonts w:ascii="Arial" w:hAnsi="Arial" w:cs="Arial"/>
          <w:b/>
          <w:sz w:val="22"/>
          <w:szCs w:val="22"/>
        </w:rPr>
        <w:tab/>
      </w:r>
      <w:r w:rsidRPr="00D56663">
        <w:rPr>
          <w:b/>
        </w:rPr>
        <w:t xml:space="preserve">Nr. </w:t>
      </w:r>
      <w:r w:rsidR="00D05EEA" w:rsidRPr="00E00C03">
        <w:rPr>
          <w:b/>
          <w:highlight w:val="yellow"/>
        </w:rPr>
        <w:t>8088/15.07.2020</w:t>
      </w:r>
    </w:p>
    <w:p w14:paraId="7AD732ED" w14:textId="77777777" w:rsidR="003166EF" w:rsidRPr="009B4183" w:rsidRDefault="003166EF" w:rsidP="003166EF">
      <w:pPr>
        <w:widowControl w:val="0"/>
        <w:tabs>
          <w:tab w:val="left" w:pos="993"/>
        </w:tabs>
        <w:ind w:firstLine="720"/>
        <w:jc w:val="both"/>
        <w:rPr>
          <w:rFonts w:ascii="Arial" w:hAnsi="Arial" w:cs="Arial"/>
          <w:b/>
          <w:sz w:val="22"/>
          <w:szCs w:val="22"/>
        </w:rPr>
      </w:pPr>
    </w:p>
    <w:p w14:paraId="2CC9B472" w14:textId="77777777" w:rsidR="002A1B26" w:rsidRPr="009B4183" w:rsidRDefault="002A1B26" w:rsidP="003166EF">
      <w:pPr>
        <w:widowControl w:val="0"/>
        <w:tabs>
          <w:tab w:val="left" w:pos="993"/>
        </w:tabs>
        <w:ind w:firstLine="720"/>
        <w:jc w:val="both"/>
        <w:rPr>
          <w:rFonts w:ascii="Arial" w:hAnsi="Arial" w:cs="Arial"/>
          <w:b/>
          <w:sz w:val="22"/>
          <w:szCs w:val="22"/>
        </w:rPr>
      </w:pPr>
    </w:p>
    <w:p w14:paraId="511C471D" w14:textId="77777777" w:rsidR="002A1B26" w:rsidRPr="009B4183" w:rsidRDefault="002A1B26" w:rsidP="003166EF">
      <w:pPr>
        <w:widowControl w:val="0"/>
        <w:tabs>
          <w:tab w:val="left" w:pos="993"/>
        </w:tabs>
        <w:ind w:firstLine="720"/>
        <w:jc w:val="both"/>
        <w:rPr>
          <w:rFonts w:ascii="Arial" w:hAnsi="Arial" w:cs="Arial"/>
          <w:b/>
          <w:sz w:val="22"/>
          <w:szCs w:val="22"/>
        </w:rPr>
      </w:pPr>
    </w:p>
    <w:p w14:paraId="44E10B3C" w14:textId="77777777" w:rsidR="002A1B26" w:rsidRPr="009B4183" w:rsidRDefault="002A1B26" w:rsidP="003166EF">
      <w:pPr>
        <w:widowControl w:val="0"/>
        <w:tabs>
          <w:tab w:val="left" w:pos="993"/>
        </w:tabs>
        <w:ind w:firstLine="720"/>
        <w:jc w:val="both"/>
        <w:rPr>
          <w:rFonts w:ascii="Arial" w:hAnsi="Arial" w:cs="Arial"/>
          <w:b/>
          <w:sz w:val="22"/>
          <w:szCs w:val="22"/>
        </w:rPr>
      </w:pPr>
    </w:p>
    <w:p w14:paraId="6A1C9DC5" w14:textId="0EC290CD" w:rsidR="00854B7C" w:rsidRDefault="00854B7C" w:rsidP="00451486">
      <w:pPr>
        <w:widowControl w:val="0"/>
        <w:tabs>
          <w:tab w:val="left" w:pos="5380"/>
        </w:tabs>
        <w:autoSpaceDE w:val="0"/>
        <w:autoSpaceDN w:val="0"/>
        <w:adjustRightInd w:val="0"/>
        <w:ind w:right="-61"/>
        <w:jc w:val="center"/>
        <w:rPr>
          <w:b/>
          <w:bCs/>
          <w:w w:val="99"/>
          <w:sz w:val="36"/>
          <w:szCs w:val="36"/>
        </w:rPr>
      </w:pPr>
      <w:r w:rsidRPr="00854B7C">
        <w:rPr>
          <w:b/>
          <w:bCs/>
          <w:w w:val="99"/>
          <w:sz w:val="36"/>
          <w:szCs w:val="36"/>
        </w:rPr>
        <w:t xml:space="preserve">METODOLOGIA DE ÎNTOCMIRE A </w:t>
      </w:r>
    </w:p>
    <w:p w14:paraId="37713668" w14:textId="49EB7CB9" w:rsidR="00854B7C" w:rsidRDefault="00854B7C" w:rsidP="00451486">
      <w:pPr>
        <w:widowControl w:val="0"/>
        <w:tabs>
          <w:tab w:val="left" w:pos="5380"/>
        </w:tabs>
        <w:autoSpaceDE w:val="0"/>
        <w:autoSpaceDN w:val="0"/>
        <w:adjustRightInd w:val="0"/>
        <w:ind w:right="-61"/>
        <w:jc w:val="center"/>
        <w:rPr>
          <w:b/>
          <w:bCs/>
          <w:w w:val="99"/>
          <w:sz w:val="36"/>
          <w:szCs w:val="36"/>
        </w:rPr>
      </w:pPr>
      <w:r w:rsidRPr="00854B7C">
        <w:rPr>
          <w:b/>
          <w:bCs/>
          <w:w w:val="99"/>
          <w:sz w:val="36"/>
          <w:szCs w:val="36"/>
        </w:rPr>
        <w:t xml:space="preserve">STATELOR DE FUNCȚII ALE PERSONALULUI DIDACTIC ȘI A DOCUMENTELOR CONEXE PENTRU </w:t>
      </w:r>
    </w:p>
    <w:p w14:paraId="0878E5A0" w14:textId="3B87AB94" w:rsidR="008127EF" w:rsidRPr="00854B7C" w:rsidRDefault="00854B7C" w:rsidP="00451486">
      <w:pPr>
        <w:widowControl w:val="0"/>
        <w:tabs>
          <w:tab w:val="left" w:pos="5380"/>
        </w:tabs>
        <w:autoSpaceDE w:val="0"/>
        <w:autoSpaceDN w:val="0"/>
        <w:adjustRightInd w:val="0"/>
        <w:ind w:right="-61"/>
        <w:jc w:val="center"/>
        <w:rPr>
          <w:b/>
          <w:bCs/>
          <w:sz w:val="36"/>
          <w:szCs w:val="36"/>
        </w:rPr>
      </w:pPr>
      <w:r w:rsidRPr="00854B7C">
        <w:rPr>
          <w:b/>
          <w:bCs/>
          <w:w w:val="99"/>
          <w:sz w:val="36"/>
          <w:szCs w:val="36"/>
        </w:rPr>
        <w:t xml:space="preserve">ANUL UNIVERSITAR </w:t>
      </w:r>
      <w:r w:rsidR="00E00C03" w:rsidRPr="00E00C03">
        <w:rPr>
          <w:rFonts w:ascii="Bookman Old Style" w:hAnsi="Bookman Old Style"/>
          <w:b/>
          <w:bCs/>
          <w:i/>
          <w:sz w:val="36"/>
          <w:szCs w:val="36"/>
        </w:rPr>
        <w:t>202</w:t>
      </w:r>
      <w:r w:rsidR="002D1264">
        <w:rPr>
          <w:rFonts w:ascii="Bookman Old Style" w:hAnsi="Bookman Old Style"/>
          <w:b/>
          <w:bCs/>
          <w:i/>
          <w:sz w:val="36"/>
          <w:szCs w:val="36"/>
        </w:rPr>
        <w:t>3</w:t>
      </w:r>
      <w:r w:rsidR="00E00C03" w:rsidRPr="00E00C03">
        <w:rPr>
          <w:rFonts w:ascii="Bookman Old Style" w:hAnsi="Bookman Old Style"/>
          <w:b/>
          <w:bCs/>
          <w:i/>
          <w:sz w:val="36"/>
          <w:szCs w:val="36"/>
        </w:rPr>
        <w:t>-202</w:t>
      </w:r>
      <w:r w:rsidR="002D1264">
        <w:rPr>
          <w:rFonts w:ascii="Bookman Old Style" w:hAnsi="Bookman Old Style"/>
          <w:b/>
          <w:bCs/>
          <w:i/>
          <w:sz w:val="36"/>
          <w:szCs w:val="36"/>
        </w:rPr>
        <w:t>4</w:t>
      </w:r>
      <w:r w:rsidRPr="00E00C03">
        <w:rPr>
          <w:b/>
          <w:bCs/>
          <w:sz w:val="36"/>
          <w:szCs w:val="36"/>
        </w:rPr>
        <w:t xml:space="preserve">                  </w:t>
      </w:r>
    </w:p>
    <w:p w14:paraId="210DE306" w14:textId="61C83B1B" w:rsidR="002A1B26" w:rsidRPr="00D56663" w:rsidRDefault="002A1B26" w:rsidP="003166EF">
      <w:pPr>
        <w:widowControl w:val="0"/>
        <w:jc w:val="center"/>
        <w:rPr>
          <w:b/>
          <w:sz w:val="44"/>
          <w:szCs w:val="44"/>
        </w:rPr>
      </w:pPr>
    </w:p>
    <w:p w14:paraId="2CCB23FD" w14:textId="77777777" w:rsidR="003166EF" w:rsidRPr="00854B7C" w:rsidRDefault="003166EF" w:rsidP="003166EF">
      <w:pPr>
        <w:widowControl w:val="0"/>
        <w:jc w:val="center"/>
        <w:rPr>
          <w:sz w:val="32"/>
          <w:szCs w:val="32"/>
        </w:rPr>
      </w:pPr>
      <w:r w:rsidRPr="00854B7C">
        <w:rPr>
          <w:b/>
          <w:sz w:val="32"/>
          <w:szCs w:val="32"/>
        </w:rPr>
        <w:t xml:space="preserve">COD: </w:t>
      </w:r>
      <w:r w:rsidR="00053D83" w:rsidRPr="00854B7C">
        <w:rPr>
          <w:b/>
          <w:sz w:val="32"/>
          <w:szCs w:val="32"/>
        </w:rPr>
        <w:t>R 04-</w:t>
      </w:r>
      <w:r w:rsidR="002A1B26" w:rsidRPr="00854B7C">
        <w:rPr>
          <w:b/>
          <w:sz w:val="32"/>
          <w:szCs w:val="32"/>
        </w:rPr>
        <w:t>0</w:t>
      </w:r>
      <w:r w:rsidR="00BD1FBD" w:rsidRPr="00854B7C">
        <w:rPr>
          <w:b/>
          <w:sz w:val="32"/>
          <w:szCs w:val="32"/>
        </w:rPr>
        <w:t>6</w:t>
      </w:r>
    </w:p>
    <w:p w14:paraId="08306D57" w14:textId="77777777" w:rsidR="003166EF" w:rsidRPr="00D56663" w:rsidRDefault="003166EF" w:rsidP="003166EF">
      <w:pPr>
        <w:widowControl w:val="0"/>
        <w:jc w:val="center"/>
        <w:rPr>
          <w:sz w:val="44"/>
          <w:szCs w:val="44"/>
        </w:rPr>
      </w:pPr>
    </w:p>
    <w:p w14:paraId="44DF6092" w14:textId="77777777" w:rsidR="003166EF" w:rsidRPr="00854B7C" w:rsidRDefault="002A1B26" w:rsidP="003166EF">
      <w:pPr>
        <w:widowControl w:val="0"/>
        <w:tabs>
          <w:tab w:val="left" w:pos="993"/>
        </w:tabs>
        <w:jc w:val="center"/>
        <w:rPr>
          <w:b/>
          <w:sz w:val="32"/>
          <w:szCs w:val="32"/>
        </w:rPr>
      </w:pPr>
      <w:r w:rsidRPr="00854B7C">
        <w:rPr>
          <w:b/>
          <w:sz w:val="32"/>
          <w:szCs w:val="32"/>
        </w:rPr>
        <w:t>METODOLOGIE</w:t>
      </w:r>
    </w:p>
    <w:p w14:paraId="4888A332" w14:textId="77777777" w:rsidR="002A1B26" w:rsidRPr="00D56663" w:rsidRDefault="002A1B26" w:rsidP="003166EF">
      <w:pPr>
        <w:widowControl w:val="0"/>
        <w:tabs>
          <w:tab w:val="left" w:pos="993"/>
        </w:tabs>
        <w:jc w:val="center"/>
        <w:rPr>
          <w:b/>
        </w:rPr>
      </w:pPr>
    </w:p>
    <w:p w14:paraId="3CE98D0E" w14:textId="77777777" w:rsidR="003166EF" w:rsidRDefault="002A1B26" w:rsidP="003166EF">
      <w:pPr>
        <w:widowControl w:val="0"/>
        <w:tabs>
          <w:tab w:val="left" w:pos="993"/>
        </w:tabs>
        <w:jc w:val="center"/>
        <w:rPr>
          <w:b/>
        </w:rPr>
      </w:pPr>
      <w:r w:rsidRPr="00D56663">
        <w:rPr>
          <w:b/>
        </w:rPr>
        <w:t>APROBAT</w:t>
      </w:r>
    </w:p>
    <w:p w14:paraId="66D52E65" w14:textId="77777777" w:rsidR="00D56663" w:rsidRPr="00D56663" w:rsidRDefault="00D56663" w:rsidP="003166EF">
      <w:pPr>
        <w:widowControl w:val="0"/>
        <w:tabs>
          <w:tab w:val="left" w:pos="993"/>
        </w:tabs>
        <w:jc w:val="center"/>
        <w:rPr>
          <w:b/>
        </w:rPr>
      </w:pPr>
    </w:p>
    <w:p w14:paraId="1B61D081" w14:textId="77777777" w:rsidR="003166EF" w:rsidRPr="00D56663" w:rsidRDefault="00AE3FC4" w:rsidP="003166EF">
      <w:pPr>
        <w:widowControl w:val="0"/>
        <w:tabs>
          <w:tab w:val="left" w:pos="993"/>
          <w:tab w:val="left" w:pos="6099"/>
        </w:tabs>
        <w:jc w:val="center"/>
        <w:rPr>
          <w:b/>
        </w:rPr>
      </w:pPr>
      <w:r w:rsidRPr="00D56663">
        <w:rPr>
          <w:b/>
        </w:rPr>
        <w:t>P</w:t>
      </w:r>
      <w:r w:rsidR="002A1B26" w:rsidRPr="00D56663">
        <w:rPr>
          <w:b/>
        </w:rPr>
        <w:t>reședinte Senat</w:t>
      </w:r>
    </w:p>
    <w:p w14:paraId="1FD595EC" w14:textId="5ECE263A" w:rsidR="003166EF" w:rsidRPr="00D56663" w:rsidRDefault="00E00C03" w:rsidP="00E00C03">
      <w:pPr>
        <w:widowControl w:val="0"/>
        <w:tabs>
          <w:tab w:val="left" w:pos="993"/>
        </w:tabs>
        <w:jc w:val="center"/>
        <w:rPr>
          <w:b/>
        </w:rPr>
      </w:pPr>
      <w:r>
        <w:rPr>
          <w:b/>
        </w:rPr>
        <w:t>Conf.univ.dr.ing.ec. Aur</w:t>
      </w:r>
      <w:r w:rsidR="00ED7081">
        <w:rPr>
          <w:b/>
        </w:rPr>
        <w:t>elia</w:t>
      </w:r>
      <w:r>
        <w:rPr>
          <w:b/>
        </w:rPr>
        <w:t xml:space="preserve"> Pătrașcu</w:t>
      </w:r>
    </w:p>
    <w:p w14:paraId="5FE5495D" w14:textId="77777777" w:rsidR="003166EF" w:rsidRPr="009B4183" w:rsidRDefault="003166EF" w:rsidP="003166EF">
      <w:pPr>
        <w:widowControl w:val="0"/>
        <w:tabs>
          <w:tab w:val="left" w:pos="993"/>
        </w:tabs>
        <w:ind w:firstLine="720"/>
        <w:jc w:val="both"/>
        <w:rPr>
          <w:rFonts w:ascii="Arial" w:hAnsi="Arial" w:cs="Arial"/>
          <w:b/>
          <w:sz w:val="22"/>
          <w:szCs w:val="22"/>
        </w:rPr>
      </w:pPr>
    </w:p>
    <w:p w14:paraId="7A3C4B53" w14:textId="77777777" w:rsidR="003166EF" w:rsidRPr="009B4183" w:rsidRDefault="003166EF" w:rsidP="003166EF">
      <w:pPr>
        <w:widowControl w:val="0"/>
        <w:tabs>
          <w:tab w:val="left" w:pos="993"/>
        </w:tabs>
        <w:ind w:firstLine="720"/>
        <w:jc w:val="both"/>
        <w:rPr>
          <w:rFonts w:ascii="Arial" w:hAnsi="Arial" w:cs="Arial"/>
          <w:b/>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835"/>
        <w:gridCol w:w="1843"/>
        <w:gridCol w:w="1559"/>
      </w:tblGrid>
      <w:tr w:rsidR="00D874BD" w:rsidRPr="00D56663" w14:paraId="64F9C98A" w14:textId="77777777" w:rsidTr="00854B7C">
        <w:trPr>
          <w:trHeight w:val="567"/>
          <w:jc w:val="center"/>
        </w:trPr>
        <w:tc>
          <w:tcPr>
            <w:tcW w:w="3397" w:type="dxa"/>
            <w:shd w:val="clear" w:color="auto" w:fill="auto"/>
            <w:vAlign w:val="center"/>
          </w:tcPr>
          <w:p w14:paraId="7622A77C" w14:textId="77777777" w:rsidR="00D874BD" w:rsidRPr="00D56663" w:rsidRDefault="00D874BD" w:rsidP="00987A69">
            <w:pPr>
              <w:widowControl w:val="0"/>
              <w:ind w:firstLine="720"/>
              <w:jc w:val="both"/>
            </w:pPr>
          </w:p>
        </w:tc>
        <w:tc>
          <w:tcPr>
            <w:tcW w:w="2835" w:type="dxa"/>
            <w:shd w:val="clear" w:color="auto" w:fill="auto"/>
            <w:vAlign w:val="center"/>
          </w:tcPr>
          <w:p w14:paraId="2A803576" w14:textId="77777777" w:rsidR="00D874BD" w:rsidRPr="00D56663" w:rsidRDefault="00D874BD" w:rsidP="00987A69">
            <w:pPr>
              <w:widowControl w:val="0"/>
              <w:jc w:val="center"/>
              <w:rPr>
                <w:sz w:val="20"/>
                <w:szCs w:val="20"/>
              </w:rPr>
            </w:pPr>
            <w:r w:rsidRPr="00D56663">
              <w:rPr>
                <w:sz w:val="20"/>
                <w:szCs w:val="20"/>
              </w:rPr>
              <w:t>Prenumele şi Numele</w:t>
            </w:r>
          </w:p>
        </w:tc>
        <w:tc>
          <w:tcPr>
            <w:tcW w:w="1843" w:type="dxa"/>
            <w:shd w:val="clear" w:color="auto" w:fill="auto"/>
            <w:vAlign w:val="center"/>
          </w:tcPr>
          <w:p w14:paraId="138FBB9F" w14:textId="77777777" w:rsidR="00D874BD" w:rsidRPr="00D56663" w:rsidRDefault="00D874BD" w:rsidP="00987A69">
            <w:pPr>
              <w:widowControl w:val="0"/>
              <w:jc w:val="center"/>
              <w:rPr>
                <w:sz w:val="20"/>
                <w:szCs w:val="20"/>
              </w:rPr>
            </w:pPr>
            <w:r w:rsidRPr="00D56663">
              <w:rPr>
                <w:sz w:val="20"/>
                <w:szCs w:val="20"/>
              </w:rPr>
              <w:t>Semnătura</w:t>
            </w:r>
          </w:p>
        </w:tc>
        <w:tc>
          <w:tcPr>
            <w:tcW w:w="1559" w:type="dxa"/>
            <w:vAlign w:val="center"/>
          </w:tcPr>
          <w:p w14:paraId="0C1D8EBE" w14:textId="77777777" w:rsidR="00D874BD" w:rsidRPr="00D56663" w:rsidRDefault="00D874BD" w:rsidP="00D874BD">
            <w:pPr>
              <w:widowControl w:val="0"/>
              <w:jc w:val="center"/>
              <w:rPr>
                <w:sz w:val="20"/>
                <w:szCs w:val="20"/>
              </w:rPr>
            </w:pPr>
            <w:r>
              <w:rPr>
                <w:sz w:val="20"/>
                <w:szCs w:val="20"/>
              </w:rPr>
              <w:t>Data</w:t>
            </w:r>
          </w:p>
        </w:tc>
      </w:tr>
      <w:tr w:rsidR="00D874BD" w:rsidRPr="00D56663" w14:paraId="0BF796CA" w14:textId="77777777" w:rsidTr="00096791">
        <w:trPr>
          <w:trHeight w:val="567"/>
          <w:jc w:val="center"/>
        </w:trPr>
        <w:tc>
          <w:tcPr>
            <w:tcW w:w="3397" w:type="dxa"/>
            <w:shd w:val="clear" w:color="auto" w:fill="auto"/>
            <w:vAlign w:val="center"/>
          </w:tcPr>
          <w:p w14:paraId="5DB5AE04" w14:textId="46C20635" w:rsidR="00D874BD" w:rsidRPr="00D56663" w:rsidRDefault="00D874BD" w:rsidP="004067E4">
            <w:pPr>
              <w:widowControl w:val="0"/>
              <w:rPr>
                <w:sz w:val="20"/>
                <w:szCs w:val="20"/>
              </w:rPr>
            </w:pPr>
            <w:r w:rsidRPr="00D56663">
              <w:rPr>
                <w:sz w:val="20"/>
                <w:szCs w:val="20"/>
              </w:rPr>
              <w:t xml:space="preserve">Verificat - Președintele comisiei Senatului </w:t>
            </w:r>
            <w:r w:rsidR="00D05EEA" w:rsidRPr="00D05EEA">
              <w:rPr>
                <w:sz w:val="20"/>
                <w:szCs w:val="20"/>
              </w:rPr>
              <w:t>pentru activitatea didactică şi managementul calității</w:t>
            </w:r>
          </w:p>
        </w:tc>
        <w:tc>
          <w:tcPr>
            <w:tcW w:w="2835" w:type="dxa"/>
            <w:shd w:val="clear" w:color="auto" w:fill="auto"/>
            <w:vAlign w:val="center"/>
          </w:tcPr>
          <w:p w14:paraId="72355E13" w14:textId="7A3BCF71" w:rsidR="00096791" w:rsidRDefault="00965078" w:rsidP="00096791">
            <w:pPr>
              <w:jc w:val="center"/>
              <w:rPr>
                <w:sz w:val="20"/>
                <w:szCs w:val="20"/>
              </w:rPr>
            </w:pPr>
            <w:r>
              <w:rPr>
                <w:sz w:val="20"/>
                <w:szCs w:val="20"/>
              </w:rPr>
              <w:t>Prof. univ. dr.</w:t>
            </w:r>
          </w:p>
          <w:p w14:paraId="1DE1A519" w14:textId="1006DC12" w:rsidR="00D874BD" w:rsidRPr="00D56663" w:rsidRDefault="00965078" w:rsidP="00096791">
            <w:pPr>
              <w:jc w:val="center"/>
              <w:rPr>
                <w:sz w:val="20"/>
                <w:szCs w:val="20"/>
              </w:rPr>
            </w:pPr>
            <w:r>
              <w:rPr>
                <w:sz w:val="20"/>
                <w:szCs w:val="20"/>
              </w:rPr>
              <w:t xml:space="preserve">Anca </w:t>
            </w:r>
            <w:r w:rsidRPr="00965078">
              <w:rPr>
                <w:sz w:val="20"/>
                <w:szCs w:val="20"/>
              </w:rPr>
              <w:t>Mihaela Dobrinescu</w:t>
            </w:r>
          </w:p>
        </w:tc>
        <w:tc>
          <w:tcPr>
            <w:tcW w:w="1843" w:type="dxa"/>
            <w:shd w:val="clear" w:color="auto" w:fill="auto"/>
            <w:vAlign w:val="center"/>
          </w:tcPr>
          <w:p w14:paraId="74877B28" w14:textId="77777777" w:rsidR="00D874BD" w:rsidRPr="00D56663" w:rsidRDefault="00D874BD" w:rsidP="00987A69">
            <w:pPr>
              <w:widowControl w:val="0"/>
              <w:ind w:firstLine="720"/>
              <w:jc w:val="both"/>
            </w:pPr>
          </w:p>
        </w:tc>
        <w:tc>
          <w:tcPr>
            <w:tcW w:w="1559" w:type="dxa"/>
            <w:vAlign w:val="center"/>
          </w:tcPr>
          <w:p w14:paraId="7692D4DD" w14:textId="259D7AA1" w:rsidR="00D874BD" w:rsidRPr="0075439F" w:rsidRDefault="00D874BD" w:rsidP="00096791">
            <w:pPr>
              <w:widowControl w:val="0"/>
              <w:jc w:val="center"/>
              <w:rPr>
                <w:strike/>
                <w:sz w:val="20"/>
                <w:szCs w:val="20"/>
                <w:highlight w:val="yellow"/>
              </w:rPr>
            </w:pPr>
          </w:p>
          <w:p w14:paraId="0C8CADE3" w14:textId="37790490" w:rsidR="00E00C03" w:rsidRPr="0075439F" w:rsidRDefault="009C3BFB" w:rsidP="00096791">
            <w:pPr>
              <w:widowControl w:val="0"/>
              <w:jc w:val="center"/>
              <w:rPr>
                <w:rFonts w:ascii="Bookman Old Style" w:hAnsi="Bookman Old Style"/>
                <w:i/>
                <w:sz w:val="20"/>
                <w:szCs w:val="20"/>
                <w:highlight w:val="yellow"/>
              </w:rPr>
            </w:pPr>
            <w:r>
              <w:rPr>
                <w:rFonts w:ascii="Bookman Old Style" w:hAnsi="Bookman Old Style"/>
                <w:i/>
                <w:sz w:val="20"/>
                <w:szCs w:val="20"/>
                <w:highlight w:val="yellow"/>
              </w:rPr>
              <w:t>......................</w:t>
            </w:r>
          </w:p>
        </w:tc>
      </w:tr>
      <w:tr w:rsidR="003A6596" w:rsidRPr="00D56663" w14:paraId="03FA4291" w14:textId="77777777" w:rsidTr="00096791">
        <w:trPr>
          <w:trHeight w:val="567"/>
          <w:jc w:val="center"/>
        </w:trPr>
        <w:tc>
          <w:tcPr>
            <w:tcW w:w="3397" w:type="dxa"/>
            <w:shd w:val="clear" w:color="auto" w:fill="auto"/>
            <w:vAlign w:val="center"/>
          </w:tcPr>
          <w:p w14:paraId="34607523" w14:textId="77777777" w:rsidR="003A6596" w:rsidRPr="00D56663" w:rsidRDefault="003A6596" w:rsidP="003A6596">
            <w:pPr>
              <w:widowControl w:val="0"/>
              <w:rPr>
                <w:sz w:val="20"/>
                <w:szCs w:val="20"/>
              </w:rPr>
            </w:pPr>
            <w:r w:rsidRPr="00D56663">
              <w:rPr>
                <w:sz w:val="20"/>
                <w:szCs w:val="20"/>
              </w:rPr>
              <w:t xml:space="preserve">Verificat - Președintele comisiei Senatului pentru </w:t>
            </w:r>
            <w:r>
              <w:rPr>
                <w:sz w:val="20"/>
                <w:szCs w:val="20"/>
              </w:rPr>
              <w:t>cercetarea științifică</w:t>
            </w:r>
          </w:p>
        </w:tc>
        <w:tc>
          <w:tcPr>
            <w:tcW w:w="2835" w:type="dxa"/>
            <w:shd w:val="clear" w:color="auto" w:fill="auto"/>
            <w:vAlign w:val="center"/>
          </w:tcPr>
          <w:p w14:paraId="3F3D0D57" w14:textId="77777777" w:rsidR="00096791" w:rsidRDefault="00965078" w:rsidP="004067E4">
            <w:pPr>
              <w:widowControl w:val="0"/>
              <w:ind w:firstLine="29"/>
              <w:jc w:val="center"/>
              <w:rPr>
                <w:sz w:val="20"/>
                <w:szCs w:val="20"/>
              </w:rPr>
            </w:pPr>
            <w:r>
              <w:rPr>
                <w:sz w:val="20"/>
                <w:szCs w:val="20"/>
              </w:rPr>
              <w:t>Prof. univ.habil. dr.ing.</w:t>
            </w:r>
          </w:p>
          <w:p w14:paraId="737A8A91" w14:textId="2A955DD2" w:rsidR="003A6596" w:rsidRPr="00D56663" w:rsidRDefault="00965078" w:rsidP="004067E4">
            <w:pPr>
              <w:widowControl w:val="0"/>
              <w:ind w:firstLine="29"/>
              <w:jc w:val="center"/>
              <w:rPr>
                <w:sz w:val="20"/>
                <w:szCs w:val="20"/>
              </w:rPr>
            </w:pPr>
            <w:r>
              <w:rPr>
                <w:sz w:val="20"/>
                <w:szCs w:val="20"/>
              </w:rPr>
              <w:t xml:space="preserve"> Răzvan Rîpeanu </w:t>
            </w:r>
          </w:p>
        </w:tc>
        <w:tc>
          <w:tcPr>
            <w:tcW w:w="1843" w:type="dxa"/>
            <w:shd w:val="clear" w:color="auto" w:fill="auto"/>
            <w:vAlign w:val="center"/>
          </w:tcPr>
          <w:p w14:paraId="3F22C820" w14:textId="77777777" w:rsidR="003A6596" w:rsidRPr="00D56663" w:rsidRDefault="003A6596" w:rsidP="00987A69">
            <w:pPr>
              <w:widowControl w:val="0"/>
              <w:ind w:firstLine="720"/>
              <w:jc w:val="both"/>
            </w:pPr>
          </w:p>
        </w:tc>
        <w:tc>
          <w:tcPr>
            <w:tcW w:w="1559" w:type="dxa"/>
            <w:vAlign w:val="center"/>
          </w:tcPr>
          <w:p w14:paraId="34643962" w14:textId="578EA885" w:rsidR="00E00C03" w:rsidRPr="0075439F" w:rsidRDefault="009C3BFB" w:rsidP="00096791">
            <w:pPr>
              <w:widowControl w:val="0"/>
              <w:jc w:val="center"/>
              <w:rPr>
                <w:rFonts w:ascii="Bookman Old Style" w:hAnsi="Bookman Old Style"/>
                <w:i/>
                <w:sz w:val="20"/>
                <w:szCs w:val="20"/>
                <w:highlight w:val="yellow"/>
              </w:rPr>
            </w:pPr>
            <w:r>
              <w:rPr>
                <w:rFonts w:ascii="Bookman Old Style" w:hAnsi="Bookman Old Style"/>
                <w:i/>
                <w:sz w:val="20"/>
                <w:szCs w:val="20"/>
                <w:highlight w:val="yellow"/>
              </w:rPr>
              <w:t>.....................</w:t>
            </w:r>
          </w:p>
        </w:tc>
      </w:tr>
      <w:tr w:rsidR="00D874BD" w:rsidRPr="00D56663" w14:paraId="502939C6" w14:textId="77777777" w:rsidTr="00096791">
        <w:trPr>
          <w:trHeight w:val="567"/>
          <w:jc w:val="center"/>
        </w:trPr>
        <w:tc>
          <w:tcPr>
            <w:tcW w:w="3397" w:type="dxa"/>
            <w:shd w:val="clear" w:color="auto" w:fill="auto"/>
            <w:vAlign w:val="center"/>
          </w:tcPr>
          <w:p w14:paraId="32D85F9C" w14:textId="77777777" w:rsidR="00D874BD" w:rsidRPr="00D56663" w:rsidRDefault="00D874BD" w:rsidP="004067E4">
            <w:pPr>
              <w:widowControl w:val="0"/>
              <w:rPr>
                <w:sz w:val="20"/>
                <w:szCs w:val="20"/>
              </w:rPr>
            </w:pPr>
            <w:r w:rsidRPr="00D56663">
              <w:rPr>
                <w:sz w:val="20"/>
                <w:szCs w:val="20"/>
              </w:rPr>
              <w:t xml:space="preserve">Elaborat – Prorector </w:t>
            </w:r>
          </w:p>
          <w:p w14:paraId="31D8C096" w14:textId="15CD4B92" w:rsidR="00D874BD" w:rsidRPr="00D56663" w:rsidRDefault="00D874BD" w:rsidP="00854B7C">
            <w:pPr>
              <w:widowControl w:val="0"/>
              <w:rPr>
                <w:sz w:val="20"/>
                <w:szCs w:val="20"/>
              </w:rPr>
            </w:pPr>
            <w:r w:rsidRPr="00D56663">
              <w:rPr>
                <w:sz w:val="20"/>
                <w:szCs w:val="20"/>
              </w:rPr>
              <w:t xml:space="preserve">responsabil cu programele de studii și </w:t>
            </w:r>
            <w:r w:rsidR="00854B7C">
              <w:rPr>
                <w:sz w:val="20"/>
                <w:szCs w:val="20"/>
              </w:rPr>
              <w:t>cercetare științifică</w:t>
            </w:r>
          </w:p>
        </w:tc>
        <w:tc>
          <w:tcPr>
            <w:tcW w:w="2835" w:type="dxa"/>
            <w:shd w:val="clear" w:color="auto" w:fill="auto"/>
            <w:vAlign w:val="center"/>
          </w:tcPr>
          <w:p w14:paraId="49E74B45" w14:textId="67F7AC60" w:rsidR="00D874BD" w:rsidRDefault="00D22F50" w:rsidP="002D1264">
            <w:pPr>
              <w:widowControl w:val="0"/>
              <w:ind w:firstLine="29"/>
              <w:jc w:val="center"/>
              <w:rPr>
                <w:sz w:val="20"/>
                <w:szCs w:val="20"/>
              </w:rPr>
            </w:pPr>
            <w:r>
              <w:rPr>
                <w:sz w:val="20"/>
                <w:szCs w:val="20"/>
              </w:rPr>
              <w:t>Conf</w:t>
            </w:r>
            <w:r w:rsidR="00D874BD" w:rsidRPr="00D56663">
              <w:rPr>
                <w:sz w:val="20"/>
                <w:szCs w:val="20"/>
              </w:rPr>
              <w:t xml:space="preserve">. univ. dr. </w:t>
            </w:r>
            <w:r>
              <w:rPr>
                <w:sz w:val="20"/>
                <w:szCs w:val="20"/>
              </w:rPr>
              <w:t xml:space="preserve">ing. </w:t>
            </w:r>
          </w:p>
          <w:p w14:paraId="6360F6F5" w14:textId="35626588" w:rsidR="002D1264" w:rsidRPr="00D56663" w:rsidRDefault="002D1264" w:rsidP="002D1264">
            <w:pPr>
              <w:widowControl w:val="0"/>
              <w:ind w:firstLine="29"/>
              <w:jc w:val="center"/>
              <w:rPr>
                <w:sz w:val="20"/>
                <w:szCs w:val="20"/>
              </w:rPr>
            </w:pPr>
            <w:r>
              <w:rPr>
                <w:sz w:val="20"/>
                <w:szCs w:val="20"/>
              </w:rPr>
              <w:t>Daniela Popovici</w:t>
            </w:r>
          </w:p>
        </w:tc>
        <w:tc>
          <w:tcPr>
            <w:tcW w:w="1843" w:type="dxa"/>
            <w:shd w:val="clear" w:color="auto" w:fill="auto"/>
            <w:vAlign w:val="center"/>
          </w:tcPr>
          <w:p w14:paraId="19EF0540" w14:textId="77777777" w:rsidR="00D874BD" w:rsidRPr="00D56663" w:rsidRDefault="00D874BD" w:rsidP="00987A69">
            <w:pPr>
              <w:widowControl w:val="0"/>
              <w:ind w:firstLine="720"/>
              <w:jc w:val="both"/>
            </w:pPr>
          </w:p>
        </w:tc>
        <w:tc>
          <w:tcPr>
            <w:tcW w:w="1559" w:type="dxa"/>
            <w:vAlign w:val="center"/>
          </w:tcPr>
          <w:p w14:paraId="01A91F7A" w14:textId="56C9BCB2" w:rsidR="00E00C03" w:rsidRPr="0075439F" w:rsidRDefault="009C3BFB" w:rsidP="00096791">
            <w:pPr>
              <w:widowControl w:val="0"/>
              <w:jc w:val="center"/>
              <w:rPr>
                <w:rFonts w:ascii="Bookman Old Style" w:hAnsi="Bookman Old Style"/>
                <w:i/>
                <w:sz w:val="20"/>
                <w:szCs w:val="20"/>
                <w:highlight w:val="yellow"/>
              </w:rPr>
            </w:pPr>
            <w:r>
              <w:rPr>
                <w:rFonts w:ascii="Bookman Old Style" w:hAnsi="Bookman Old Style"/>
                <w:i/>
                <w:sz w:val="20"/>
                <w:szCs w:val="20"/>
                <w:highlight w:val="yellow"/>
              </w:rPr>
              <w:t>.....................</w:t>
            </w:r>
          </w:p>
        </w:tc>
      </w:tr>
    </w:tbl>
    <w:p w14:paraId="589A5272" w14:textId="5B2E237A" w:rsidR="003166EF" w:rsidRDefault="003166EF" w:rsidP="003166EF">
      <w:pPr>
        <w:widowControl w:val="0"/>
        <w:tabs>
          <w:tab w:val="left" w:pos="993"/>
        </w:tabs>
        <w:ind w:firstLine="720"/>
        <w:jc w:val="both"/>
      </w:pPr>
    </w:p>
    <w:p w14:paraId="1413D7E3" w14:textId="77777777" w:rsidR="00854B7C" w:rsidRPr="00D56663" w:rsidRDefault="00854B7C" w:rsidP="003166EF">
      <w:pPr>
        <w:widowControl w:val="0"/>
        <w:tabs>
          <w:tab w:val="left" w:pos="993"/>
        </w:tabs>
        <w:ind w:firstLine="720"/>
        <w:jc w:val="both"/>
      </w:pP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854B7C" w14:paraId="5237E640" w14:textId="77777777" w:rsidTr="00854B7C">
        <w:tc>
          <w:tcPr>
            <w:tcW w:w="4819" w:type="dxa"/>
          </w:tcPr>
          <w:p w14:paraId="108AF1FA" w14:textId="73F8D3B1" w:rsidR="00854B7C" w:rsidRDefault="00854B7C" w:rsidP="00854B7C">
            <w:pPr>
              <w:widowControl w:val="0"/>
              <w:tabs>
                <w:tab w:val="left" w:pos="993"/>
              </w:tabs>
              <w:jc w:val="center"/>
            </w:pPr>
            <w:r w:rsidRPr="00D56663">
              <w:rPr>
                <w:b/>
                <w:sz w:val="20"/>
                <w:szCs w:val="20"/>
              </w:rPr>
              <w:t xml:space="preserve">EDIŢIA: </w:t>
            </w:r>
            <w:r>
              <w:rPr>
                <w:b/>
                <w:sz w:val="20"/>
                <w:szCs w:val="20"/>
              </w:rPr>
              <w:t>12</w:t>
            </w:r>
          </w:p>
        </w:tc>
        <w:tc>
          <w:tcPr>
            <w:tcW w:w="4820" w:type="dxa"/>
          </w:tcPr>
          <w:p w14:paraId="3D71CFA6" w14:textId="017113DB" w:rsidR="00854B7C" w:rsidRDefault="00854B7C" w:rsidP="00854B7C">
            <w:pPr>
              <w:widowControl w:val="0"/>
              <w:tabs>
                <w:tab w:val="left" w:pos="993"/>
              </w:tabs>
              <w:jc w:val="center"/>
            </w:pPr>
            <w:r w:rsidRPr="00D56663">
              <w:rPr>
                <w:b/>
                <w:sz w:val="20"/>
                <w:szCs w:val="20"/>
              </w:rPr>
              <w:t>REVIZIA:</w:t>
            </w:r>
            <w:r>
              <w:rPr>
                <w:b/>
                <w:sz w:val="20"/>
                <w:szCs w:val="20"/>
              </w:rPr>
              <w:t xml:space="preserve"> </w:t>
            </w:r>
            <w:r w:rsidRPr="00D56663">
              <w:rPr>
                <w:b/>
                <w:sz w:val="20"/>
                <w:szCs w:val="20"/>
              </w:rPr>
              <w:t xml:space="preserve"> </w:t>
            </w:r>
            <w:r w:rsidRPr="00CE684A">
              <w:rPr>
                <w:b/>
                <w:sz w:val="20"/>
                <w:szCs w:val="20"/>
                <w:u w:val="single"/>
              </w:rPr>
              <w:t>0</w:t>
            </w:r>
            <w:r w:rsidRPr="00D56663">
              <w:rPr>
                <w:b/>
                <w:sz w:val="20"/>
                <w:szCs w:val="20"/>
              </w:rPr>
              <w:t xml:space="preserve"> </w:t>
            </w:r>
            <w:r>
              <w:rPr>
                <w:b/>
                <w:sz w:val="20"/>
                <w:szCs w:val="20"/>
              </w:rPr>
              <w:t xml:space="preserve"> </w:t>
            </w:r>
            <w:r w:rsidRPr="00E00C03">
              <w:rPr>
                <w:b/>
                <w:sz w:val="20"/>
                <w:szCs w:val="20"/>
                <w:u w:val="single"/>
              </w:rPr>
              <w:t xml:space="preserve">1 </w:t>
            </w:r>
            <w:r>
              <w:rPr>
                <w:b/>
                <w:sz w:val="20"/>
                <w:szCs w:val="20"/>
              </w:rPr>
              <w:t xml:space="preserve"> </w:t>
            </w:r>
            <w:r w:rsidRPr="00D56663">
              <w:rPr>
                <w:b/>
                <w:sz w:val="20"/>
                <w:szCs w:val="20"/>
              </w:rPr>
              <w:t xml:space="preserve">2 </w:t>
            </w:r>
            <w:r>
              <w:rPr>
                <w:b/>
                <w:sz w:val="20"/>
                <w:szCs w:val="20"/>
              </w:rPr>
              <w:t xml:space="preserve"> </w:t>
            </w:r>
            <w:r w:rsidRPr="00D56663">
              <w:rPr>
                <w:b/>
                <w:sz w:val="20"/>
                <w:szCs w:val="20"/>
              </w:rPr>
              <w:t xml:space="preserve">3 </w:t>
            </w:r>
            <w:r>
              <w:rPr>
                <w:b/>
                <w:sz w:val="20"/>
                <w:szCs w:val="20"/>
              </w:rPr>
              <w:t xml:space="preserve"> </w:t>
            </w:r>
            <w:r w:rsidRPr="00D56663">
              <w:rPr>
                <w:b/>
                <w:sz w:val="20"/>
                <w:szCs w:val="20"/>
              </w:rPr>
              <w:t xml:space="preserve">4 </w:t>
            </w:r>
            <w:r>
              <w:rPr>
                <w:b/>
                <w:sz w:val="20"/>
                <w:szCs w:val="20"/>
              </w:rPr>
              <w:t xml:space="preserve"> </w:t>
            </w:r>
            <w:r w:rsidRPr="00D56663">
              <w:rPr>
                <w:b/>
                <w:sz w:val="20"/>
                <w:szCs w:val="20"/>
              </w:rPr>
              <w:t>5</w:t>
            </w:r>
          </w:p>
        </w:tc>
      </w:tr>
    </w:tbl>
    <w:p w14:paraId="3359CBD6" w14:textId="77777777" w:rsidR="003166EF" w:rsidRPr="00D56663" w:rsidRDefault="003166EF" w:rsidP="003166EF">
      <w:pPr>
        <w:widowControl w:val="0"/>
        <w:tabs>
          <w:tab w:val="left" w:pos="993"/>
        </w:tabs>
        <w:ind w:firstLine="720"/>
        <w:jc w:val="both"/>
      </w:pPr>
    </w:p>
    <w:p w14:paraId="29FE17B9" w14:textId="42C24A96" w:rsidR="003166EF" w:rsidRPr="00096791" w:rsidRDefault="003166EF" w:rsidP="00234609">
      <w:pPr>
        <w:widowControl w:val="0"/>
        <w:jc w:val="center"/>
        <w:rPr>
          <w:rFonts w:ascii="Arial" w:hAnsi="Arial" w:cs="Arial"/>
          <w:b/>
        </w:rPr>
      </w:pPr>
    </w:p>
    <w:p w14:paraId="36FAE564" w14:textId="70A17ECF" w:rsidR="009532E7" w:rsidRPr="00096791" w:rsidRDefault="009532E7" w:rsidP="00096791">
      <w:pPr>
        <w:pStyle w:val="NoSpacing"/>
        <w:jc w:val="center"/>
        <w:rPr>
          <w:b/>
          <w:sz w:val="24"/>
          <w:szCs w:val="24"/>
        </w:rPr>
      </w:pPr>
      <w:r w:rsidRPr="00096791">
        <w:rPr>
          <w:rFonts w:ascii="Times New Roman" w:hAnsi="Times New Roman"/>
          <w:b/>
          <w:sz w:val="24"/>
          <w:szCs w:val="24"/>
        </w:rPr>
        <w:t>Acest document a fost avizat în Com</w:t>
      </w:r>
      <w:r w:rsidR="00096791" w:rsidRPr="00096791">
        <w:rPr>
          <w:rFonts w:ascii="Times New Roman" w:hAnsi="Times New Roman"/>
          <w:b/>
          <w:sz w:val="24"/>
          <w:szCs w:val="24"/>
        </w:rPr>
        <w:t xml:space="preserve">isia de monitorizare la data de </w:t>
      </w:r>
      <w:r w:rsidR="009C3BFB" w:rsidRPr="009C3BFB">
        <w:rPr>
          <w:rFonts w:ascii="Times New Roman" w:hAnsi="Times New Roman"/>
          <w:b/>
          <w:sz w:val="24"/>
          <w:szCs w:val="24"/>
          <w:highlight w:val="yellow"/>
        </w:rPr>
        <w:t>……………….</w:t>
      </w:r>
      <w:r w:rsidRPr="00096791">
        <w:rPr>
          <w:rFonts w:ascii="Times New Roman" w:hAnsi="Times New Roman"/>
          <w:b/>
          <w:sz w:val="24"/>
          <w:szCs w:val="24"/>
        </w:rPr>
        <w:t xml:space="preserve"> și aprobat în ședința Senatului universitar din data de </w:t>
      </w:r>
      <w:r w:rsidR="009C3BFB" w:rsidRPr="009C3BFB">
        <w:rPr>
          <w:rFonts w:ascii="Times New Roman" w:hAnsi="Times New Roman"/>
          <w:b/>
          <w:sz w:val="24"/>
          <w:szCs w:val="24"/>
          <w:highlight w:val="yellow"/>
        </w:rPr>
        <w:t>………………</w:t>
      </w:r>
      <w:r w:rsidRPr="009C3BFB">
        <w:rPr>
          <w:rFonts w:ascii="Times New Roman" w:hAnsi="Times New Roman"/>
          <w:b/>
          <w:sz w:val="24"/>
          <w:szCs w:val="24"/>
          <w:highlight w:val="yellow"/>
        </w:rPr>
        <w:t>.</w:t>
      </w:r>
    </w:p>
    <w:p w14:paraId="523EF871" w14:textId="22B8F4D2" w:rsidR="009532E7" w:rsidRPr="00096791" w:rsidRDefault="009532E7" w:rsidP="00D56663">
      <w:pPr>
        <w:widowControl w:val="0"/>
        <w:ind w:firstLine="709"/>
        <w:rPr>
          <w:b/>
        </w:rPr>
      </w:pPr>
    </w:p>
    <w:p w14:paraId="7CA6150D" w14:textId="4FA24253" w:rsidR="008F32C3" w:rsidRPr="00D56663" w:rsidRDefault="007B30CD" w:rsidP="00E00C03">
      <w:pPr>
        <w:widowControl w:val="0"/>
        <w:rPr>
          <w:b/>
          <w:sz w:val="20"/>
          <w:szCs w:val="20"/>
        </w:rPr>
        <w:sectPr w:rsidR="008F32C3" w:rsidRPr="00D56663" w:rsidSect="008F32C3">
          <w:headerReference w:type="default" r:id="rId8"/>
          <w:type w:val="continuous"/>
          <w:pgSz w:w="11907" w:h="16840" w:code="9"/>
          <w:pgMar w:top="1440" w:right="811" w:bottom="1440" w:left="1440" w:header="708" w:footer="708" w:gutter="0"/>
          <w:cols w:space="708"/>
          <w:docGrid w:linePitch="360"/>
        </w:sectPr>
      </w:pPr>
      <w:r w:rsidRPr="00096791">
        <w:rPr>
          <w:b/>
        </w:rPr>
        <w:t xml:space="preserve">Intră în vigoare la data de </w:t>
      </w:r>
      <w:r w:rsidR="009C3BFB" w:rsidRPr="009C3BFB">
        <w:rPr>
          <w:b/>
          <w:highlight w:val="yellow"/>
        </w:rPr>
        <w:t>..........................</w:t>
      </w:r>
    </w:p>
    <w:p w14:paraId="0A829C8C" w14:textId="77777777" w:rsidR="00176F07" w:rsidRPr="00096791" w:rsidRDefault="00176F07" w:rsidP="00544E99">
      <w:pPr>
        <w:jc w:val="center"/>
        <w:rPr>
          <w:b/>
          <w:u w:val="single"/>
        </w:rPr>
      </w:pPr>
      <w:r w:rsidRPr="00096791">
        <w:rPr>
          <w:b/>
          <w:u w:val="single"/>
        </w:rPr>
        <w:lastRenderedPageBreak/>
        <w:t>LISTA REVIZIILOR</w:t>
      </w:r>
    </w:p>
    <w:p w14:paraId="4FBC4E0C" w14:textId="29D28EE2" w:rsidR="008F32C3" w:rsidRPr="009B4183" w:rsidRDefault="008F32C3" w:rsidP="00544E99">
      <w:pPr>
        <w:jc w:val="center"/>
        <w:rPr>
          <w:b/>
          <w:sz w:val="20"/>
          <w:szCs w:val="20"/>
          <w:u w:val="single"/>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64"/>
        <w:gridCol w:w="850"/>
        <w:gridCol w:w="3119"/>
        <w:gridCol w:w="1228"/>
        <w:gridCol w:w="1228"/>
        <w:gridCol w:w="1229"/>
      </w:tblGrid>
      <w:tr w:rsidR="00237394" w:rsidRPr="00237394" w14:paraId="23353803" w14:textId="77777777" w:rsidTr="00096791">
        <w:trPr>
          <w:trHeight w:val="173"/>
        </w:trPr>
        <w:tc>
          <w:tcPr>
            <w:tcW w:w="1134" w:type="dxa"/>
            <w:vMerge w:val="restart"/>
            <w:shd w:val="clear" w:color="auto" w:fill="auto"/>
            <w:vAlign w:val="center"/>
          </w:tcPr>
          <w:p w14:paraId="060AFC21" w14:textId="77777777" w:rsidR="00237394" w:rsidRPr="00237394" w:rsidRDefault="00237394" w:rsidP="00237394">
            <w:pPr>
              <w:jc w:val="center"/>
              <w:rPr>
                <w:sz w:val="20"/>
                <w:szCs w:val="20"/>
              </w:rPr>
            </w:pPr>
            <w:r w:rsidRPr="00237394">
              <w:rPr>
                <w:sz w:val="20"/>
                <w:szCs w:val="20"/>
              </w:rPr>
              <w:t>Simbol</w:t>
            </w:r>
          </w:p>
          <w:p w14:paraId="6E772253" w14:textId="77777777" w:rsidR="00237394" w:rsidRPr="00237394" w:rsidRDefault="00237394" w:rsidP="00237394">
            <w:pPr>
              <w:jc w:val="center"/>
              <w:rPr>
                <w:sz w:val="20"/>
                <w:szCs w:val="20"/>
              </w:rPr>
            </w:pPr>
            <w:r w:rsidRPr="00237394">
              <w:rPr>
                <w:sz w:val="20"/>
                <w:szCs w:val="20"/>
              </w:rPr>
              <w:t>Revizie/ Data</w:t>
            </w:r>
          </w:p>
        </w:tc>
        <w:tc>
          <w:tcPr>
            <w:tcW w:w="964" w:type="dxa"/>
            <w:vMerge w:val="restart"/>
            <w:shd w:val="clear" w:color="auto" w:fill="auto"/>
            <w:vAlign w:val="center"/>
          </w:tcPr>
          <w:p w14:paraId="6B6CCE06" w14:textId="77777777" w:rsidR="00237394" w:rsidRPr="00237394" w:rsidRDefault="00237394" w:rsidP="00237394">
            <w:pPr>
              <w:jc w:val="center"/>
              <w:rPr>
                <w:sz w:val="20"/>
                <w:szCs w:val="20"/>
              </w:rPr>
            </w:pPr>
            <w:r w:rsidRPr="00237394">
              <w:rPr>
                <w:sz w:val="20"/>
                <w:szCs w:val="20"/>
              </w:rPr>
              <w:t>Ediţie/</w:t>
            </w:r>
          </w:p>
          <w:p w14:paraId="4828B065" w14:textId="77777777" w:rsidR="00237394" w:rsidRPr="00237394" w:rsidRDefault="00237394" w:rsidP="00237394">
            <w:pPr>
              <w:jc w:val="center"/>
              <w:rPr>
                <w:sz w:val="20"/>
                <w:szCs w:val="20"/>
              </w:rPr>
            </w:pPr>
            <w:r w:rsidRPr="00237394">
              <w:rPr>
                <w:sz w:val="20"/>
                <w:szCs w:val="20"/>
              </w:rPr>
              <w:t>Revizie/</w:t>
            </w:r>
          </w:p>
        </w:tc>
        <w:tc>
          <w:tcPr>
            <w:tcW w:w="850" w:type="dxa"/>
            <w:vMerge w:val="restart"/>
            <w:shd w:val="clear" w:color="auto" w:fill="auto"/>
            <w:vAlign w:val="center"/>
          </w:tcPr>
          <w:p w14:paraId="5C03E20A" w14:textId="77777777" w:rsidR="00237394" w:rsidRPr="00237394" w:rsidRDefault="00237394" w:rsidP="00237394">
            <w:pPr>
              <w:jc w:val="center"/>
              <w:rPr>
                <w:sz w:val="20"/>
                <w:szCs w:val="20"/>
              </w:rPr>
            </w:pPr>
            <w:r w:rsidRPr="00237394">
              <w:rPr>
                <w:sz w:val="20"/>
                <w:szCs w:val="20"/>
              </w:rPr>
              <w:t>Cap./</w:t>
            </w:r>
          </w:p>
          <w:p w14:paraId="1C038130" w14:textId="77777777" w:rsidR="00237394" w:rsidRPr="00237394" w:rsidRDefault="00237394" w:rsidP="00237394">
            <w:pPr>
              <w:jc w:val="center"/>
              <w:rPr>
                <w:sz w:val="20"/>
                <w:szCs w:val="20"/>
              </w:rPr>
            </w:pPr>
            <w:r w:rsidRPr="00237394">
              <w:rPr>
                <w:sz w:val="20"/>
                <w:szCs w:val="20"/>
              </w:rPr>
              <w:t>Pag./</w:t>
            </w:r>
          </w:p>
          <w:p w14:paraId="4D7FC2F6" w14:textId="77777777" w:rsidR="00237394" w:rsidRPr="00237394" w:rsidRDefault="00237394" w:rsidP="00237394">
            <w:pPr>
              <w:jc w:val="center"/>
              <w:rPr>
                <w:sz w:val="20"/>
                <w:szCs w:val="20"/>
              </w:rPr>
            </w:pPr>
            <w:r w:rsidRPr="00237394">
              <w:rPr>
                <w:sz w:val="20"/>
                <w:szCs w:val="20"/>
              </w:rPr>
              <w:t>Parag.</w:t>
            </w:r>
          </w:p>
        </w:tc>
        <w:tc>
          <w:tcPr>
            <w:tcW w:w="3119" w:type="dxa"/>
            <w:vMerge w:val="restart"/>
            <w:vAlign w:val="center"/>
          </w:tcPr>
          <w:p w14:paraId="39673DDF" w14:textId="77777777" w:rsidR="00237394" w:rsidRPr="00237394" w:rsidRDefault="00237394" w:rsidP="00237394">
            <w:pPr>
              <w:jc w:val="center"/>
              <w:rPr>
                <w:bCs/>
                <w:iCs/>
                <w:sz w:val="20"/>
                <w:szCs w:val="20"/>
              </w:rPr>
            </w:pPr>
            <w:r w:rsidRPr="00237394">
              <w:rPr>
                <w:bCs/>
                <w:iCs/>
                <w:sz w:val="20"/>
                <w:szCs w:val="20"/>
              </w:rPr>
              <w:t>Conţinutul reviziei</w:t>
            </w:r>
          </w:p>
        </w:tc>
        <w:tc>
          <w:tcPr>
            <w:tcW w:w="3685" w:type="dxa"/>
            <w:gridSpan w:val="3"/>
            <w:vAlign w:val="center"/>
          </w:tcPr>
          <w:p w14:paraId="48BD5A12" w14:textId="77777777" w:rsidR="00237394" w:rsidRPr="00237394" w:rsidRDefault="00237394" w:rsidP="00237394">
            <w:pPr>
              <w:jc w:val="center"/>
              <w:rPr>
                <w:bCs/>
                <w:sz w:val="20"/>
                <w:szCs w:val="20"/>
              </w:rPr>
            </w:pPr>
            <w:r w:rsidRPr="00237394">
              <w:rPr>
                <w:bCs/>
                <w:sz w:val="20"/>
                <w:szCs w:val="20"/>
              </w:rPr>
              <w:t>Responsabilităţi</w:t>
            </w:r>
          </w:p>
        </w:tc>
      </w:tr>
      <w:tr w:rsidR="00237394" w:rsidRPr="00237394" w14:paraId="5DA22B04" w14:textId="77777777" w:rsidTr="00096791">
        <w:trPr>
          <w:trHeight w:val="276"/>
        </w:trPr>
        <w:tc>
          <w:tcPr>
            <w:tcW w:w="1134" w:type="dxa"/>
            <w:vMerge/>
            <w:shd w:val="clear" w:color="auto" w:fill="auto"/>
          </w:tcPr>
          <w:p w14:paraId="4BB28BE7" w14:textId="77777777" w:rsidR="00237394" w:rsidRPr="00237394" w:rsidRDefault="00237394" w:rsidP="00237394">
            <w:pPr>
              <w:jc w:val="center"/>
              <w:rPr>
                <w:b/>
                <w:sz w:val="20"/>
                <w:szCs w:val="20"/>
              </w:rPr>
            </w:pPr>
          </w:p>
        </w:tc>
        <w:tc>
          <w:tcPr>
            <w:tcW w:w="964" w:type="dxa"/>
            <w:vMerge/>
            <w:shd w:val="clear" w:color="auto" w:fill="auto"/>
          </w:tcPr>
          <w:p w14:paraId="1BADFB55" w14:textId="77777777" w:rsidR="00237394" w:rsidRPr="00237394" w:rsidRDefault="00237394" w:rsidP="00237394">
            <w:pPr>
              <w:jc w:val="center"/>
              <w:rPr>
                <w:b/>
                <w:sz w:val="20"/>
                <w:szCs w:val="20"/>
              </w:rPr>
            </w:pPr>
          </w:p>
        </w:tc>
        <w:tc>
          <w:tcPr>
            <w:tcW w:w="850" w:type="dxa"/>
            <w:vMerge/>
            <w:shd w:val="clear" w:color="auto" w:fill="auto"/>
          </w:tcPr>
          <w:p w14:paraId="7C8F9A42" w14:textId="77777777" w:rsidR="00237394" w:rsidRPr="00237394" w:rsidRDefault="00237394" w:rsidP="00237394">
            <w:pPr>
              <w:jc w:val="center"/>
              <w:rPr>
                <w:b/>
                <w:sz w:val="20"/>
                <w:szCs w:val="20"/>
              </w:rPr>
            </w:pPr>
          </w:p>
        </w:tc>
        <w:tc>
          <w:tcPr>
            <w:tcW w:w="3119" w:type="dxa"/>
            <w:vMerge/>
          </w:tcPr>
          <w:p w14:paraId="2C1DC087" w14:textId="77777777" w:rsidR="00237394" w:rsidRPr="00237394" w:rsidRDefault="00237394" w:rsidP="00237394">
            <w:pPr>
              <w:jc w:val="center"/>
              <w:rPr>
                <w:b/>
                <w:bCs/>
                <w:i/>
                <w:iCs/>
                <w:sz w:val="20"/>
                <w:szCs w:val="20"/>
              </w:rPr>
            </w:pPr>
          </w:p>
        </w:tc>
        <w:tc>
          <w:tcPr>
            <w:tcW w:w="1228" w:type="dxa"/>
            <w:vAlign w:val="center"/>
          </w:tcPr>
          <w:p w14:paraId="0C6FB9E9" w14:textId="77777777" w:rsidR="00237394" w:rsidRPr="00893E47" w:rsidRDefault="00237394" w:rsidP="00237394">
            <w:pPr>
              <w:jc w:val="center"/>
              <w:rPr>
                <w:bCs/>
                <w:sz w:val="20"/>
                <w:szCs w:val="20"/>
              </w:rPr>
            </w:pPr>
            <w:r w:rsidRPr="00893E47">
              <w:rPr>
                <w:bCs/>
                <w:sz w:val="20"/>
                <w:szCs w:val="20"/>
              </w:rPr>
              <w:t>Elaborat</w:t>
            </w:r>
          </w:p>
        </w:tc>
        <w:tc>
          <w:tcPr>
            <w:tcW w:w="1228" w:type="dxa"/>
            <w:vAlign w:val="center"/>
          </w:tcPr>
          <w:p w14:paraId="353BE255" w14:textId="77777777" w:rsidR="00237394" w:rsidRPr="00893E47" w:rsidRDefault="00237394" w:rsidP="00237394">
            <w:pPr>
              <w:jc w:val="center"/>
              <w:rPr>
                <w:bCs/>
                <w:sz w:val="20"/>
                <w:szCs w:val="20"/>
              </w:rPr>
            </w:pPr>
            <w:r w:rsidRPr="00893E47">
              <w:rPr>
                <w:bCs/>
                <w:sz w:val="20"/>
                <w:szCs w:val="20"/>
              </w:rPr>
              <w:t>Verificat</w:t>
            </w:r>
          </w:p>
        </w:tc>
        <w:tc>
          <w:tcPr>
            <w:tcW w:w="1229" w:type="dxa"/>
            <w:vAlign w:val="center"/>
          </w:tcPr>
          <w:p w14:paraId="5566A3AE" w14:textId="77777777" w:rsidR="00237394" w:rsidRPr="00893E47" w:rsidRDefault="00237394" w:rsidP="00237394">
            <w:pPr>
              <w:jc w:val="center"/>
              <w:rPr>
                <w:bCs/>
                <w:sz w:val="20"/>
                <w:szCs w:val="20"/>
              </w:rPr>
            </w:pPr>
            <w:r w:rsidRPr="00893E47">
              <w:rPr>
                <w:bCs/>
                <w:sz w:val="20"/>
                <w:szCs w:val="20"/>
              </w:rPr>
              <w:t>Aprobat</w:t>
            </w:r>
          </w:p>
        </w:tc>
      </w:tr>
      <w:tr w:rsidR="00096791" w:rsidRPr="00237394" w14:paraId="5660FAEE" w14:textId="77777777" w:rsidTr="00096791">
        <w:trPr>
          <w:trHeight w:val="8049"/>
        </w:trPr>
        <w:tc>
          <w:tcPr>
            <w:tcW w:w="1134" w:type="dxa"/>
            <w:shd w:val="clear" w:color="auto" w:fill="auto"/>
          </w:tcPr>
          <w:p w14:paraId="0C238EC6" w14:textId="77777777" w:rsidR="009C3BFB" w:rsidRDefault="009C3BFB" w:rsidP="009C3BFB">
            <w:pPr>
              <w:pStyle w:val="Default"/>
              <w:jc w:val="center"/>
              <w:rPr>
                <w:sz w:val="20"/>
                <w:szCs w:val="20"/>
              </w:rPr>
            </w:pPr>
            <w:r>
              <w:rPr>
                <w:sz w:val="20"/>
                <w:szCs w:val="20"/>
              </w:rPr>
              <w:t xml:space="preserve">24.06.21 </w:t>
            </w:r>
          </w:p>
          <w:p w14:paraId="31592C5E" w14:textId="7DB0A6C7" w:rsidR="00096791" w:rsidRDefault="00096791" w:rsidP="009C3BFB">
            <w:pPr>
              <w:jc w:val="center"/>
              <w:rPr>
                <w:sz w:val="20"/>
                <w:szCs w:val="20"/>
              </w:rPr>
            </w:pPr>
          </w:p>
          <w:p w14:paraId="17560D96" w14:textId="75E8741C" w:rsidR="009C3BFB" w:rsidRDefault="009C3BFB" w:rsidP="00237394">
            <w:pPr>
              <w:jc w:val="center"/>
              <w:rPr>
                <w:sz w:val="20"/>
                <w:szCs w:val="20"/>
              </w:rPr>
            </w:pPr>
          </w:p>
          <w:p w14:paraId="71BB50D4" w14:textId="3BC296A0" w:rsidR="009C3BFB" w:rsidRDefault="009C3BFB" w:rsidP="00237394">
            <w:pPr>
              <w:jc w:val="center"/>
              <w:rPr>
                <w:sz w:val="20"/>
                <w:szCs w:val="20"/>
              </w:rPr>
            </w:pPr>
          </w:p>
          <w:p w14:paraId="331941C8" w14:textId="1B872907" w:rsidR="009C3BFB" w:rsidRDefault="009C3BFB" w:rsidP="00237394">
            <w:pPr>
              <w:jc w:val="center"/>
              <w:rPr>
                <w:sz w:val="20"/>
                <w:szCs w:val="20"/>
              </w:rPr>
            </w:pPr>
          </w:p>
          <w:p w14:paraId="2B3DC3D1" w14:textId="5620E8A8" w:rsidR="009C3BFB" w:rsidRDefault="009C3BFB" w:rsidP="00237394">
            <w:pPr>
              <w:jc w:val="center"/>
              <w:rPr>
                <w:sz w:val="20"/>
                <w:szCs w:val="20"/>
              </w:rPr>
            </w:pPr>
          </w:p>
          <w:p w14:paraId="478A5FBB" w14:textId="5B4E2542" w:rsidR="009C3BFB" w:rsidRDefault="009C3BFB" w:rsidP="00237394">
            <w:pPr>
              <w:jc w:val="center"/>
              <w:rPr>
                <w:sz w:val="20"/>
                <w:szCs w:val="20"/>
              </w:rPr>
            </w:pPr>
          </w:p>
          <w:p w14:paraId="5FF84870" w14:textId="5FAD36D4" w:rsidR="009C3BFB" w:rsidRDefault="009C3BFB" w:rsidP="00237394">
            <w:pPr>
              <w:jc w:val="center"/>
              <w:rPr>
                <w:sz w:val="20"/>
                <w:szCs w:val="20"/>
              </w:rPr>
            </w:pPr>
          </w:p>
          <w:p w14:paraId="131D5DFA" w14:textId="77777777" w:rsidR="009C3BFB" w:rsidRDefault="009C3BFB" w:rsidP="00237394">
            <w:pPr>
              <w:jc w:val="center"/>
              <w:rPr>
                <w:sz w:val="20"/>
                <w:szCs w:val="20"/>
              </w:rPr>
            </w:pPr>
          </w:p>
          <w:p w14:paraId="4507EBEA" w14:textId="77777777" w:rsidR="00096791" w:rsidRDefault="00096791" w:rsidP="00237394">
            <w:pPr>
              <w:jc w:val="center"/>
              <w:rPr>
                <w:sz w:val="20"/>
                <w:szCs w:val="20"/>
              </w:rPr>
            </w:pPr>
          </w:p>
          <w:p w14:paraId="5BF23AB6" w14:textId="77777777" w:rsidR="00096791" w:rsidRDefault="00096791" w:rsidP="00237394">
            <w:pPr>
              <w:jc w:val="center"/>
              <w:rPr>
                <w:sz w:val="20"/>
                <w:szCs w:val="20"/>
              </w:rPr>
            </w:pPr>
          </w:p>
          <w:p w14:paraId="76C335A0" w14:textId="77777777" w:rsidR="00096791" w:rsidRDefault="00096791" w:rsidP="00237394">
            <w:pPr>
              <w:jc w:val="center"/>
              <w:rPr>
                <w:sz w:val="20"/>
                <w:szCs w:val="20"/>
              </w:rPr>
            </w:pPr>
          </w:p>
          <w:p w14:paraId="39ED2F57" w14:textId="77777777" w:rsidR="00096791" w:rsidRDefault="00096791" w:rsidP="00237394">
            <w:pPr>
              <w:jc w:val="center"/>
              <w:rPr>
                <w:sz w:val="20"/>
                <w:szCs w:val="20"/>
              </w:rPr>
            </w:pPr>
          </w:p>
          <w:p w14:paraId="780C6176" w14:textId="77777777" w:rsidR="009C3BFB" w:rsidRDefault="009C3BFB" w:rsidP="009C3BFB">
            <w:pPr>
              <w:pStyle w:val="Default"/>
              <w:jc w:val="center"/>
              <w:rPr>
                <w:sz w:val="20"/>
                <w:szCs w:val="20"/>
              </w:rPr>
            </w:pPr>
            <w:r>
              <w:rPr>
                <w:sz w:val="20"/>
                <w:szCs w:val="20"/>
              </w:rPr>
              <w:t xml:space="preserve">23.06.22 </w:t>
            </w:r>
          </w:p>
          <w:p w14:paraId="7DB1B793" w14:textId="45158D0C" w:rsidR="00096791" w:rsidRPr="00237394" w:rsidRDefault="00096791" w:rsidP="00237394">
            <w:pPr>
              <w:jc w:val="center"/>
              <w:rPr>
                <w:sz w:val="20"/>
                <w:szCs w:val="20"/>
              </w:rPr>
            </w:pPr>
          </w:p>
        </w:tc>
        <w:tc>
          <w:tcPr>
            <w:tcW w:w="964" w:type="dxa"/>
            <w:shd w:val="clear" w:color="auto" w:fill="auto"/>
          </w:tcPr>
          <w:p w14:paraId="25DC8E38" w14:textId="07779F10" w:rsidR="00096791" w:rsidRDefault="00096791" w:rsidP="008B5804">
            <w:pPr>
              <w:jc w:val="center"/>
              <w:rPr>
                <w:sz w:val="20"/>
                <w:szCs w:val="20"/>
              </w:rPr>
            </w:pPr>
            <w:r>
              <w:rPr>
                <w:sz w:val="20"/>
                <w:szCs w:val="20"/>
              </w:rPr>
              <w:t>12</w:t>
            </w:r>
            <w:r w:rsidRPr="00237394">
              <w:rPr>
                <w:sz w:val="20"/>
                <w:szCs w:val="20"/>
              </w:rPr>
              <w:t xml:space="preserve"> / 0</w:t>
            </w:r>
          </w:p>
          <w:p w14:paraId="1948D216" w14:textId="77777777" w:rsidR="00096791" w:rsidRDefault="00096791" w:rsidP="008B5804">
            <w:pPr>
              <w:jc w:val="center"/>
              <w:rPr>
                <w:sz w:val="20"/>
                <w:szCs w:val="20"/>
              </w:rPr>
            </w:pPr>
          </w:p>
          <w:p w14:paraId="19B0645F" w14:textId="77777777" w:rsidR="00096791" w:rsidRDefault="00096791" w:rsidP="008B5804">
            <w:pPr>
              <w:jc w:val="center"/>
              <w:rPr>
                <w:sz w:val="20"/>
                <w:szCs w:val="20"/>
              </w:rPr>
            </w:pPr>
          </w:p>
          <w:p w14:paraId="1F0743D7" w14:textId="77777777" w:rsidR="00096791" w:rsidRDefault="00096791" w:rsidP="008B5804">
            <w:pPr>
              <w:jc w:val="center"/>
              <w:rPr>
                <w:sz w:val="20"/>
                <w:szCs w:val="20"/>
              </w:rPr>
            </w:pPr>
          </w:p>
          <w:p w14:paraId="74C252D6" w14:textId="77777777" w:rsidR="00096791" w:rsidRDefault="00096791" w:rsidP="008B5804">
            <w:pPr>
              <w:jc w:val="center"/>
              <w:rPr>
                <w:sz w:val="20"/>
                <w:szCs w:val="20"/>
              </w:rPr>
            </w:pPr>
          </w:p>
          <w:p w14:paraId="558B55B7" w14:textId="77777777" w:rsidR="00096791" w:rsidRDefault="00096791" w:rsidP="00096791">
            <w:pPr>
              <w:jc w:val="center"/>
              <w:rPr>
                <w:i/>
                <w:sz w:val="20"/>
                <w:szCs w:val="20"/>
              </w:rPr>
            </w:pPr>
          </w:p>
          <w:p w14:paraId="581CB130" w14:textId="77777777" w:rsidR="009C3BFB" w:rsidRDefault="009C3BFB" w:rsidP="00096791">
            <w:pPr>
              <w:jc w:val="center"/>
              <w:rPr>
                <w:i/>
                <w:sz w:val="20"/>
                <w:szCs w:val="20"/>
              </w:rPr>
            </w:pPr>
          </w:p>
          <w:p w14:paraId="4AAACAD8" w14:textId="77777777" w:rsidR="009C3BFB" w:rsidRDefault="009C3BFB" w:rsidP="00096791">
            <w:pPr>
              <w:jc w:val="center"/>
              <w:rPr>
                <w:i/>
                <w:sz w:val="20"/>
                <w:szCs w:val="20"/>
              </w:rPr>
            </w:pPr>
          </w:p>
          <w:p w14:paraId="05C10DEF" w14:textId="77777777" w:rsidR="009C3BFB" w:rsidRDefault="009C3BFB" w:rsidP="00096791">
            <w:pPr>
              <w:jc w:val="center"/>
              <w:rPr>
                <w:i/>
                <w:sz w:val="20"/>
                <w:szCs w:val="20"/>
              </w:rPr>
            </w:pPr>
          </w:p>
          <w:p w14:paraId="326E905C" w14:textId="77777777" w:rsidR="009C3BFB" w:rsidRDefault="009C3BFB" w:rsidP="00096791">
            <w:pPr>
              <w:jc w:val="center"/>
              <w:rPr>
                <w:i/>
                <w:sz w:val="20"/>
                <w:szCs w:val="20"/>
              </w:rPr>
            </w:pPr>
          </w:p>
          <w:p w14:paraId="67E30EA6" w14:textId="77777777" w:rsidR="009C3BFB" w:rsidRDefault="009C3BFB" w:rsidP="00096791">
            <w:pPr>
              <w:jc w:val="center"/>
              <w:rPr>
                <w:i/>
                <w:sz w:val="20"/>
                <w:szCs w:val="20"/>
              </w:rPr>
            </w:pPr>
          </w:p>
          <w:p w14:paraId="35E96B91" w14:textId="77777777" w:rsidR="009C3BFB" w:rsidRDefault="009C3BFB" w:rsidP="00096791">
            <w:pPr>
              <w:jc w:val="center"/>
              <w:rPr>
                <w:i/>
                <w:sz w:val="20"/>
                <w:szCs w:val="20"/>
              </w:rPr>
            </w:pPr>
          </w:p>
          <w:p w14:paraId="0B0E3AC8" w14:textId="77777777" w:rsidR="009C3BFB" w:rsidRDefault="009C3BFB" w:rsidP="00096791">
            <w:pPr>
              <w:jc w:val="center"/>
              <w:rPr>
                <w:i/>
                <w:sz w:val="20"/>
                <w:szCs w:val="20"/>
              </w:rPr>
            </w:pPr>
          </w:p>
          <w:p w14:paraId="6C205890" w14:textId="77777777" w:rsidR="009C3BFB" w:rsidRDefault="009C3BFB" w:rsidP="009C3BFB">
            <w:pPr>
              <w:pStyle w:val="Default"/>
              <w:rPr>
                <w:sz w:val="20"/>
                <w:szCs w:val="20"/>
              </w:rPr>
            </w:pPr>
            <w:r>
              <w:rPr>
                <w:sz w:val="20"/>
                <w:szCs w:val="20"/>
              </w:rPr>
              <w:t xml:space="preserve">12 / 1 </w:t>
            </w:r>
          </w:p>
          <w:p w14:paraId="42D4D568" w14:textId="2EE3D429" w:rsidR="009C3BFB" w:rsidRPr="00237394" w:rsidRDefault="009C3BFB" w:rsidP="009C3BFB">
            <w:pPr>
              <w:rPr>
                <w:i/>
                <w:sz w:val="20"/>
                <w:szCs w:val="20"/>
              </w:rPr>
            </w:pPr>
          </w:p>
        </w:tc>
        <w:tc>
          <w:tcPr>
            <w:tcW w:w="850" w:type="dxa"/>
            <w:shd w:val="clear" w:color="auto" w:fill="auto"/>
          </w:tcPr>
          <w:p w14:paraId="4AA90495" w14:textId="77777777" w:rsidR="00096791" w:rsidRDefault="00096791" w:rsidP="00B71B47">
            <w:pPr>
              <w:rPr>
                <w:sz w:val="20"/>
                <w:szCs w:val="20"/>
              </w:rPr>
            </w:pPr>
          </w:p>
          <w:p w14:paraId="62686F1C" w14:textId="77777777" w:rsidR="009C3BFB" w:rsidRDefault="009C3BFB" w:rsidP="00B71B47">
            <w:pPr>
              <w:rPr>
                <w:sz w:val="20"/>
                <w:szCs w:val="20"/>
              </w:rPr>
            </w:pPr>
          </w:p>
          <w:p w14:paraId="32197628" w14:textId="77777777" w:rsidR="009C3BFB" w:rsidRDefault="009C3BFB" w:rsidP="00B71B47">
            <w:pPr>
              <w:rPr>
                <w:sz w:val="20"/>
                <w:szCs w:val="20"/>
              </w:rPr>
            </w:pPr>
          </w:p>
          <w:p w14:paraId="04A8E53E" w14:textId="77777777" w:rsidR="009C3BFB" w:rsidRDefault="009C3BFB" w:rsidP="00B71B47">
            <w:pPr>
              <w:rPr>
                <w:sz w:val="20"/>
                <w:szCs w:val="20"/>
              </w:rPr>
            </w:pPr>
          </w:p>
          <w:p w14:paraId="14AE8AFA" w14:textId="77777777" w:rsidR="009C3BFB" w:rsidRDefault="009C3BFB" w:rsidP="00B71B47">
            <w:pPr>
              <w:rPr>
                <w:sz w:val="20"/>
                <w:szCs w:val="20"/>
              </w:rPr>
            </w:pPr>
          </w:p>
          <w:p w14:paraId="16B7F4B2" w14:textId="77777777" w:rsidR="009C3BFB" w:rsidRDefault="009C3BFB" w:rsidP="00B71B47">
            <w:pPr>
              <w:rPr>
                <w:sz w:val="20"/>
                <w:szCs w:val="20"/>
              </w:rPr>
            </w:pPr>
          </w:p>
          <w:p w14:paraId="61EE7348" w14:textId="77777777" w:rsidR="009C3BFB" w:rsidRDefault="009C3BFB" w:rsidP="00B71B47">
            <w:pPr>
              <w:rPr>
                <w:sz w:val="20"/>
                <w:szCs w:val="20"/>
              </w:rPr>
            </w:pPr>
          </w:p>
          <w:p w14:paraId="168A5FE1" w14:textId="77777777" w:rsidR="009C3BFB" w:rsidRDefault="009C3BFB" w:rsidP="00B71B47">
            <w:pPr>
              <w:rPr>
                <w:sz w:val="20"/>
                <w:szCs w:val="20"/>
              </w:rPr>
            </w:pPr>
          </w:p>
          <w:p w14:paraId="547F59D8" w14:textId="77777777" w:rsidR="009C3BFB" w:rsidRDefault="009C3BFB" w:rsidP="00B71B47">
            <w:pPr>
              <w:rPr>
                <w:sz w:val="20"/>
                <w:szCs w:val="20"/>
              </w:rPr>
            </w:pPr>
          </w:p>
          <w:p w14:paraId="1C4A552D" w14:textId="77777777" w:rsidR="009C3BFB" w:rsidRDefault="009C3BFB" w:rsidP="00B71B47">
            <w:pPr>
              <w:rPr>
                <w:sz w:val="20"/>
                <w:szCs w:val="20"/>
              </w:rPr>
            </w:pPr>
          </w:p>
          <w:p w14:paraId="55F59D31" w14:textId="77777777" w:rsidR="009C3BFB" w:rsidRDefault="009C3BFB" w:rsidP="00B71B47">
            <w:pPr>
              <w:rPr>
                <w:sz w:val="20"/>
                <w:szCs w:val="20"/>
              </w:rPr>
            </w:pPr>
          </w:p>
          <w:p w14:paraId="0BA41CC7" w14:textId="77777777" w:rsidR="009C3BFB" w:rsidRDefault="009C3BFB" w:rsidP="00B71B47">
            <w:pPr>
              <w:rPr>
                <w:sz w:val="20"/>
                <w:szCs w:val="20"/>
              </w:rPr>
            </w:pPr>
          </w:p>
          <w:p w14:paraId="3A1151BF" w14:textId="77777777" w:rsidR="009C3BFB" w:rsidRDefault="009C3BFB" w:rsidP="00B71B47">
            <w:pPr>
              <w:rPr>
                <w:sz w:val="20"/>
                <w:szCs w:val="20"/>
              </w:rPr>
            </w:pPr>
          </w:p>
          <w:p w14:paraId="409E798A" w14:textId="77777777" w:rsidR="009C3BFB" w:rsidRDefault="009C3BFB" w:rsidP="009C3BFB">
            <w:pPr>
              <w:pStyle w:val="Default"/>
              <w:rPr>
                <w:sz w:val="20"/>
                <w:szCs w:val="20"/>
              </w:rPr>
            </w:pPr>
            <w:r>
              <w:rPr>
                <w:sz w:val="20"/>
                <w:szCs w:val="20"/>
              </w:rPr>
              <w:t xml:space="preserve">Pag. 1. </w:t>
            </w:r>
          </w:p>
          <w:p w14:paraId="7021153F" w14:textId="77777777" w:rsidR="009C3BFB" w:rsidRDefault="009C3BFB" w:rsidP="009C3BFB">
            <w:pPr>
              <w:pStyle w:val="Default"/>
              <w:rPr>
                <w:sz w:val="20"/>
                <w:szCs w:val="20"/>
              </w:rPr>
            </w:pPr>
          </w:p>
          <w:p w14:paraId="4AE3DC75" w14:textId="77777777" w:rsidR="009C3BFB" w:rsidRDefault="009C3BFB" w:rsidP="009C3BFB">
            <w:pPr>
              <w:pStyle w:val="Default"/>
              <w:rPr>
                <w:sz w:val="20"/>
                <w:szCs w:val="20"/>
              </w:rPr>
            </w:pPr>
          </w:p>
          <w:p w14:paraId="64058C6D" w14:textId="77777777" w:rsidR="009C3BFB" w:rsidRDefault="009C3BFB" w:rsidP="009C3BFB">
            <w:pPr>
              <w:pStyle w:val="Default"/>
              <w:rPr>
                <w:sz w:val="20"/>
                <w:szCs w:val="20"/>
              </w:rPr>
            </w:pPr>
          </w:p>
          <w:p w14:paraId="1AA9879D" w14:textId="1B389053" w:rsidR="009C3BFB" w:rsidRDefault="009C3BFB" w:rsidP="009C3BFB">
            <w:pPr>
              <w:pStyle w:val="Default"/>
              <w:rPr>
                <w:sz w:val="20"/>
                <w:szCs w:val="20"/>
              </w:rPr>
            </w:pPr>
            <w:r>
              <w:rPr>
                <w:sz w:val="20"/>
                <w:szCs w:val="20"/>
              </w:rPr>
              <w:t xml:space="preserve">Pag. 4 </w:t>
            </w:r>
          </w:p>
          <w:p w14:paraId="4F24E7B4" w14:textId="77777777" w:rsidR="009C3BFB" w:rsidRDefault="009C3BFB" w:rsidP="009C3BFB">
            <w:pPr>
              <w:pStyle w:val="Default"/>
              <w:rPr>
                <w:sz w:val="20"/>
                <w:szCs w:val="20"/>
              </w:rPr>
            </w:pPr>
          </w:p>
          <w:p w14:paraId="41A252FD" w14:textId="77777777" w:rsidR="009C3BFB" w:rsidRDefault="009C3BFB" w:rsidP="009C3BFB">
            <w:pPr>
              <w:pStyle w:val="Default"/>
              <w:rPr>
                <w:sz w:val="20"/>
                <w:szCs w:val="20"/>
              </w:rPr>
            </w:pPr>
          </w:p>
          <w:p w14:paraId="74C45BC3" w14:textId="7B4282D6" w:rsidR="009C3BFB" w:rsidRDefault="009C3BFB" w:rsidP="009C3BFB">
            <w:pPr>
              <w:pStyle w:val="Default"/>
              <w:rPr>
                <w:sz w:val="20"/>
                <w:szCs w:val="20"/>
              </w:rPr>
            </w:pPr>
            <w:r>
              <w:rPr>
                <w:sz w:val="20"/>
                <w:szCs w:val="20"/>
              </w:rPr>
              <w:t xml:space="preserve">Pag. 4 </w:t>
            </w:r>
          </w:p>
          <w:p w14:paraId="78606F79" w14:textId="77777777" w:rsidR="009C3BFB" w:rsidRDefault="009C3BFB" w:rsidP="009C3BFB">
            <w:pPr>
              <w:pStyle w:val="Default"/>
              <w:rPr>
                <w:sz w:val="20"/>
                <w:szCs w:val="20"/>
              </w:rPr>
            </w:pPr>
          </w:p>
          <w:p w14:paraId="2920ABCB" w14:textId="77777777" w:rsidR="009C3BFB" w:rsidRDefault="009C3BFB" w:rsidP="009C3BFB">
            <w:pPr>
              <w:pStyle w:val="Default"/>
              <w:rPr>
                <w:sz w:val="20"/>
                <w:szCs w:val="20"/>
              </w:rPr>
            </w:pPr>
          </w:p>
          <w:p w14:paraId="2C013DDA" w14:textId="712B6723" w:rsidR="009C3BFB" w:rsidRDefault="009C3BFB" w:rsidP="009C3BFB">
            <w:pPr>
              <w:pStyle w:val="Default"/>
              <w:rPr>
                <w:sz w:val="20"/>
                <w:szCs w:val="20"/>
              </w:rPr>
            </w:pPr>
            <w:r>
              <w:rPr>
                <w:sz w:val="20"/>
                <w:szCs w:val="20"/>
              </w:rPr>
              <w:t xml:space="preserve">Pag. 4 </w:t>
            </w:r>
          </w:p>
          <w:p w14:paraId="212D5B09" w14:textId="77777777" w:rsidR="009C3BFB" w:rsidRDefault="009C3BFB" w:rsidP="009C3BFB">
            <w:pPr>
              <w:pStyle w:val="Default"/>
              <w:rPr>
                <w:sz w:val="20"/>
                <w:szCs w:val="20"/>
              </w:rPr>
            </w:pPr>
          </w:p>
          <w:p w14:paraId="46AEB155" w14:textId="6AB447A4" w:rsidR="009C3BFB" w:rsidRDefault="009C3BFB" w:rsidP="009C3BFB">
            <w:pPr>
              <w:pStyle w:val="Default"/>
              <w:rPr>
                <w:sz w:val="20"/>
                <w:szCs w:val="20"/>
              </w:rPr>
            </w:pPr>
            <w:r>
              <w:rPr>
                <w:sz w:val="20"/>
                <w:szCs w:val="20"/>
              </w:rPr>
              <w:t xml:space="preserve">Pag. 6 </w:t>
            </w:r>
          </w:p>
          <w:p w14:paraId="2F4C3EB0" w14:textId="77777777" w:rsidR="009C3BFB" w:rsidRDefault="009C3BFB" w:rsidP="009C3BFB">
            <w:pPr>
              <w:pStyle w:val="Default"/>
              <w:rPr>
                <w:sz w:val="20"/>
                <w:szCs w:val="20"/>
              </w:rPr>
            </w:pPr>
          </w:p>
          <w:p w14:paraId="36D5DB40" w14:textId="65D4C9BD" w:rsidR="009C3BFB" w:rsidRDefault="009C3BFB" w:rsidP="009C3BFB">
            <w:pPr>
              <w:pStyle w:val="Default"/>
              <w:rPr>
                <w:sz w:val="20"/>
                <w:szCs w:val="20"/>
              </w:rPr>
            </w:pPr>
            <w:r>
              <w:rPr>
                <w:sz w:val="20"/>
                <w:szCs w:val="20"/>
              </w:rPr>
              <w:t xml:space="preserve">Pag. 7 </w:t>
            </w:r>
          </w:p>
          <w:p w14:paraId="45490A21" w14:textId="77777777" w:rsidR="009C3BFB" w:rsidRDefault="009C3BFB" w:rsidP="009C3BFB">
            <w:pPr>
              <w:pStyle w:val="Default"/>
              <w:rPr>
                <w:sz w:val="20"/>
                <w:szCs w:val="20"/>
              </w:rPr>
            </w:pPr>
            <w:r>
              <w:rPr>
                <w:sz w:val="20"/>
                <w:szCs w:val="20"/>
              </w:rPr>
              <w:t xml:space="preserve">Pag. 11 </w:t>
            </w:r>
          </w:p>
          <w:p w14:paraId="1E1672B3" w14:textId="77777777" w:rsidR="009C3BFB" w:rsidRDefault="009C3BFB" w:rsidP="009C3BFB">
            <w:pPr>
              <w:pStyle w:val="Default"/>
              <w:rPr>
                <w:sz w:val="20"/>
                <w:szCs w:val="20"/>
              </w:rPr>
            </w:pPr>
            <w:r>
              <w:rPr>
                <w:sz w:val="20"/>
                <w:szCs w:val="20"/>
              </w:rPr>
              <w:t xml:space="preserve">Pag. 12 </w:t>
            </w:r>
          </w:p>
          <w:p w14:paraId="2B1ED71C" w14:textId="77777777" w:rsidR="009C3BFB" w:rsidRDefault="009C3BFB" w:rsidP="009C3BFB">
            <w:pPr>
              <w:rPr>
                <w:sz w:val="20"/>
                <w:szCs w:val="20"/>
              </w:rPr>
            </w:pPr>
          </w:p>
          <w:p w14:paraId="092C5B50" w14:textId="427F5CFB" w:rsidR="009C3BFB" w:rsidRPr="00237394" w:rsidRDefault="009C3BFB" w:rsidP="009C3BFB">
            <w:pPr>
              <w:rPr>
                <w:sz w:val="20"/>
                <w:szCs w:val="20"/>
              </w:rPr>
            </w:pPr>
            <w:r>
              <w:rPr>
                <w:sz w:val="20"/>
                <w:szCs w:val="20"/>
              </w:rPr>
              <w:t xml:space="preserve">Pag. 13 </w:t>
            </w:r>
          </w:p>
        </w:tc>
        <w:tc>
          <w:tcPr>
            <w:tcW w:w="3119" w:type="dxa"/>
            <w:shd w:val="clear" w:color="auto" w:fill="auto"/>
          </w:tcPr>
          <w:p w14:paraId="05B7C9A8" w14:textId="77777777" w:rsidR="00096791" w:rsidRPr="00237394" w:rsidRDefault="00096791" w:rsidP="00096791">
            <w:pPr>
              <w:rPr>
                <w:bCs/>
                <w:iCs/>
                <w:sz w:val="20"/>
                <w:szCs w:val="20"/>
              </w:rPr>
            </w:pPr>
            <w:r w:rsidRPr="00237394">
              <w:rPr>
                <w:bCs/>
                <w:iCs/>
                <w:sz w:val="20"/>
                <w:szCs w:val="20"/>
              </w:rPr>
              <w:t>Elaborare iniţială</w:t>
            </w:r>
          </w:p>
          <w:p w14:paraId="76BFF158" w14:textId="77777777" w:rsidR="00096791" w:rsidRPr="00237394" w:rsidRDefault="00096791" w:rsidP="00237394">
            <w:pPr>
              <w:jc w:val="center"/>
              <w:rPr>
                <w:sz w:val="20"/>
                <w:szCs w:val="20"/>
              </w:rPr>
            </w:pPr>
          </w:p>
          <w:p w14:paraId="3C9AA977" w14:textId="77777777" w:rsidR="00096791" w:rsidRDefault="00096791" w:rsidP="00237394">
            <w:pPr>
              <w:jc w:val="center"/>
              <w:rPr>
                <w:sz w:val="20"/>
                <w:szCs w:val="20"/>
              </w:rPr>
            </w:pPr>
          </w:p>
          <w:p w14:paraId="146414AC" w14:textId="77777777" w:rsidR="00096791" w:rsidRDefault="00096791" w:rsidP="00237394">
            <w:pPr>
              <w:jc w:val="center"/>
              <w:rPr>
                <w:sz w:val="20"/>
                <w:szCs w:val="20"/>
              </w:rPr>
            </w:pPr>
          </w:p>
          <w:p w14:paraId="5E79C72D" w14:textId="77777777" w:rsidR="00096791" w:rsidRDefault="00096791" w:rsidP="00237394">
            <w:pPr>
              <w:jc w:val="center"/>
              <w:rPr>
                <w:sz w:val="20"/>
                <w:szCs w:val="20"/>
              </w:rPr>
            </w:pPr>
          </w:p>
          <w:p w14:paraId="55BEDB24" w14:textId="77777777" w:rsidR="00096791" w:rsidRDefault="00096791" w:rsidP="00237394">
            <w:pPr>
              <w:jc w:val="center"/>
              <w:rPr>
                <w:sz w:val="20"/>
                <w:szCs w:val="20"/>
              </w:rPr>
            </w:pPr>
          </w:p>
          <w:p w14:paraId="5CDA8079" w14:textId="77777777" w:rsidR="009C3BFB" w:rsidRDefault="009C3BFB" w:rsidP="00237394">
            <w:pPr>
              <w:jc w:val="center"/>
              <w:rPr>
                <w:sz w:val="20"/>
                <w:szCs w:val="20"/>
              </w:rPr>
            </w:pPr>
          </w:p>
          <w:p w14:paraId="239685EE" w14:textId="77777777" w:rsidR="009C3BFB" w:rsidRDefault="009C3BFB" w:rsidP="00237394">
            <w:pPr>
              <w:jc w:val="center"/>
              <w:rPr>
                <w:sz w:val="20"/>
                <w:szCs w:val="20"/>
              </w:rPr>
            </w:pPr>
          </w:p>
          <w:p w14:paraId="1C3A734B" w14:textId="77777777" w:rsidR="009C3BFB" w:rsidRDefault="009C3BFB" w:rsidP="00237394">
            <w:pPr>
              <w:jc w:val="center"/>
              <w:rPr>
                <w:sz w:val="20"/>
                <w:szCs w:val="20"/>
              </w:rPr>
            </w:pPr>
          </w:p>
          <w:p w14:paraId="705CBF22" w14:textId="77777777" w:rsidR="009C3BFB" w:rsidRDefault="009C3BFB" w:rsidP="00237394">
            <w:pPr>
              <w:jc w:val="center"/>
              <w:rPr>
                <w:sz w:val="20"/>
                <w:szCs w:val="20"/>
              </w:rPr>
            </w:pPr>
          </w:p>
          <w:p w14:paraId="55C07058" w14:textId="77777777" w:rsidR="009C3BFB" w:rsidRDefault="009C3BFB" w:rsidP="00237394">
            <w:pPr>
              <w:jc w:val="center"/>
              <w:rPr>
                <w:sz w:val="20"/>
                <w:szCs w:val="20"/>
              </w:rPr>
            </w:pPr>
          </w:p>
          <w:p w14:paraId="0E64F727" w14:textId="77777777" w:rsidR="009C3BFB" w:rsidRDefault="009C3BFB" w:rsidP="00237394">
            <w:pPr>
              <w:jc w:val="center"/>
              <w:rPr>
                <w:sz w:val="20"/>
                <w:szCs w:val="20"/>
              </w:rPr>
            </w:pPr>
          </w:p>
          <w:p w14:paraId="4F74264B" w14:textId="77777777" w:rsidR="009C3BFB" w:rsidRDefault="009C3BFB" w:rsidP="00237394">
            <w:pPr>
              <w:jc w:val="center"/>
              <w:rPr>
                <w:sz w:val="20"/>
                <w:szCs w:val="20"/>
              </w:rPr>
            </w:pPr>
          </w:p>
          <w:p w14:paraId="6590AFCD" w14:textId="77777777" w:rsidR="009C3BFB" w:rsidRDefault="009C3BFB" w:rsidP="009C3BFB">
            <w:pPr>
              <w:pStyle w:val="Default"/>
              <w:jc w:val="center"/>
              <w:rPr>
                <w:sz w:val="20"/>
                <w:szCs w:val="20"/>
              </w:rPr>
            </w:pPr>
            <w:r>
              <w:rPr>
                <w:i/>
                <w:iCs/>
                <w:sz w:val="20"/>
                <w:szCs w:val="20"/>
              </w:rPr>
              <w:t xml:space="preserve">Revizia 1 </w:t>
            </w:r>
          </w:p>
          <w:p w14:paraId="7AB5277B" w14:textId="77777777" w:rsidR="009C3BFB" w:rsidRDefault="009C3BFB" w:rsidP="009C3BFB">
            <w:pPr>
              <w:pStyle w:val="Default"/>
              <w:jc w:val="center"/>
              <w:rPr>
                <w:sz w:val="20"/>
                <w:szCs w:val="20"/>
              </w:rPr>
            </w:pPr>
            <w:r>
              <w:rPr>
                <w:sz w:val="20"/>
                <w:szCs w:val="20"/>
              </w:rPr>
              <w:t xml:space="preserve">s-a modificat </w:t>
            </w:r>
            <w:r>
              <w:rPr>
                <w:i/>
                <w:iCs/>
                <w:sz w:val="20"/>
                <w:szCs w:val="20"/>
              </w:rPr>
              <w:t xml:space="preserve">anul universitar din 2021-2022 în 2022-2023 în tot documentul </w:t>
            </w:r>
          </w:p>
          <w:p w14:paraId="12B89BFD" w14:textId="77777777" w:rsidR="009C3BFB" w:rsidRDefault="009C3BFB" w:rsidP="009C3BFB">
            <w:pPr>
              <w:pStyle w:val="Default"/>
              <w:jc w:val="center"/>
              <w:rPr>
                <w:sz w:val="20"/>
                <w:szCs w:val="20"/>
              </w:rPr>
            </w:pPr>
            <w:r>
              <w:rPr>
                <w:sz w:val="20"/>
                <w:szCs w:val="20"/>
              </w:rPr>
              <w:t xml:space="preserve">s-a actualizat </w:t>
            </w:r>
            <w:r>
              <w:rPr>
                <w:i/>
                <w:iCs/>
                <w:sz w:val="20"/>
                <w:szCs w:val="20"/>
              </w:rPr>
              <w:t xml:space="preserve">data de aprobare/ intrare în vigoare a Cartei UPG Ploiești </w:t>
            </w:r>
          </w:p>
          <w:p w14:paraId="4F44E797" w14:textId="77777777" w:rsidR="009C3BFB" w:rsidRDefault="009C3BFB" w:rsidP="009C3BFB">
            <w:pPr>
              <w:pStyle w:val="Default"/>
              <w:jc w:val="center"/>
              <w:rPr>
                <w:sz w:val="20"/>
                <w:szCs w:val="20"/>
              </w:rPr>
            </w:pPr>
            <w:r>
              <w:rPr>
                <w:sz w:val="20"/>
                <w:szCs w:val="20"/>
              </w:rPr>
              <w:t xml:space="preserve">s-a actualizat </w:t>
            </w:r>
            <w:r>
              <w:rPr>
                <w:i/>
                <w:iCs/>
                <w:sz w:val="20"/>
                <w:szCs w:val="20"/>
              </w:rPr>
              <w:t xml:space="preserve">data de intrare în vigoare a Regulamentului de organizare și funcționare a DIDFR </w:t>
            </w:r>
          </w:p>
          <w:p w14:paraId="21756BEA" w14:textId="77777777" w:rsidR="009C3BFB" w:rsidRDefault="009C3BFB" w:rsidP="009C3BFB">
            <w:pPr>
              <w:pStyle w:val="Default"/>
              <w:jc w:val="center"/>
              <w:rPr>
                <w:sz w:val="20"/>
                <w:szCs w:val="20"/>
              </w:rPr>
            </w:pPr>
            <w:r>
              <w:rPr>
                <w:sz w:val="20"/>
                <w:szCs w:val="20"/>
              </w:rPr>
              <w:t xml:space="preserve">s-a actualizat </w:t>
            </w:r>
            <w:r>
              <w:rPr>
                <w:i/>
                <w:iCs/>
                <w:sz w:val="20"/>
                <w:szCs w:val="20"/>
              </w:rPr>
              <w:t xml:space="preserve">data hot. Senat pentru Calendarele activităților </w:t>
            </w:r>
          </w:p>
          <w:p w14:paraId="30B9C49A" w14:textId="77777777" w:rsidR="009C3BFB" w:rsidRDefault="009C3BFB" w:rsidP="009C3BFB">
            <w:pPr>
              <w:pStyle w:val="Default"/>
              <w:jc w:val="center"/>
              <w:rPr>
                <w:sz w:val="20"/>
                <w:szCs w:val="20"/>
              </w:rPr>
            </w:pPr>
            <w:r>
              <w:rPr>
                <w:sz w:val="20"/>
                <w:szCs w:val="20"/>
              </w:rPr>
              <w:t xml:space="preserve">s-a adăugat la Art. 14. </w:t>
            </w:r>
            <w:r>
              <w:rPr>
                <w:i/>
                <w:iCs/>
                <w:sz w:val="20"/>
                <w:szCs w:val="20"/>
              </w:rPr>
              <w:t xml:space="preserve">Alin. (1) pct. e. </w:t>
            </w:r>
          </w:p>
          <w:p w14:paraId="61B8248E" w14:textId="77777777" w:rsidR="009C3BFB" w:rsidRDefault="009C3BFB" w:rsidP="009C3BFB">
            <w:pPr>
              <w:pStyle w:val="Default"/>
              <w:jc w:val="center"/>
              <w:rPr>
                <w:sz w:val="20"/>
                <w:szCs w:val="20"/>
              </w:rPr>
            </w:pPr>
            <w:r>
              <w:rPr>
                <w:sz w:val="20"/>
                <w:szCs w:val="20"/>
              </w:rPr>
              <w:t xml:space="preserve">s-a adăugat la Art. 15. </w:t>
            </w:r>
            <w:r>
              <w:rPr>
                <w:i/>
                <w:iCs/>
                <w:sz w:val="20"/>
                <w:szCs w:val="20"/>
              </w:rPr>
              <w:t xml:space="preserve">Alin. (7); </w:t>
            </w:r>
          </w:p>
          <w:p w14:paraId="705F48E7" w14:textId="77777777" w:rsidR="009C3BFB" w:rsidRDefault="009C3BFB" w:rsidP="009C3BFB">
            <w:pPr>
              <w:pStyle w:val="Default"/>
              <w:jc w:val="center"/>
              <w:rPr>
                <w:sz w:val="20"/>
                <w:szCs w:val="20"/>
              </w:rPr>
            </w:pPr>
            <w:r>
              <w:rPr>
                <w:sz w:val="20"/>
                <w:szCs w:val="20"/>
              </w:rPr>
              <w:t xml:space="preserve">s-a modificat Art. 31 </w:t>
            </w:r>
            <w:r>
              <w:rPr>
                <w:i/>
                <w:iCs/>
                <w:sz w:val="20"/>
                <w:szCs w:val="20"/>
              </w:rPr>
              <w:t xml:space="preserve">Alin. (1); </w:t>
            </w:r>
          </w:p>
          <w:p w14:paraId="127CC6A6" w14:textId="77777777" w:rsidR="009C3BFB" w:rsidRDefault="009C3BFB" w:rsidP="009C3BFB">
            <w:pPr>
              <w:pStyle w:val="Default"/>
              <w:jc w:val="center"/>
              <w:rPr>
                <w:sz w:val="20"/>
                <w:szCs w:val="20"/>
              </w:rPr>
            </w:pPr>
            <w:r>
              <w:rPr>
                <w:sz w:val="20"/>
                <w:szCs w:val="20"/>
              </w:rPr>
              <w:t xml:space="preserve">s-a modificat la Art. 39 </w:t>
            </w:r>
            <w:r>
              <w:rPr>
                <w:i/>
                <w:iCs/>
                <w:sz w:val="20"/>
                <w:szCs w:val="20"/>
              </w:rPr>
              <w:t xml:space="preserve">data de aprobare în Senatul UPG Ploiești </w:t>
            </w:r>
          </w:p>
          <w:p w14:paraId="06C63854" w14:textId="6824A330" w:rsidR="009C3BFB" w:rsidRPr="00237394" w:rsidRDefault="009C3BFB" w:rsidP="009C3BFB">
            <w:pPr>
              <w:jc w:val="center"/>
              <w:rPr>
                <w:sz w:val="20"/>
                <w:szCs w:val="20"/>
              </w:rPr>
            </w:pPr>
            <w:r>
              <w:rPr>
                <w:sz w:val="20"/>
                <w:szCs w:val="20"/>
              </w:rPr>
              <w:t xml:space="preserve">s-au modificat la </w:t>
            </w:r>
            <w:r>
              <w:rPr>
                <w:i/>
                <w:iCs/>
                <w:sz w:val="20"/>
                <w:szCs w:val="20"/>
              </w:rPr>
              <w:t xml:space="preserve">Anexa 1 datele activităților de întocmire a Statelor de funcții </w:t>
            </w:r>
          </w:p>
        </w:tc>
        <w:tc>
          <w:tcPr>
            <w:tcW w:w="1228" w:type="dxa"/>
            <w:shd w:val="clear" w:color="auto" w:fill="auto"/>
          </w:tcPr>
          <w:p w14:paraId="25B5F6A2" w14:textId="77777777" w:rsidR="009C3BFB" w:rsidRDefault="009C3BFB" w:rsidP="009C3BFB">
            <w:pPr>
              <w:pStyle w:val="Default"/>
              <w:jc w:val="center"/>
              <w:rPr>
                <w:sz w:val="20"/>
                <w:szCs w:val="20"/>
              </w:rPr>
            </w:pPr>
            <w:r>
              <w:rPr>
                <w:sz w:val="20"/>
                <w:szCs w:val="20"/>
              </w:rPr>
              <w:t xml:space="preserve">Conf. dr. ing .mat. Ion Pană </w:t>
            </w:r>
          </w:p>
          <w:p w14:paraId="6F3F28AE" w14:textId="77777777" w:rsidR="009C3BFB" w:rsidRDefault="009C3BFB" w:rsidP="00ED7081">
            <w:pPr>
              <w:jc w:val="center"/>
              <w:rPr>
                <w:sz w:val="20"/>
                <w:szCs w:val="20"/>
              </w:rPr>
            </w:pPr>
          </w:p>
          <w:p w14:paraId="0A72872A" w14:textId="77777777" w:rsidR="009C3BFB" w:rsidRDefault="009C3BFB" w:rsidP="00ED7081">
            <w:pPr>
              <w:jc w:val="center"/>
              <w:rPr>
                <w:sz w:val="20"/>
                <w:szCs w:val="20"/>
              </w:rPr>
            </w:pPr>
          </w:p>
          <w:p w14:paraId="4B9A7F12" w14:textId="77777777" w:rsidR="009C3BFB" w:rsidRDefault="009C3BFB" w:rsidP="00ED7081">
            <w:pPr>
              <w:jc w:val="center"/>
              <w:rPr>
                <w:sz w:val="20"/>
                <w:szCs w:val="20"/>
              </w:rPr>
            </w:pPr>
          </w:p>
          <w:p w14:paraId="621B7D43" w14:textId="77777777" w:rsidR="009C3BFB" w:rsidRDefault="009C3BFB" w:rsidP="00ED7081">
            <w:pPr>
              <w:jc w:val="center"/>
              <w:rPr>
                <w:sz w:val="20"/>
                <w:szCs w:val="20"/>
              </w:rPr>
            </w:pPr>
          </w:p>
          <w:p w14:paraId="7CD6150B" w14:textId="77777777" w:rsidR="009C3BFB" w:rsidRDefault="009C3BFB" w:rsidP="00ED7081">
            <w:pPr>
              <w:jc w:val="center"/>
              <w:rPr>
                <w:sz w:val="20"/>
                <w:szCs w:val="20"/>
              </w:rPr>
            </w:pPr>
          </w:p>
          <w:p w14:paraId="655B6F63" w14:textId="77777777" w:rsidR="009C3BFB" w:rsidRDefault="009C3BFB" w:rsidP="00ED7081">
            <w:pPr>
              <w:jc w:val="center"/>
              <w:rPr>
                <w:sz w:val="20"/>
                <w:szCs w:val="20"/>
              </w:rPr>
            </w:pPr>
          </w:p>
          <w:p w14:paraId="75CD8256" w14:textId="77777777" w:rsidR="009C3BFB" w:rsidRDefault="009C3BFB" w:rsidP="00ED7081">
            <w:pPr>
              <w:jc w:val="center"/>
              <w:rPr>
                <w:sz w:val="20"/>
                <w:szCs w:val="20"/>
              </w:rPr>
            </w:pPr>
          </w:p>
          <w:p w14:paraId="1108F32E" w14:textId="77777777" w:rsidR="009C3BFB" w:rsidRDefault="009C3BFB" w:rsidP="00ED7081">
            <w:pPr>
              <w:jc w:val="center"/>
              <w:rPr>
                <w:sz w:val="20"/>
                <w:szCs w:val="20"/>
              </w:rPr>
            </w:pPr>
          </w:p>
          <w:p w14:paraId="1463DCE9" w14:textId="77777777" w:rsidR="009C3BFB" w:rsidRDefault="009C3BFB" w:rsidP="00ED7081">
            <w:pPr>
              <w:jc w:val="center"/>
              <w:rPr>
                <w:sz w:val="20"/>
                <w:szCs w:val="20"/>
              </w:rPr>
            </w:pPr>
          </w:p>
          <w:p w14:paraId="257CB8D1" w14:textId="77777777" w:rsidR="009C3BFB" w:rsidRDefault="009C3BFB" w:rsidP="00ED7081">
            <w:pPr>
              <w:jc w:val="center"/>
              <w:rPr>
                <w:sz w:val="20"/>
                <w:szCs w:val="20"/>
              </w:rPr>
            </w:pPr>
          </w:p>
          <w:p w14:paraId="5008352B" w14:textId="49CDC4F8" w:rsidR="009C3BFB" w:rsidRDefault="009C3BFB" w:rsidP="00ED7081">
            <w:pPr>
              <w:jc w:val="center"/>
              <w:rPr>
                <w:sz w:val="20"/>
                <w:szCs w:val="20"/>
              </w:rPr>
            </w:pPr>
            <w:r>
              <w:rPr>
                <w:sz w:val="20"/>
                <w:szCs w:val="20"/>
              </w:rPr>
              <w:t>Conf. dr. ing .mat. Ion Pană</w:t>
            </w:r>
          </w:p>
          <w:p w14:paraId="69E44415" w14:textId="77777777" w:rsidR="009C3BFB" w:rsidRDefault="009C3BFB" w:rsidP="00ED7081">
            <w:pPr>
              <w:jc w:val="center"/>
              <w:rPr>
                <w:sz w:val="20"/>
                <w:szCs w:val="20"/>
              </w:rPr>
            </w:pPr>
          </w:p>
          <w:p w14:paraId="0CBEE9BE" w14:textId="77777777" w:rsidR="009C3BFB" w:rsidRDefault="009C3BFB" w:rsidP="00ED7081">
            <w:pPr>
              <w:jc w:val="center"/>
              <w:rPr>
                <w:sz w:val="20"/>
                <w:szCs w:val="20"/>
              </w:rPr>
            </w:pPr>
          </w:p>
          <w:p w14:paraId="09C6BA8A" w14:textId="77777777" w:rsidR="009C3BFB" w:rsidRDefault="009C3BFB" w:rsidP="00ED7081">
            <w:pPr>
              <w:jc w:val="center"/>
              <w:rPr>
                <w:sz w:val="20"/>
                <w:szCs w:val="20"/>
              </w:rPr>
            </w:pPr>
          </w:p>
          <w:p w14:paraId="765DEF4D" w14:textId="03D7ED4F" w:rsidR="00096791" w:rsidRPr="00237394" w:rsidRDefault="00096791" w:rsidP="00ED7081">
            <w:pPr>
              <w:jc w:val="center"/>
              <w:rPr>
                <w:sz w:val="20"/>
                <w:szCs w:val="20"/>
              </w:rPr>
            </w:pPr>
          </w:p>
        </w:tc>
        <w:tc>
          <w:tcPr>
            <w:tcW w:w="1228" w:type="dxa"/>
            <w:shd w:val="clear" w:color="auto" w:fill="auto"/>
          </w:tcPr>
          <w:p w14:paraId="5603508D" w14:textId="77777777" w:rsidR="009C3BFB" w:rsidRPr="00096791" w:rsidRDefault="009C3BFB" w:rsidP="009C3BFB">
            <w:pPr>
              <w:jc w:val="center"/>
              <w:rPr>
                <w:sz w:val="20"/>
                <w:szCs w:val="20"/>
              </w:rPr>
            </w:pPr>
            <w:r w:rsidRPr="00096791">
              <w:rPr>
                <w:sz w:val="20"/>
                <w:szCs w:val="20"/>
              </w:rPr>
              <w:t>Prof. univ. dr.</w:t>
            </w:r>
          </w:p>
          <w:p w14:paraId="58360D4F" w14:textId="77777777" w:rsidR="009C3BFB" w:rsidRDefault="009C3BFB" w:rsidP="009C3BFB">
            <w:pPr>
              <w:jc w:val="center"/>
              <w:rPr>
                <w:sz w:val="20"/>
                <w:szCs w:val="20"/>
              </w:rPr>
            </w:pPr>
            <w:r w:rsidRPr="00096791">
              <w:rPr>
                <w:sz w:val="20"/>
                <w:szCs w:val="20"/>
              </w:rPr>
              <w:t>Anca</w:t>
            </w:r>
            <w:r>
              <w:rPr>
                <w:sz w:val="20"/>
                <w:szCs w:val="20"/>
              </w:rPr>
              <w:t xml:space="preserve">- </w:t>
            </w:r>
            <w:r w:rsidRPr="00096791">
              <w:rPr>
                <w:sz w:val="20"/>
                <w:szCs w:val="20"/>
              </w:rPr>
              <w:t xml:space="preserve"> Mihaela Dobrinescu</w:t>
            </w:r>
          </w:p>
          <w:p w14:paraId="43A80017" w14:textId="77777777" w:rsidR="009C3BFB" w:rsidRDefault="009C3BFB" w:rsidP="00B71B47">
            <w:pPr>
              <w:jc w:val="center"/>
              <w:rPr>
                <w:sz w:val="20"/>
                <w:szCs w:val="20"/>
              </w:rPr>
            </w:pPr>
          </w:p>
          <w:p w14:paraId="3012CD65" w14:textId="3F8A9CA3" w:rsidR="00096791" w:rsidRDefault="00096791" w:rsidP="00B71B47">
            <w:pPr>
              <w:jc w:val="center"/>
              <w:rPr>
                <w:sz w:val="20"/>
                <w:szCs w:val="20"/>
              </w:rPr>
            </w:pPr>
            <w:r>
              <w:rPr>
                <w:sz w:val="20"/>
                <w:szCs w:val="20"/>
              </w:rPr>
              <w:t>Prof. univ. dr. ing. Răzvan Rîpeanu</w:t>
            </w:r>
          </w:p>
          <w:p w14:paraId="73887485" w14:textId="33D072EF" w:rsidR="00096791" w:rsidRDefault="00096791" w:rsidP="00B71B47">
            <w:pPr>
              <w:jc w:val="center"/>
              <w:rPr>
                <w:sz w:val="20"/>
                <w:szCs w:val="20"/>
              </w:rPr>
            </w:pPr>
          </w:p>
          <w:p w14:paraId="5ED60A06" w14:textId="53BA07F9" w:rsidR="00096791" w:rsidRDefault="00096791" w:rsidP="00B71B47">
            <w:pPr>
              <w:jc w:val="center"/>
              <w:rPr>
                <w:sz w:val="20"/>
                <w:szCs w:val="20"/>
              </w:rPr>
            </w:pPr>
          </w:p>
          <w:p w14:paraId="5469B9F3" w14:textId="77777777" w:rsidR="00096791" w:rsidRDefault="00096791" w:rsidP="00B71B47">
            <w:pPr>
              <w:jc w:val="center"/>
              <w:rPr>
                <w:sz w:val="20"/>
                <w:szCs w:val="20"/>
              </w:rPr>
            </w:pPr>
          </w:p>
          <w:p w14:paraId="0FBB898F" w14:textId="77777777" w:rsidR="009C3BFB" w:rsidRPr="00096791" w:rsidRDefault="009C3BFB" w:rsidP="009C3BFB">
            <w:pPr>
              <w:jc w:val="center"/>
              <w:rPr>
                <w:sz w:val="20"/>
                <w:szCs w:val="20"/>
              </w:rPr>
            </w:pPr>
            <w:r w:rsidRPr="00096791">
              <w:rPr>
                <w:sz w:val="20"/>
                <w:szCs w:val="20"/>
              </w:rPr>
              <w:t>Prof. univ. dr.</w:t>
            </w:r>
          </w:p>
          <w:p w14:paraId="2898F3FD" w14:textId="77777777" w:rsidR="009C3BFB" w:rsidRDefault="009C3BFB" w:rsidP="009C3BFB">
            <w:pPr>
              <w:jc w:val="center"/>
              <w:rPr>
                <w:sz w:val="20"/>
                <w:szCs w:val="20"/>
              </w:rPr>
            </w:pPr>
            <w:r w:rsidRPr="00096791">
              <w:rPr>
                <w:sz w:val="20"/>
                <w:szCs w:val="20"/>
              </w:rPr>
              <w:t>Anca</w:t>
            </w:r>
            <w:r>
              <w:rPr>
                <w:sz w:val="20"/>
                <w:szCs w:val="20"/>
              </w:rPr>
              <w:t xml:space="preserve">- </w:t>
            </w:r>
            <w:r w:rsidRPr="00096791">
              <w:rPr>
                <w:sz w:val="20"/>
                <w:szCs w:val="20"/>
              </w:rPr>
              <w:t xml:space="preserve"> Mihaela Dobrinescu</w:t>
            </w:r>
          </w:p>
          <w:p w14:paraId="0ED4FDDD" w14:textId="77777777" w:rsidR="009C3BFB" w:rsidRDefault="009C3BFB" w:rsidP="009C3BFB">
            <w:pPr>
              <w:jc w:val="center"/>
              <w:rPr>
                <w:sz w:val="20"/>
                <w:szCs w:val="20"/>
              </w:rPr>
            </w:pPr>
          </w:p>
          <w:p w14:paraId="1C1BCFAB" w14:textId="77777777" w:rsidR="009C3BFB" w:rsidRDefault="009C3BFB" w:rsidP="009C3BFB">
            <w:pPr>
              <w:jc w:val="center"/>
              <w:rPr>
                <w:sz w:val="20"/>
                <w:szCs w:val="20"/>
              </w:rPr>
            </w:pPr>
            <w:r>
              <w:rPr>
                <w:sz w:val="20"/>
                <w:szCs w:val="20"/>
              </w:rPr>
              <w:t>Prof. univ. dr. ing. Răzvan Rîpeanu</w:t>
            </w:r>
          </w:p>
          <w:p w14:paraId="520294EC" w14:textId="77777777" w:rsidR="00096791" w:rsidRDefault="00096791" w:rsidP="00B71B47">
            <w:pPr>
              <w:jc w:val="center"/>
              <w:rPr>
                <w:sz w:val="20"/>
                <w:szCs w:val="20"/>
              </w:rPr>
            </w:pPr>
          </w:p>
          <w:p w14:paraId="16B16606" w14:textId="4850776E" w:rsidR="00096791" w:rsidRPr="00237394" w:rsidRDefault="00096791" w:rsidP="00B71B47">
            <w:pPr>
              <w:jc w:val="center"/>
              <w:rPr>
                <w:sz w:val="20"/>
                <w:szCs w:val="20"/>
              </w:rPr>
            </w:pPr>
          </w:p>
        </w:tc>
        <w:tc>
          <w:tcPr>
            <w:tcW w:w="1229" w:type="dxa"/>
            <w:shd w:val="clear" w:color="auto" w:fill="auto"/>
          </w:tcPr>
          <w:p w14:paraId="43EAE15D" w14:textId="77777777" w:rsidR="009C3BFB" w:rsidRDefault="009C3BFB" w:rsidP="009C3BFB">
            <w:pPr>
              <w:pStyle w:val="Default"/>
              <w:jc w:val="center"/>
              <w:rPr>
                <w:sz w:val="20"/>
                <w:szCs w:val="20"/>
              </w:rPr>
            </w:pPr>
            <w:r>
              <w:rPr>
                <w:sz w:val="20"/>
                <w:szCs w:val="20"/>
              </w:rPr>
              <w:t xml:space="preserve">Prof. univ. dr. ing. </w:t>
            </w:r>
          </w:p>
          <w:p w14:paraId="2DFB8779" w14:textId="0651EFEA" w:rsidR="009C3BFB" w:rsidRDefault="009C3BFB" w:rsidP="009C3BFB">
            <w:pPr>
              <w:jc w:val="center"/>
              <w:rPr>
                <w:sz w:val="20"/>
                <w:szCs w:val="20"/>
              </w:rPr>
            </w:pPr>
            <w:r>
              <w:rPr>
                <w:sz w:val="20"/>
                <w:szCs w:val="20"/>
              </w:rPr>
              <w:t xml:space="preserve">Minescu Mihail </w:t>
            </w:r>
          </w:p>
          <w:p w14:paraId="76DCED5F" w14:textId="77777777" w:rsidR="009C3BFB" w:rsidRDefault="009C3BFB" w:rsidP="00237394">
            <w:pPr>
              <w:jc w:val="center"/>
              <w:rPr>
                <w:sz w:val="20"/>
                <w:szCs w:val="20"/>
              </w:rPr>
            </w:pPr>
          </w:p>
          <w:p w14:paraId="397480A4" w14:textId="77777777" w:rsidR="009C3BFB" w:rsidRDefault="009C3BFB" w:rsidP="00237394">
            <w:pPr>
              <w:jc w:val="center"/>
              <w:rPr>
                <w:sz w:val="20"/>
                <w:szCs w:val="20"/>
              </w:rPr>
            </w:pPr>
          </w:p>
          <w:p w14:paraId="7A0A2E9D" w14:textId="77777777" w:rsidR="009C3BFB" w:rsidRDefault="009C3BFB" w:rsidP="00237394">
            <w:pPr>
              <w:jc w:val="center"/>
              <w:rPr>
                <w:sz w:val="20"/>
                <w:szCs w:val="20"/>
              </w:rPr>
            </w:pPr>
          </w:p>
          <w:p w14:paraId="49EA8DEA" w14:textId="77777777" w:rsidR="009C3BFB" w:rsidRDefault="009C3BFB" w:rsidP="00237394">
            <w:pPr>
              <w:jc w:val="center"/>
              <w:rPr>
                <w:sz w:val="20"/>
                <w:szCs w:val="20"/>
              </w:rPr>
            </w:pPr>
          </w:p>
          <w:p w14:paraId="1800B9EE" w14:textId="77777777" w:rsidR="009C3BFB" w:rsidRDefault="009C3BFB" w:rsidP="00237394">
            <w:pPr>
              <w:jc w:val="center"/>
              <w:rPr>
                <w:sz w:val="20"/>
                <w:szCs w:val="20"/>
              </w:rPr>
            </w:pPr>
          </w:p>
          <w:p w14:paraId="00B0C0B1" w14:textId="77777777" w:rsidR="009C3BFB" w:rsidRDefault="009C3BFB" w:rsidP="00237394">
            <w:pPr>
              <w:jc w:val="center"/>
              <w:rPr>
                <w:sz w:val="20"/>
                <w:szCs w:val="20"/>
              </w:rPr>
            </w:pPr>
          </w:p>
          <w:p w14:paraId="168DC425" w14:textId="77777777" w:rsidR="009C3BFB" w:rsidRDefault="009C3BFB" w:rsidP="00237394">
            <w:pPr>
              <w:jc w:val="center"/>
              <w:rPr>
                <w:sz w:val="20"/>
                <w:szCs w:val="20"/>
              </w:rPr>
            </w:pPr>
          </w:p>
          <w:p w14:paraId="2F6DEDEE" w14:textId="77777777" w:rsidR="009C3BFB" w:rsidRDefault="009C3BFB" w:rsidP="00237394">
            <w:pPr>
              <w:jc w:val="center"/>
              <w:rPr>
                <w:sz w:val="20"/>
                <w:szCs w:val="20"/>
              </w:rPr>
            </w:pPr>
          </w:p>
          <w:p w14:paraId="5D87BBDB" w14:textId="77777777" w:rsidR="009C3BFB" w:rsidRDefault="009C3BFB" w:rsidP="00237394">
            <w:pPr>
              <w:jc w:val="center"/>
              <w:rPr>
                <w:sz w:val="20"/>
                <w:szCs w:val="20"/>
              </w:rPr>
            </w:pPr>
          </w:p>
          <w:p w14:paraId="4C9CC7D3" w14:textId="21B5FBC0" w:rsidR="00096791" w:rsidRDefault="00ED7081" w:rsidP="00237394">
            <w:pPr>
              <w:jc w:val="center"/>
              <w:rPr>
                <w:sz w:val="20"/>
                <w:szCs w:val="20"/>
              </w:rPr>
            </w:pPr>
            <w:bookmarkStart w:id="0" w:name="_GoBack"/>
            <w:bookmarkEnd w:id="0"/>
            <w:r>
              <w:rPr>
                <w:sz w:val="20"/>
                <w:szCs w:val="20"/>
              </w:rPr>
              <w:t>Conf</w:t>
            </w:r>
            <w:r w:rsidR="00096791" w:rsidRPr="00237394">
              <w:rPr>
                <w:sz w:val="20"/>
                <w:szCs w:val="20"/>
              </w:rPr>
              <w:t>. univ. dr. ing</w:t>
            </w:r>
            <w:r w:rsidR="00096791">
              <w:rPr>
                <w:sz w:val="20"/>
                <w:szCs w:val="20"/>
              </w:rPr>
              <w:t>.</w:t>
            </w:r>
          </w:p>
          <w:p w14:paraId="437764C0" w14:textId="28330BE1" w:rsidR="00096791" w:rsidRPr="00237394" w:rsidRDefault="00ED7081" w:rsidP="00237394">
            <w:pPr>
              <w:jc w:val="center"/>
              <w:rPr>
                <w:sz w:val="20"/>
                <w:szCs w:val="20"/>
              </w:rPr>
            </w:pPr>
            <w:r>
              <w:rPr>
                <w:sz w:val="20"/>
                <w:szCs w:val="20"/>
              </w:rPr>
              <w:t>Aurelia Pătrașcu</w:t>
            </w:r>
          </w:p>
        </w:tc>
      </w:tr>
    </w:tbl>
    <w:p w14:paraId="61876CDA" w14:textId="77777777" w:rsidR="008F32C3" w:rsidRPr="009B4183" w:rsidRDefault="008F32C3" w:rsidP="00544E99">
      <w:pPr>
        <w:jc w:val="center"/>
        <w:rPr>
          <w:b/>
          <w:sz w:val="20"/>
          <w:szCs w:val="20"/>
        </w:rPr>
      </w:pPr>
    </w:p>
    <w:p w14:paraId="2367D2B8" w14:textId="77777777" w:rsidR="00893E47" w:rsidRDefault="00893E47" w:rsidP="00544E99">
      <w:pPr>
        <w:jc w:val="center"/>
        <w:rPr>
          <w:b/>
        </w:rPr>
      </w:pPr>
    </w:p>
    <w:p w14:paraId="610BA96B" w14:textId="77777777" w:rsidR="00893E47" w:rsidRDefault="00893E47" w:rsidP="00544E99">
      <w:pPr>
        <w:jc w:val="center"/>
        <w:rPr>
          <w:b/>
        </w:rPr>
      </w:pPr>
    </w:p>
    <w:p w14:paraId="176F6024" w14:textId="60E39267" w:rsidR="00AB72A2" w:rsidRDefault="00AB72A2">
      <w:pPr>
        <w:rPr>
          <w:b/>
        </w:rPr>
      </w:pPr>
      <w:r>
        <w:rPr>
          <w:b/>
        </w:rPr>
        <w:br w:type="page"/>
      </w:r>
    </w:p>
    <w:sdt>
      <w:sdtPr>
        <w:rPr>
          <w:rFonts w:ascii="Times New Roman" w:eastAsia="SimSun" w:hAnsi="Times New Roman" w:cs="Times New Roman"/>
          <w:color w:val="auto"/>
          <w:sz w:val="24"/>
          <w:szCs w:val="24"/>
          <w:lang w:val="ro-RO"/>
        </w:rPr>
        <w:id w:val="-1980755509"/>
        <w:docPartObj>
          <w:docPartGallery w:val="Table of Contents"/>
          <w:docPartUnique/>
        </w:docPartObj>
      </w:sdtPr>
      <w:sdtEndPr>
        <w:rPr>
          <w:b/>
          <w:bCs/>
          <w:noProof/>
        </w:rPr>
      </w:sdtEndPr>
      <w:sdtContent>
        <w:p w14:paraId="7CAD51E9" w14:textId="25384BAA" w:rsidR="00AB72A2" w:rsidRPr="00096791" w:rsidRDefault="00AB72A2" w:rsidP="00096791">
          <w:pPr>
            <w:pStyle w:val="TOCHeading"/>
            <w:jc w:val="center"/>
            <w:rPr>
              <w:rFonts w:ascii="Times New Roman" w:hAnsi="Times New Roman" w:cs="Times New Roman"/>
              <w:b/>
              <w:color w:val="auto"/>
              <w:sz w:val="24"/>
              <w:szCs w:val="24"/>
            </w:rPr>
          </w:pPr>
          <w:r w:rsidRPr="00CE684A">
            <w:rPr>
              <w:rFonts w:ascii="Times New Roman" w:hAnsi="Times New Roman" w:cs="Times New Roman"/>
              <w:b/>
              <w:color w:val="auto"/>
              <w:sz w:val="24"/>
              <w:szCs w:val="24"/>
            </w:rPr>
            <w:t>CUPRINS</w:t>
          </w:r>
        </w:p>
        <w:p w14:paraId="1F6EFBA8" w14:textId="5EF210A2" w:rsidR="00AB72A2" w:rsidRDefault="00AB72A2">
          <w:pPr>
            <w:pStyle w:val="TOC1"/>
            <w:tabs>
              <w:tab w:val="right" w:leader="dot" w:pos="9628"/>
            </w:tabs>
            <w:rPr>
              <w:noProof/>
            </w:rPr>
          </w:pPr>
          <w:r>
            <w:fldChar w:fldCharType="begin"/>
          </w:r>
          <w:r>
            <w:instrText xml:space="preserve"> TOC \o "1-3" \h \z \u </w:instrText>
          </w:r>
          <w:r>
            <w:fldChar w:fldCharType="separate"/>
          </w:r>
          <w:hyperlink w:anchor="_Toc46501189" w:history="1">
            <w:r w:rsidRPr="008C4872">
              <w:rPr>
                <w:rStyle w:val="Hyperlink"/>
                <w:noProof/>
              </w:rPr>
              <w:t>CADRUL LEGAL</w:t>
            </w:r>
            <w:r>
              <w:rPr>
                <w:noProof/>
                <w:webHidden/>
              </w:rPr>
              <w:tab/>
            </w:r>
            <w:r>
              <w:rPr>
                <w:noProof/>
                <w:webHidden/>
              </w:rPr>
              <w:fldChar w:fldCharType="begin"/>
            </w:r>
            <w:r>
              <w:rPr>
                <w:noProof/>
                <w:webHidden/>
              </w:rPr>
              <w:instrText xml:space="preserve"> PAGEREF _Toc46501189 \h </w:instrText>
            </w:r>
            <w:r>
              <w:rPr>
                <w:noProof/>
                <w:webHidden/>
              </w:rPr>
            </w:r>
            <w:r>
              <w:rPr>
                <w:noProof/>
                <w:webHidden/>
              </w:rPr>
              <w:fldChar w:fldCharType="separate"/>
            </w:r>
            <w:r w:rsidR="006E4390">
              <w:rPr>
                <w:noProof/>
                <w:webHidden/>
              </w:rPr>
              <w:t>4</w:t>
            </w:r>
            <w:r>
              <w:rPr>
                <w:noProof/>
                <w:webHidden/>
              </w:rPr>
              <w:fldChar w:fldCharType="end"/>
            </w:r>
          </w:hyperlink>
        </w:p>
        <w:p w14:paraId="7FB91F77" w14:textId="3425B398" w:rsidR="00AB72A2" w:rsidRDefault="001F368D">
          <w:pPr>
            <w:pStyle w:val="TOC1"/>
            <w:tabs>
              <w:tab w:val="right" w:leader="dot" w:pos="9628"/>
            </w:tabs>
            <w:rPr>
              <w:noProof/>
            </w:rPr>
          </w:pPr>
          <w:hyperlink w:anchor="_Toc46501190" w:history="1">
            <w:r w:rsidR="00AB72A2" w:rsidRPr="008C4872">
              <w:rPr>
                <w:rStyle w:val="Hyperlink"/>
                <w:noProof/>
              </w:rPr>
              <w:t>CAPITOLUL I – GENERALITĂȚI</w:t>
            </w:r>
            <w:r w:rsidR="00AB72A2">
              <w:rPr>
                <w:noProof/>
                <w:webHidden/>
              </w:rPr>
              <w:tab/>
            </w:r>
            <w:r w:rsidR="00AB72A2">
              <w:rPr>
                <w:noProof/>
                <w:webHidden/>
              </w:rPr>
              <w:fldChar w:fldCharType="begin"/>
            </w:r>
            <w:r w:rsidR="00AB72A2">
              <w:rPr>
                <w:noProof/>
                <w:webHidden/>
              </w:rPr>
              <w:instrText xml:space="preserve"> PAGEREF _Toc46501190 \h </w:instrText>
            </w:r>
            <w:r w:rsidR="00AB72A2">
              <w:rPr>
                <w:noProof/>
                <w:webHidden/>
              </w:rPr>
            </w:r>
            <w:r w:rsidR="00AB72A2">
              <w:rPr>
                <w:noProof/>
                <w:webHidden/>
              </w:rPr>
              <w:fldChar w:fldCharType="separate"/>
            </w:r>
            <w:r w:rsidR="006E4390">
              <w:rPr>
                <w:noProof/>
                <w:webHidden/>
              </w:rPr>
              <w:t>4</w:t>
            </w:r>
            <w:r w:rsidR="00AB72A2">
              <w:rPr>
                <w:noProof/>
                <w:webHidden/>
              </w:rPr>
              <w:fldChar w:fldCharType="end"/>
            </w:r>
          </w:hyperlink>
        </w:p>
        <w:p w14:paraId="7BF90459" w14:textId="36169848" w:rsidR="00AB72A2" w:rsidRDefault="001F368D">
          <w:pPr>
            <w:pStyle w:val="TOC1"/>
            <w:tabs>
              <w:tab w:val="right" w:leader="dot" w:pos="9628"/>
            </w:tabs>
            <w:rPr>
              <w:noProof/>
            </w:rPr>
          </w:pPr>
          <w:hyperlink w:anchor="_Toc46501191" w:history="1">
            <w:r w:rsidR="00AB72A2" w:rsidRPr="008C4872">
              <w:rPr>
                <w:rStyle w:val="Hyperlink"/>
                <w:noProof/>
              </w:rPr>
              <w:t>CAPITOLUL II</w:t>
            </w:r>
            <w:r w:rsidR="00AB72A2">
              <w:rPr>
                <w:noProof/>
                <w:webHidden/>
              </w:rPr>
              <w:tab/>
            </w:r>
            <w:r w:rsidR="00AB72A2">
              <w:rPr>
                <w:noProof/>
                <w:webHidden/>
              </w:rPr>
              <w:fldChar w:fldCharType="begin"/>
            </w:r>
            <w:r w:rsidR="00AB72A2">
              <w:rPr>
                <w:noProof/>
                <w:webHidden/>
              </w:rPr>
              <w:instrText xml:space="preserve"> PAGEREF _Toc46501191 \h </w:instrText>
            </w:r>
            <w:r w:rsidR="00AB72A2">
              <w:rPr>
                <w:noProof/>
                <w:webHidden/>
              </w:rPr>
            </w:r>
            <w:r w:rsidR="00AB72A2">
              <w:rPr>
                <w:noProof/>
                <w:webHidden/>
              </w:rPr>
              <w:fldChar w:fldCharType="separate"/>
            </w:r>
            <w:r w:rsidR="006E4390">
              <w:rPr>
                <w:noProof/>
                <w:webHidden/>
              </w:rPr>
              <w:t>5</w:t>
            </w:r>
            <w:r w:rsidR="00AB72A2">
              <w:rPr>
                <w:noProof/>
                <w:webHidden/>
              </w:rPr>
              <w:fldChar w:fldCharType="end"/>
            </w:r>
          </w:hyperlink>
        </w:p>
        <w:p w14:paraId="1B28CEBC" w14:textId="107ABD2A" w:rsidR="00AB72A2" w:rsidRDefault="001F368D">
          <w:pPr>
            <w:pStyle w:val="TOC1"/>
            <w:tabs>
              <w:tab w:val="right" w:leader="dot" w:pos="9628"/>
            </w:tabs>
            <w:rPr>
              <w:noProof/>
            </w:rPr>
          </w:pPr>
          <w:hyperlink w:anchor="_Toc46501192" w:history="1">
            <w:r w:rsidR="00AB72A2" w:rsidRPr="008C4872">
              <w:rPr>
                <w:rStyle w:val="Hyperlink"/>
                <w:noProof/>
              </w:rPr>
              <w:t>ELABORAREA NOTELOR DE SARCINI DIDACTICE (COMENZILOR)</w:t>
            </w:r>
            <w:r w:rsidR="00AB72A2">
              <w:rPr>
                <w:noProof/>
                <w:webHidden/>
              </w:rPr>
              <w:tab/>
            </w:r>
            <w:r w:rsidR="00AB72A2">
              <w:rPr>
                <w:noProof/>
                <w:webHidden/>
              </w:rPr>
              <w:fldChar w:fldCharType="begin"/>
            </w:r>
            <w:r w:rsidR="00AB72A2">
              <w:rPr>
                <w:noProof/>
                <w:webHidden/>
              </w:rPr>
              <w:instrText xml:space="preserve"> PAGEREF _Toc46501192 \h </w:instrText>
            </w:r>
            <w:r w:rsidR="00AB72A2">
              <w:rPr>
                <w:noProof/>
                <w:webHidden/>
              </w:rPr>
            </w:r>
            <w:r w:rsidR="00AB72A2">
              <w:rPr>
                <w:noProof/>
                <w:webHidden/>
              </w:rPr>
              <w:fldChar w:fldCharType="separate"/>
            </w:r>
            <w:r w:rsidR="006E4390">
              <w:rPr>
                <w:noProof/>
                <w:webHidden/>
              </w:rPr>
              <w:t>5</w:t>
            </w:r>
            <w:r w:rsidR="00AB72A2">
              <w:rPr>
                <w:noProof/>
                <w:webHidden/>
              </w:rPr>
              <w:fldChar w:fldCharType="end"/>
            </w:r>
          </w:hyperlink>
        </w:p>
        <w:p w14:paraId="078FB447" w14:textId="0FB5B4F2" w:rsidR="00AB72A2" w:rsidRDefault="001F368D">
          <w:pPr>
            <w:pStyle w:val="TOC1"/>
            <w:tabs>
              <w:tab w:val="right" w:leader="dot" w:pos="9628"/>
            </w:tabs>
            <w:rPr>
              <w:noProof/>
            </w:rPr>
          </w:pPr>
          <w:hyperlink w:anchor="_Toc46501193" w:history="1">
            <w:r w:rsidR="00AB72A2" w:rsidRPr="008C4872">
              <w:rPr>
                <w:rStyle w:val="Hyperlink"/>
                <w:noProof/>
              </w:rPr>
              <w:t>CAPITOLUL III</w:t>
            </w:r>
            <w:r w:rsidR="00AB72A2">
              <w:rPr>
                <w:noProof/>
                <w:webHidden/>
              </w:rPr>
              <w:tab/>
            </w:r>
            <w:r w:rsidR="00AB72A2">
              <w:rPr>
                <w:noProof/>
                <w:webHidden/>
              </w:rPr>
              <w:fldChar w:fldCharType="begin"/>
            </w:r>
            <w:r w:rsidR="00AB72A2">
              <w:rPr>
                <w:noProof/>
                <w:webHidden/>
              </w:rPr>
              <w:instrText xml:space="preserve"> PAGEREF _Toc46501193 \h </w:instrText>
            </w:r>
            <w:r w:rsidR="00AB72A2">
              <w:rPr>
                <w:noProof/>
                <w:webHidden/>
              </w:rPr>
            </w:r>
            <w:r w:rsidR="00AB72A2">
              <w:rPr>
                <w:noProof/>
                <w:webHidden/>
              </w:rPr>
              <w:fldChar w:fldCharType="separate"/>
            </w:r>
            <w:r w:rsidR="006E4390">
              <w:rPr>
                <w:noProof/>
                <w:webHidden/>
              </w:rPr>
              <w:t>6</w:t>
            </w:r>
            <w:r w:rsidR="00AB72A2">
              <w:rPr>
                <w:noProof/>
                <w:webHidden/>
              </w:rPr>
              <w:fldChar w:fldCharType="end"/>
            </w:r>
          </w:hyperlink>
        </w:p>
        <w:p w14:paraId="2F03C130" w14:textId="64AA4E8D" w:rsidR="00AB72A2" w:rsidRDefault="001F368D">
          <w:pPr>
            <w:pStyle w:val="TOC1"/>
            <w:tabs>
              <w:tab w:val="right" w:leader="dot" w:pos="9628"/>
            </w:tabs>
            <w:rPr>
              <w:noProof/>
            </w:rPr>
          </w:pPr>
          <w:hyperlink w:anchor="_Toc46501194" w:history="1">
            <w:r w:rsidR="00AB72A2" w:rsidRPr="008C4872">
              <w:rPr>
                <w:rStyle w:val="Hyperlink"/>
                <w:noProof/>
              </w:rPr>
              <w:t>ELABORAREA STATELOR DE FUNCŢII ALE DEPARTAMENTELOR</w:t>
            </w:r>
            <w:r w:rsidR="00AB72A2">
              <w:rPr>
                <w:noProof/>
                <w:webHidden/>
              </w:rPr>
              <w:tab/>
            </w:r>
            <w:r w:rsidR="00AB72A2">
              <w:rPr>
                <w:noProof/>
                <w:webHidden/>
              </w:rPr>
              <w:fldChar w:fldCharType="begin"/>
            </w:r>
            <w:r w:rsidR="00AB72A2">
              <w:rPr>
                <w:noProof/>
                <w:webHidden/>
              </w:rPr>
              <w:instrText xml:space="preserve"> PAGEREF _Toc46501194 \h </w:instrText>
            </w:r>
            <w:r w:rsidR="00AB72A2">
              <w:rPr>
                <w:noProof/>
                <w:webHidden/>
              </w:rPr>
            </w:r>
            <w:r w:rsidR="00AB72A2">
              <w:rPr>
                <w:noProof/>
                <w:webHidden/>
              </w:rPr>
              <w:fldChar w:fldCharType="separate"/>
            </w:r>
            <w:r w:rsidR="006E4390">
              <w:rPr>
                <w:noProof/>
                <w:webHidden/>
              </w:rPr>
              <w:t>6</w:t>
            </w:r>
            <w:r w:rsidR="00AB72A2">
              <w:rPr>
                <w:noProof/>
                <w:webHidden/>
              </w:rPr>
              <w:fldChar w:fldCharType="end"/>
            </w:r>
          </w:hyperlink>
        </w:p>
        <w:p w14:paraId="3E172D86" w14:textId="5F69FA43" w:rsidR="00AB72A2" w:rsidRDefault="001F368D">
          <w:pPr>
            <w:pStyle w:val="TOC1"/>
            <w:tabs>
              <w:tab w:val="right" w:leader="dot" w:pos="9628"/>
            </w:tabs>
            <w:rPr>
              <w:noProof/>
            </w:rPr>
          </w:pPr>
          <w:hyperlink w:anchor="_Toc46501195" w:history="1">
            <w:r w:rsidR="00AB72A2" w:rsidRPr="008C4872">
              <w:rPr>
                <w:rStyle w:val="Hyperlink"/>
                <w:noProof/>
              </w:rPr>
              <w:t>CAPITOLUL IV</w:t>
            </w:r>
            <w:r w:rsidR="00AB72A2">
              <w:rPr>
                <w:noProof/>
                <w:webHidden/>
              </w:rPr>
              <w:tab/>
            </w:r>
            <w:r w:rsidR="00AB72A2">
              <w:rPr>
                <w:noProof/>
                <w:webHidden/>
              </w:rPr>
              <w:fldChar w:fldCharType="begin"/>
            </w:r>
            <w:r w:rsidR="00AB72A2">
              <w:rPr>
                <w:noProof/>
                <w:webHidden/>
              </w:rPr>
              <w:instrText xml:space="preserve"> PAGEREF _Toc46501195 \h </w:instrText>
            </w:r>
            <w:r w:rsidR="00AB72A2">
              <w:rPr>
                <w:noProof/>
                <w:webHidden/>
              </w:rPr>
            </w:r>
            <w:r w:rsidR="00AB72A2">
              <w:rPr>
                <w:noProof/>
                <w:webHidden/>
              </w:rPr>
              <w:fldChar w:fldCharType="separate"/>
            </w:r>
            <w:r w:rsidR="006E4390">
              <w:rPr>
                <w:noProof/>
                <w:webHidden/>
              </w:rPr>
              <w:t>10</w:t>
            </w:r>
            <w:r w:rsidR="00AB72A2">
              <w:rPr>
                <w:noProof/>
                <w:webHidden/>
              </w:rPr>
              <w:fldChar w:fldCharType="end"/>
            </w:r>
          </w:hyperlink>
        </w:p>
        <w:p w14:paraId="1A3A346A" w14:textId="719E0855" w:rsidR="00AB72A2" w:rsidRDefault="001F368D">
          <w:pPr>
            <w:pStyle w:val="TOC1"/>
            <w:tabs>
              <w:tab w:val="right" w:leader="dot" w:pos="9628"/>
            </w:tabs>
            <w:rPr>
              <w:noProof/>
            </w:rPr>
          </w:pPr>
          <w:hyperlink w:anchor="_Toc46501196" w:history="1">
            <w:r w:rsidR="00AB72A2" w:rsidRPr="008C4872">
              <w:rPr>
                <w:rStyle w:val="Hyperlink"/>
                <w:noProof/>
              </w:rPr>
              <w:t>ELABORAREA PROPUNERILOR PENTRU ACTIVITATEA ÎN REGIM PLATA CU ORA</w:t>
            </w:r>
            <w:r w:rsidR="00AB72A2">
              <w:rPr>
                <w:noProof/>
                <w:webHidden/>
              </w:rPr>
              <w:tab/>
            </w:r>
            <w:r w:rsidR="00AB72A2">
              <w:rPr>
                <w:noProof/>
                <w:webHidden/>
              </w:rPr>
              <w:fldChar w:fldCharType="begin"/>
            </w:r>
            <w:r w:rsidR="00AB72A2">
              <w:rPr>
                <w:noProof/>
                <w:webHidden/>
              </w:rPr>
              <w:instrText xml:space="preserve"> PAGEREF _Toc46501196 \h </w:instrText>
            </w:r>
            <w:r w:rsidR="00AB72A2">
              <w:rPr>
                <w:noProof/>
                <w:webHidden/>
              </w:rPr>
            </w:r>
            <w:r w:rsidR="00AB72A2">
              <w:rPr>
                <w:noProof/>
                <w:webHidden/>
              </w:rPr>
              <w:fldChar w:fldCharType="separate"/>
            </w:r>
            <w:r w:rsidR="006E4390">
              <w:rPr>
                <w:noProof/>
                <w:webHidden/>
              </w:rPr>
              <w:t>10</w:t>
            </w:r>
            <w:r w:rsidR="00AB72A2">
              <w:rPr>
                <w:noProof/>
                <w:webHidden/>
              </w:rPr>
              <w:fldChar w:fldCharType="end"/>
            </w:r>
          </w:hyperlink>
        </w:p>
        <w:p w14:paraId="45F98BF7" w14:textId="0747B6C6" w:rsidR="00AB72A2" w:rsidRDefault="001F368D">
          <w:pPr>
            <w:pStyle w:val="TOC1"/>
            <w:tabs>
              <w:tab w:val="right" w:leader="dot" w:pos="9628"/>
            </w:tabs>
            <w:rPr>
              <w:noProof/>
            </w:rPr>
          </w:pPr>
          <w:hyperlink w:anchor="_Toc46501197" w:history="1">
            <w:r w:rsidR="00AB72A2" w:rsidRPr="008C4872">
              <w:rPr>
                <w:rStyle w:val="Hyperlink"/>
                <w:noProof/>
              </w:rPr>
              <w:t>CAPITOLUL V</w:t>
            </w:r>
            <w:r w:rsidR="00AB72A2">
              <w:rPr>
                <w:noProof/>
                <w:webHidden/>
              </w:rPr>
              <w:tab/>
            </w:r>
            <w:r w:rsidR="00AB72A2">
              <w:rPr>
                <w:noProof/>
                <w:webHidden/>
              </w:rPr>
              <w:fldChar w:fldCharType="begin"/>
            </w:r>
            <w:r w:rsidR="00AB72A2">
              <w:rPr>
                <w:noProof/>
                <w:webHidden/>
              </w:rPr>
              <w:instrText xml:space="preserve"> PAGEREF _Toc46501197 \h </w:instrText>
            </w:r>
            <w:r w:rsidR="00AB72A2">
              <w:rPr>
                <w:noProof/>
                <w:webHidden/>
              </w:rPr>
            </w:r>
            <w:r w:rsidR="00AB72A2">
              <w:rPr>
                <w:noProof/>
                <w:webHidden/>
              </w:rPr>
              <w:fldChar w:fldCharType="separate"/>
            </w:r>
            <w:r w:rsidR="006E4390">
              <w:rPr>
                <w:noProof/>
                <w:webHidden/>
              </w:rPr>
              <w:t>10</w:t>
            </w:r>
            <w:r w:rsidR="00AB72A2">
              <w:rPr>
                <w:noProof/>
                <w:webHidden/>
              </w:rPr>
              <w:fldChar w:fldCharType="end"/>
            </w:r>
          </w:hyperlink>
        </w:p>
        <w:p w14:paraId="117B6B2F" w14:textId="0E9338E2" w:rsidR="00AB72A2" w:rsidRDefault="001F368D">
          <w:pPr>
            <w:pStyle w:val="TOC1"/>
            <w:tabs>
              <w:tab w:val="right" w:leader="dot" w:pos="9628"/>
            </w:tabs>
            <w:rPr>
              <w:noProof/>
            </w:rPr>
          </w:pPr>
          <w:hyperlink w:anchor="_Toc46501198" w:history="1">
            <w:r w:rsidR="00AB72A2" w:rsidRPr="008C4872">
              <w:rPr>
                <w:rStyle w:val="Hyperlink"/>
                <w:noProof/>
              </w:rPr>
              <w:t>COMPLETAREA FIŞEI INDIVIDUALE A POSTULUI</w:t>
            </w:r>
            <w:r w:rsidR="00AB72A2">
              <w:rPr>
                <w:noProof/>
                <w:webHidden/>
              </w:rPr>
              <w:tab/>
            </w:r>
            <w:r w:rsidR="00AB72A2">
              <w:rPr>
                <w:noProof/>
                <w:webHidden/>
              </w:rPr>
              <w:fldChar w:fldCharType="begin"/>
            </w:r>
            <w:r w:rsidR="00AB72A2">
              <w:rPr>
                <w:noProof/>
                <w:webHidden/>
              </w:rPr>
              <w:instrText xml:space="preserve"> PAGEREF _Toc46501198 \h </w:instrText>
            </w:r>
            <w:r w:rsidR="00AB72A2">
              <w:rPr>
                <w:noProof/>
                <w:webHidden/>
              </w:rPr>
            </w:r>
            <w:r w:rsidR="00AB72A2">
              <w:rPr>
                <w:noProof/>
                <w:webHidden/>
              </w:rPr>
              <w:fldChar w:fldCharType="separate"/>
            </w:r>
            <w:r w:rsidR="006E4390">
              <w:rPr>
                <w:noProof/>
                <w:webHidden/>
              </w:rPr>
              <w:t>10</w:t>
            </w:r>
            <w:r w:rsidR="00AB72A2">
              <w:rPr>
                <w:noProof/>
                <w:webHidden/>
              </w:rPr>
              <w:fldChar w:fldCharType="end"/>
            </w:r>
          </w:hyperlink>
        </w:p>
        <w:p w14:paraId="46CBA57E" w14:textId="4FBE73C0" w:rsidR="00AB72A2" w:rsidRDefault="001F368D">
          <w:pPr>
            <w:pStyle w:val="TOC1"/>
            <w:tabs>
              <w:tab w:val="right" w:leader="dot" w:pos="9628"/>
            </w:tabs>
            <w:rPr>
              <w:noProof/>
            </w:rPr>
          </w:pPr>
          <w:hyperlink w:anchor="_Toc46501199" w:history="1">
            <w:r w:rsidR="00AB72A2" w:rsidRPr="008C4872">
              <w:rPr>
                <w:rStyle w:val="Hyperlink"/>
                <w:noProof/>
              </w:rPr>
              <w:t>CAPITOLUL VI</w:t>
            </w:r>
            <w:r w:rsidR="00AB72A2">
              <w:rPr>
                <w:noProof/>
                <w:webHidden/>
              </w:rPr>
              <w:tab/>
            </w:r>
            <w:r w:rsidR="00AB72A2">
              <w:rPr>
                <w:noProof/>
                <w:webHidden/>
              </w:rPr>
              <w:fldChar w:fldCharType="begin"/>
            </w:r>
            <w:r w:rsidR="00AB72A2">
              <w:rPr>
                <w:noProof/>
                <w:webHidden/>
              </w:rPr>
              <w:instrText xml:space="preserve"> PAGEREF _Toc46501199 \h </w:instrText>
            </w:r>
            <w:r w:rsidR="00AB72A2">
              <w:rPr>
                <w:noProof/>
                <w:webHidden/>
              </w:rPr>
            </w:r>
            <w:r w:rsidR="00AB72A2">
              <w:rPr>
                <w:noProof/>
                <w:webHidden/>
              </w:rPr>
              <w:fldChar w:fldCharType="separate"/>
            </w:r>
            <w:r w:rsidR="006E4390">
              <w:rPr>
                <w:noProof/>
                <w:webHidden/>
              </w:rPr>
              <w:t>11</w:t>
            </w:r>
            <w:r w:rsidR="00AB72A2">
              <w:rPr>
                <w:noProof/>
                <w:webHidden/>
              </w:rPr>
              <w:fldChar w:fldCharType="end"/>
            </w:r>
          </w:hyperlink>
        </w:p>
        <w:p w14:paraId="0D98AE30" w14:textId="3C0CABBD" w:rsidR="00AB72A2" w:rsidRDefault="001F368D">
          <w:pPr>
            <w:pStyle w:val="TOC1"/>
            <w:tabs>
              <w:tab w:val="right" w:leader="dot" w:pos="9628"/>
            </w:tabs>
            <w:rPr>
              <w:noProof/>
            </w:rPr>
          </w:pPr>
          <w:hyperlink w:anchor="_Toc46501200" w:history="1">
            <w:r w:rsidR="00AB72A2" w:rsidRPr="008C4872">
              <w:rPr>
                <w:rStyle w:val="Hyperlink"/>
                <w:noProof/>
              </w:rPr>
              <w:t>COMPLETAREA FIŞEI INDIVIDUALE DE CERCETARE</w:t>
            </w:r>
            <w:r w:rsidR="00AB72A2">
              <w:rPr>
                <w:noProof/>
                <w:webHidden/>
              </w:rPr>
              <w:tab/>
            </w:r>
            <w:r w:rsidR="00AB72A2">
              <w:rPr>
                <w:noProof/>
                <w:webHidden/>
              </w:rPr>
              <w:fldChar w:fldCharType="begin"/>
            </w:r>
            <w:r w:rsidR="00AB72A2">
              <w:rPr>
                <w:noProof/>
                <w:webHidden/>
              </w:rPr>
              <w:instrText xml:space="preserve"> PAGEREF _Toc46501200 \h </w:instrText>
            </w:r>
            <w:r w:rsidR="00AB72A2">
              <w:rPr>
                <w:noProof/>
                <w:webHidden/>
              </w:rPr>
            </w:r>
            <w:r w:rsidR="00AB72A2">
              <w:rPr>
                <w:noProof/>
                <w:webHidden/>
              </w:rPr>
              <w:fldChar w:fldCharType="separate"/>
            </w:r>
            <w:r w:rsidR="006E4390">
              <w:rPr>
                <w:noProof/>
                <w:webHidden/>
              </w:rPr>
              <w:t>11</w:t>
            </w:r>
            <w:r w:rsidR="00AB72A2">
              <w:rPr>
                <w:noProof/>
                <w:webHidden/>
              </w:rPr>
              <w:fldChar w:fldCharType="end"/>
            </w:r>
          </w:hyperlink>
        </w:p>
        <w:p w14:paraId="355F31FE" w14:textId="11D63BE6" w:rsidR="00AB72A2" w:rsidRDefault="001F368D">
          <w:pPr>
            <w:pStyle w:val="TOC1"/>
            <w:tabs>
              <w:tab w:val="right" w:leader="dot" w:pos="9628"/>
            </w:tabs>
            <w:rPr>
              <w:noProof/>
            </w:rPr>
          </w:pPr>
          <w:hyperlink w:anchor="_Toc46501201" w:history="1">
            <w:r w:rsidR="00AB72A2" w:rsidRPr="008C4872">
              <w:rPr>
                <w:rStyle w:val="Hyperlink"/>
                <w:noProof/>
              </w:rPr>
              <w:t>CAPITOLUL VII</w:t>
            </w:r>
            <w:r w:rsidR="00AB72A2">
              <w:rPr>
                <w:noProof/>
                <w:webHidden/>
              </w:rPr>
              <w:tab/>
            </w:r>
            <w:r w:rsidR="00AB72A2">
              <w:rPr>
                <w:noProof/>
                <w:webHidden/>
              </w:rPr>
              <w:fldChar w:fldCharType="begin"/>
            </w:r>
            <w:r w:rsidR="00AB72A2">
              <w:rPr>
                <w:noProof/>
                <w:webHidden/>
              </w:rPr>
              <w:instrText xml:space="preserve"> PAGEREF _Toc46501201 \h </w:instrText>
            </w:r>
            <w:r w:rsidR="00AB72A2">
              <w:rPr>
                <w:noProof/>
                <w:webHidden/>
              </w:rPr>
            </w:r>
            <w:r w:rsidR="00AB72A2">
              <w:rPr>
                <w:noProof/>
                <w:webHidden/>
              </w:rPr>
              <w:fldChar w:fldCharType="separate"/>
            </w:r>
            <w:r w:rsidR="006E4390">
              <w:rPr>
                <w:noProof/>
                <w:webHidden/>
              </w:rPr>
              <w:t>12</w:t>
            </w:r>
            <w:r w:rsidR="00AB72A2">
              <w:rPr>
                <w:noProof/>
                <w:webHidden/>
              </w:rPr>
              <w:fldChar w:fldCharType="end"/>
            </w:r>
          </w:hyperlink>
        </w:p>
        <w:p w14:paraId="200DACD9" w14:textId="48D705B1" w:rsidR="00AB72A2" w:rsidRDefault="001F368D">
          <w:pPr>
            <w:pStyle w:val="TOC1"/>
            <w:tabs>
              <w:tab w:val="right" w:leader="dot" w:pos="9628"/>
            </w:tabs>
            <w:rPr>
              <w:noProof/>
            </w:rPr>
          </w:pPr>
          <w:hyperlink w:anchor="_Toc46501202" w:history="1">
            <w:r w:rsidR="00AB72A2" w:rsidRPr="008C4872">
              <w:rPr>
                <w:rStyle w:val="Hyperlink"/>
                <w:noProof/>
              </w:rPr>
              <w:t>DISPOZIȚII FINALE</w:t>
            </w:r>
            <w:r w:rsidR="00AB72A2">
              <w:rPr>
                <w:noProof/>
                <w:webHidden/>
              </w:rPr>
              <w:tab/>
            </w:r>
            <w:r w:rsidR="00AB72A2">
              <w:rPr>
                <w:noProof/>
                <w:webHidden/>
              </w:rPr>
              <w:fldChar w:fldCharType="begin"/>
            </w:r>
            <w:r w:rsidR="00AB72A2">
              <w:rPr>
                <w:noProof/>
                <w:webHidden/>
              </w:rPr>
              <w:instrText xml:space="preserve"> PAGEREF _Toc46501202 \h </w:instrText>
            </w:r>
            <w:r w:rsidR="00AB72A2">
              <w:rPr>
                <w:noProof/>
                <w:webHidden/>
              </w:rPr>
            </w:r>
            <w:r w:rsidR="00AB72A2">
              <w:rPr>
                <w:noProof/>
                <w:webHidden/>
              </w:rPr>
              <w:fldChar w:fldCharType="separate"/>
            </w:r>
            <w:r w:rsidR="006E4390">
              <w:rPr>
                <w:noProof/>
                <w:webHidden/>
              </w:rPr>
              <w:t>12</w:t>
            </w:r>
            <w:r w:rsidR="00AB72A2">
              <w:rPr>
                <w:noProof/>
                <w:webHidden/>
              </w:rPr>
              <w:fldChar w:fldCharType="end"/>
            </w:r>
          </w:hyperlink>
        </w:p>
        <w:p w14:paraId="47ACD6ED" w14:textId="3F06F3D5" w:rsidR="00AB72A2" w:rsidRDefault="001F368D">
          <w:pPr>
            <w:pStyle w:val="TOC1"/>
            <w:tabs>
              <w:tab w:val="right" w:leader="dot" w:pos="9628"/>
            </w:tabs>
            <w:rPr>
              <w:noProof/>
            </w:rPr>
          </w:pPr>
          <w:hyperlink w:anchor="_Toc46501203" w:history="1">
            <w:r w:rsidR="00AB72A2" w:rsidRPr="008C4872">
              <w:rPr>
                <w:rStyle w:val="Hyperlink"/>
                <w:noProof/>
              </w:rPr>
              <w:t>ANEXA 1</w:t>
            </w:r>
            <w:r w:rsidR="00AB72A2">
              <w:rPr>
                <w:noProof/>
                <w:webHidden/>
              </w:rPr>
              <w:tab/>
            </w:r>
            <w:r w:rsidR="00AB72A2">
              <w:rPr>
                <w:noProof/>
                <w:webHidden/>
              </w:rPr>
              <w:fldChar w:fldCharType="begin"/>
            </w:r>
            <w:r w:rsidR="00AB72A2">
              <w:rPr>
                <w:noProof/>
                <w:webHidden/>
              </w:rPr>
              <w:instrText xml:space="preserve"> PAGEREF _Toc46501203 \h </w:instrText>
            </w:r>
            <w:r w:rsidR="00AB72A2">
              <w:rPr>
                <w:noProof/>
                <w:webHidden/>
              </w:rPr>
            </w:r>
            <w:r w:rsidR="00AB72A2">
              <w:rPr>
                <w:noProof/>
                <w:webHidden/>
              </w:rPr>
              <w:fldChar w:fldCharType="separate"/>
            </w:r>
            <w:r w:rsidR="006E4390">
              <w:rPr>
                <w:noProof/>
                <w:webHidden/>
              </w:rPr>
              <w:t>14</w:t>
            </w:r>
            <w:r w:rsidR="00AB72A2">
              <w:rPr>
                <w:noProof/>
                <w:webHidden/>
              </w:rPr>
              <w:fldChar w:fldCharType="end"/>
            </w:r>
          </w:hyperlink>
        </w:p>
        <w:p w14:paraId="4CBE109F" w14:textId="5498E590" w:rsidR="00AB72A2" w:rsidRDefault="001F368D">
          <w:pPr>
            <w:pStyle w:val="TOC1"/>
            <w:tabs>
              <w:tab w:val="right" w:leader="dot" w:pos="9628"/>
            </w:tabs>
            <w:rPr>
              <w:noProof/>
            </w:rPr>
          </w:pPr>
          <w:hyperlink w:anchor="_Toc46501204" w:history="1">
            <w:r w:rsidR="00AB72A2" w:rsidRPr="008C4872">
              <w:rPr>
                <w:rStyle w:val="Hyperlink"/>
                <w:noProof/>
              </w:rPr>
              <w:t>ANEXA 2</w:t>
            </w:r>
            <w:r w:rsidR="00AB72A2">
              <w:rPr>
                <w:noProof/>
                <w:webHidden/>
              </w:rPr>
              <w:tab/>
            </w:r>
            <w:r w:rsidR="00AB72A2">
              <w:rPr>
                <w:noProof/>
                <w:webHidden/>
              </w:rPr>
              <w:fldChar w:fldCharType="begin"/>
            </w:r>
            <w:r w:rsidR="00AB72A2">
              <w:rPr>
                <w:noProof/>
                <w:webHidden/>
              </w:rPr>
              <w:instrText xml:space="preserve"> PAGEREF _Toc46501204 \h </w:instrText>
            </w:r>
            <w:r w:rsidR="00AB72A2">
              <w:rPr>
                <w:noProof/>
                <w:webHidden/>
              </w:rPr>
            </w:r>
            <w:r w:rsidR="00AB72A2">
              <w:rPr>
                <w:noProof/>
                <w:webHidden/>
              </w:rPr>
              <w:fldChar w:fldCharType="separate"/>
            </w:r>
            <w:r w:rsidR="006E4390">
              <w:rPr>
                <w:noProof/>
                <w:webHidden/>
              </w:rPr>
              <w:t>15</w:t>
            </w:r>
            <w:r w:rsidR="00AB72A2">
              <w:rPr>
                <w:noProof/>
                <w:webHidden/>
              </w:rPr>
              <w:fldChar w:fldCharType="end"/>
            </w:r>
          </w:hyperlink>
        </w:p>
        <w:p w14:paraId="202C4A36" w14:textId="21D3F3E3" w:rsidR="00AB72A2" w:rsidRDefault="00AB72A2">
          <w:r>
            <w:rPr>
              <w:b/>
              <w:bCs/>
              <w:noProof/>
            </w:rPr>
            <w:fldChar w:fldCharType="end"/>
          </w:r>
        </w:p>
      </w:sdtContent>
    </w:sdt>
    <w:p w14:paraId="15745668" w14:textId="77777777" w:rsidR="00893E47" w:rsidRDefault="00893E47" w:rsidP="00544E99">
      <w:pPr>
        <w:jc w:val="center"/>
        <w:rPr>
          <w:b/>
        </w:rPr>
      </w:pPr>
    </w:p>
    <w:p w14:paraId="26C7F8A1" w14:textId="77777777" w:rsidR="00893E47" w:rsidRDefault="00893E47" w:rsidP="00544E99">
      <w:pPr>
        <w:jc w:val="center"/>
        <w:rPr>
          <w:b/>
        </w:rPr>
        <w:sectPr w:rsidR="00893E47" w:rsidSect="00D56663">
          <w:footerReference w:type="default" r:id="rId9"/>
          <w:pgSz w:w="11907" w:h="16840" w:code="9"/>
          <w:pgMar w:top="567" w:right="851" w:bottom="851" w:left="1418" w:header="709" w:footer="709" w:gutter="0"/>
          <w:cols w:space="708"/>
          <w:docGrid w:linePitch="360"/>
        </w:sectPr>
      </w:pPr>
    </w:p>
    <w:p w14:paraId="609A1120" w14:textId="0D321C16" w:rsidR="00544E99" w:rsidRDefault="00F8629A" w:rsidP="00096791">
      <w:pPr>
        <w:pStyle w:val="Heading1"/>
        <w:rPr>
          <w:rFonts w:ascii="Times New Roman" w:hAnsi="Times New Roman"/>
          <w:szCs w:val="28"/>
        </w:rPr>
      </w:pPr>
      <w:bookmarkStart w:id="1" w:name="_Toc46501189"/>
      <w:r w:rsidRPr="00096791">
        <w:rPr>
          <w:rFonts w:ascii="Times New Roman" w:hAnsi="Times New Roman"/>
          <w:szCs w:val="28"/>
        </w:rPr>
        <w:lastRenderedPageBreak/>
        <w:t>CADRUL LEGAL</w:t>
      </w:r>
      <w:bookmarkEnd w:id="1"/>
    </w:p>
    <w:p w14:paraId="566C24F3" w14:textId="77777777" w:rsidR="00096791" w:rsidRPr="00096791" w:rsidRDefault="00096791" w:rsidP="00096791"/>
    <w:p w14:paraId="5A9A5693" w14:textId="77777777" w:rsidR="00544E99" w:rsidRPr="00096791" w:rsidRDefault="00544E99" w:rsidP="00096791">
      <w:pPr>
        <w:numPr>
          <w:ilvl w:val="0"/>
          <w:numId w:val="1"/>
        </w:numPr>
        <w:tabs>
          <w:tab w:val="num" w:pos="993"/>
        </w:tabs>
        <w:ind w:left="709" w:firstLine="0"/>
        <w:jc w:val="both"/>
      </w:pPr>
      <w:r w:rsidRPr="00096791">
        <w:t>Legea Educaţiei Naţionale nr. 1/2011</w:t>
      </w:r>
      <w:r w:rsidR="00893E47" w:rsidRPr="00096791">
        <w:t>,</w:t>
      </w:r>
      <w:r w:rsidRPr="00096791">
        <w:t xml:space="preserve"> cu modificările şi completările ulterioare;</w:t>
      </w:r>
    </w:p>
    <w:p w14:paraId="6DF833FE" w14:textId="77777777" w:rsidR="00F40C02" w:rsidRPr="00096791" w:rsidRDefault="00893E47" w:rsidP="00096791">
      <w:pPr>
        <w:numPr>
          <w:ilvl w:val="0"/>
          <w:numId w:val="1"/>
        </w:numPr>
        <w:tabs>
          <w:tab w:val="num" w:pos="993"/>
        </w:tabs>
        <w:ind w:left="709" w:firstLine="0"/>
        <w:jc w:val="both"/>
      </w:pPr>
      <w:r w:rsidRPr="00096791">
        <w:t>Legea nr. 53/2003 (</w:t>
      </w:r>
      <w:r w:rsidR="00124244" w:rsidRPr="00096791">
        <w:t>Codul</w:t>
      </w:r>
      <w:r w:rsidRPr="00096791">
        <w:t xml:space="preserve"> muncii) cu completările şi modificările ulterioare; </w:t>
      </w:r>
    </w:p>
    <w:p w14:paraId="65EF9B5F" w14:textId="77777777" w:rsidR="00544E99" w:rsidRPr="00096791" w:rsidRDefault="00E84C21" w:rsidP="00096791">
      <w:pPr>
        <w:numPr>
          <w:ilvl w:val="0"/>
          <w:numId w:val="1"/>
        </w:numPr>
        <w:tabs>
          <w:tab w:val="num" w:pos="993"/>
        </w:tabs>
        <w:ind w:left="709" w:firstLine="0"/>
        <w:jc w:val="both"/>
      </w:pPr>
      <w:r w:rsidRPr="00096791">
        <w:t>Ordinul MECTS nr. 625</w:t>
      </w:r>
      <w:r w:rsidR="00544E99" w:rsidRPr="00096791">
        <w:t>1/19.11.2012 privind organizarea</w:t>
      </w:r>
      <w:r w:rsidR="00F5513B" w:rsidRPr="00096791">
        <w:t>,</w:t>
      </w:r>
      <w:r w:rsidR="00544E99" w:rsidRPr="00096791">
        <w:t xml:space="preserve"> desfăşurarea şi normarea activită</w:t>
      </w:r>
      <w:r w:rsidR="0073331D" w:rsidRPr="00096791">
        <w:t>ţ</w:t>
      </w:r>
      <w:r w:rsidR="00544E99" w:rsidRPr="00096791">
        <w:t>ilor didactice la formele de învăţământ la distanţă şi cu frecvenţă redusă din învăţământul superior;</w:t>
      </w:r>
    </w:p>
    <w:p w14:paraId="34286E58" w14:textId="5F38E413" w:rsidR="00893E47" w:rsidRPr="00096791" w:rsidRDefault="00D43E89" w:rsidP="00096791">
      <w:pPr>
        <w:numPr>
          <w:ilvl w:val="0"/>
          <w:numId w:val="1"/>
        </w:numPr>
        <w:tabs>
          <w:tab w:val="num" w:pos="993"/>
        </w:tabs>
        <w:ind w:left="709" w:firstLine="0"/>
        <w:jc w:val="both"/>
      </w:pPr>
      <w:r>
        <w:rPr>
          <w:noProof/>
          <w:lang w:val="en-US"/>
        </w:rPr>
        <mc:AlternateContent>
          <mc:Choice Requires="wps">
            <w:drawing>
              <wp:anchor distT="0" distB="0" distL="114300" distR="114300" simplePos="0" relativeHeight="251659264" behindDoc="0" locked="0" layoutInCell="1" allowOverlap="1" wp14:anchorId="2492956E" wp14:editId="5AAB931E">
                <wp:simplePos x="0" y="0"/>
                <wp:positionH relativeFrom="column">
                  <wp:posOffset>6205220</wp:posOffset>
                </wp:positionH>
                <wp:positionV relativeFrom="paragraph">
                  <wp:posOffset>43180</wp:posOffset>
                </wp:positionV>
                <wp:extent cx="279400" cy="279400"/>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279400" cy="279400"/>
                        </a:xfrm>
                        <a:prstGeom prst="rect">
                          <a:avLst/>
                        </a:prstGeom>
                        <a:solidFill>
                          <a:schemeClr val="lt1"/>
                        </a:solidFill>
                        <a:ln w="6350">
                          <a:solidFill>
                            <a:prstClr val="black"/>
                          </a:solidFill>
                        </a:ln>
                      </wps:spPr>
                      <wps:txbx>
                        <w:txbxContent>
                          <w:p w14:paraId="3F5AB9AD" w14:textId="73D29DCD" w:rsidR="00B84B48" w:rsidRDefault="00B84B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92956E" id="_x0000_t202" coordsize="21600,21600" o:spt="202" path="m,l,21600r21600,l21600,xe">
                <v:stroke joinstyle="miter"/>
                <v:path gradientshapeok="t" o:connecttype="rect"/>
              </v:shapetype>
              <v:shape id="Text Box 1" o:spid="_x0000_s1026" type="#_x0000_t202" style="position:absolute;left:0;text-align:left;margin-left:488.6pt;margin-top:3.4pt;width:22pt;height: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" fillcolor="white [3201]" strokeweight=".5pt">
                <v:textbox>
                  <w:txbxContent>
                    <w:p w14:paraId="3F5AB9AD" w14:textId="73D29DCD" w:rsidR="00B84B48" w:rsidRDefault="00B84B48">
                      <w:r>
                        <w:t>A</w:t>
                      </w:r>
                    </w:p>
                  </w:txbxContent>
                </v:textbox>
              </v:shape>
            </w:pict>
          </mc:Fallback>
        </mc:AlternateContent>
      </w:r>
      <w:r w:rsidR="00893E47" w:rsidRPr="00096791">
        <w:t xml:space="preserve">Carta universitară a Universității Petrol-Gaze din Ploiești aprobată în ședința Senatului din </w:t>
      </w:r>
      <w:r w:rsidR="00893E47" w:rsidRPr="00D43E89">
        <w:rPr>
          <w:strike/>
        </w:rPr>
        <w:t>29.10.2015</w:t>
      </w:r>
      <w:r w:rsidRPr="00D43E89">
        <w:rPr>
          <w:strike/>
        </w:rPr>
        <w:t xml:space="preserve"> </w:t>
      </w:r>
      <w:r>
        <w:t xml:space="preserve"> </w:t>
      </w:r>
      <w:r w:rsidRPr="00D43E89">
        <w:rPr>
          <w:rFonts w:ascii="Bookman Old Style" w:hAnsi="Bookman Old Style"/>
          <w:i/>
        </w:rPr>
        <w:t>03.10.2019</w:t>
      </w:r>
      <w:r w:rsidR="00893E47" w:rsidRPr="00096791">
        <w:t>;</w:t>
      </w:r>
    </w:p>
    <w:p w14:paraId="0E1DEFDA" w14:textId="3019728C" w:rsidR="00544E99" w:rsidRDefault="00544E99" w:rsidP="00096791">
      <w:pPr>
        <w:numPr>
          <w:ilvl w:val="0"/>
          <w:numId w:val="1"/>
        </w:numPr>
        <w:tabs>
          <w:tab w:val="num" w:pos="993"/>
        </w:tabs>
        <w:ind w:left="709" w:firstLine="0"/>
        <w:jc w:val="both"/>
      </w:pPr>
      <w:r w:rsidRPr="00096791">
        <w:t>Regulamentul de organizare şi funcţionare a Departamentului Învăţământ la Distanţă şi cu Frecvenţă Redusă din Universitatea Petrol-Gaze din Ploieşti;</w:t>
      </w:r>
    </w:p>
    <w:p w14:paraId="5B4C260C" w14:textId="1A51AD10" w:rsidR="00D43E89" w:rsidRPr="00D43E89" w:rsidRDefault="00D43E89" w:rsidP="00D43E89">
      <w:pPr>
        <w:numPr>
          <w:ilvl w:val="0"/>
          <w:numId w:val="1"/>
        </w:numPr>
        <w:tabs>
          <w:tab w:val="left" w:pos="993"/>
        </w:tabs>
        <w:ind w:left="709" w:firstLine="0"/>
        <w:jc w:val="both"/>
        <w:rPr>
          <w:rFonts w:ascii="Bookman Old Style" w:hAnsi="Bookman Old Style"/>
          <w:i/>
        </w:rPr>
      </w:pPr>
      <w:r w:rsidRPr="00D43E89">
        <w:rPr>
          <w:rFonts w:ascii="Bookman Old Style" w:hAnsi="Bookman Old Style"/>
          <w:i/>
        </w:rPr>
        <w:t>Regulamentul pentru selectarea cadrelor didactice asociate în Universitatea Petrol-Gaze din Ploieşti, cod R 04-14</w:t>
      </w:r>
    </w:p>
    <w:p w14:paraId="2D87356B" w14:textId="4F213931" w:rsidR="00634D61" w:rsidRPr="0075439F" w:rsidRDefault="00124244" w:rsidP="00096791">
      <w:pPr>
        <w:numPr>
          <w:ilvl w:val="0"/>
          <w:numId w:val="1"/>
        </w:numPr>
        <w:tabs>
          <w:tab w:val="num" w:pos="993"/>
        </w:tabs>
        <w:ind w:left="709" w:firstLine="0"/>
        <w:jc w:val="both"/>
        <w:rPr>
          <w:highlight w:val="yellow"/>
        </w:rPr>
      </w:pPr>
      <w:r w:rsidRPr="0075439F">
        <w:rPr>
          <w:highlight w:val="yellow"/>
        </w:rPr>
        <w:t xml:space="preserve">Hotărârea </w:t>
      </w:r>
      <w:r w:rsidR="00634D61" w:rsidRPr="0075439F">
        <w:rPr>
          <w:highlight w:val="yellow"/>
        </w:rPr>
        <w:t>Senatului Universităţii Petrol-Gaze din Ploieşti</w:t>
      </w:r>
      <w:r w:rsidR="00314A77" w:rsidRPr="0075439F">
        <w:rPr>
          <w:highlight w:val="yellow"/>
        </w:rPr>
        <w:t xml:space="preserve"> </w:t>
      </w:r>
      <w:r w:rsidR="00402FCB" w:rsidRPr="0075439F">
        <w:rPr>
          <w:highlight w:val="yellow"/>
        </w:rPr>
        <w:t>nr.</w:t>
      </w:r>
      <w:r w:rsidRPr="0075439F">
        <w:rPr>
          <w:highlight w:val="yellow"/>
        </w:rPr>
        <w:t xml:space="preserve"> </w:t>
      </w:r>
      <w:r w:rsidR="0075439F">
        <w:rPr>
          <w:highlight w:val="yellow"/>
        </w:rPr>
        <w:t>..........................</w:t>
      </w:r>
      <w:r w:rsidR="00F5513B" w:rsidRPr="0075439F">
        <w:rPr>
          <w:highlight w:val="yellow"/>
        </w:rPr>
        <w:t>;</w:t>
      </w:r>
    </w:p>
    <w:p w14:paraId="37191EB1" w14:textId="4303BC9E" w:rsidR="007179CB" w:rsidRPr="00096791" w:rsidRDefault="007179CB" w:rsidP="00D43E89">
      <w:pPr>
        <w:numPr>
          <w:ilvl w:val="0"/>
          <w:numId w:val="1"/>
        </w:numPr>
        <w:tabs>
          <w:tab w:val="left" w:pos="993"/>
        </w:tabs>
        <w:ind w:left="709" w:firstLine="0"/>
        <w:jc w:val="both"/>
      </w:pPr>
      <w:r w:rsidRPr="00096791">
        <w:t>Regulamentul pentru selectarea cadrelor didactice asociate în Universitatea Petrol-Gaze din Ploieşti</w:t>
      </w:r>
      <w:r w:rsidR="00D43E89">
        <w:t xml:space="preserve">, </w:t>
      </w:r>
      <w:r w:rsidR="00D43E89" w:rsidRPr="00D43E89">
        <w:rPr>
          <w:rFonts w:ascii="Bookman Old Style" w:hAnsi="Bookman Old Style"/>
          <w:i/>
        </w:rPr>
        <w:t>cod R 04-14</w:t>
      </w:r>
      <w:r w:rsidR="009404BA" w:rsidRPr="00096791">
        <w:t>;</w:t>
      </w:r>
    </w:p>
    <w:p w14:paraId="5E52BA27" w14:textId="14F0A914" w:rsidR="009404BA" w:rsidRPr="00DE5B7A" w:rsidRDefault="009404BA" w:rsidP="00D43E89">
      <w:pPr>
        <w:numPr>
          <w:ilvl w:val="0"/>
          <w:numId w:val="1"/>
        </w:numPr>
        <w:tabs>
          <w:tab w:val="left" w:pos="993"/>
        </w:tabs>
        <w:ind w:left="709" w:firstLine="0"/>
        <w:jc w:val="both"/>
      </w:pPr>
      <w:r w:rsidRPr="00ED7081">
        <w:t>Metodologia privind normarea activității de cercetare științifică</w:t>
      </w:r>
      <w:r w:rsidR="00D43E89" w:rsidRPr="00ED7081">
        <w:t xml:space="preserve">, </w:t>
      </w:r>
      <w:r w:rsidR="00D43E89" w:rsidRPr="00ED7081">
        <w:rPr>
          <w:rFonts w:ascii="Bookman Old Style" w:hAnsi="Bookman Old Style"/>
          <w:i/>
        </w:rPr>
        <w:t>cod. R 05.03</w:t>
      </w:r>
      <w:r w:rsidR="00D43E89" w:rsidRPr="00ED7081">
        <w:t>,</w:t>
      </w:r>
      <w:r w:rsidRPr="00ED7081">
        <w:t>.</w:t>
      </w:r>
    </w:p>
    <w:p w14:paraId="20AD8FDA" w14:textId="77777777" w:rsidR="00096791" w:rsidRPr="00096791" w:rsidRDefault="00096791" w:rsidP="00096791">
      <w:pPr>
        <w:ind w:left="709"/>
        <w:jc w:val="both"/>
        <w:rPr>
          <w:sz w:val="28"/>
          <w:szCs w:val="28"/>
        </w:rPr>
      </w:pPr>
    </w:p>
    <w:p w14:paraId="0995C93E" w14:textId="77777777" w:rsidR="00096791" w:rsidRPr="00096791" w:rsidRDefault="00893E47" w:rsidP="00096791">
      <w:pPr>
        <w:pStyle w:val="Heading1"/>
        <w:rPr>
          <w:rFonts w:ascii="Times New Roman" w:hAnsi="Times New Roman"/>
          <w:szCs w:val="28"/>
        </w:rPr>
      </w:pPr>
      <w:bookmarkStart w:id="2" w:name="_Toc46501190"/>
      <w:r w:rsidRPr="00096791">
        <w:rPr>
          <w:rFonts w:ascii="Times New Roman" w:hAnsi="Times New Roman"/>
          <w:szCs w:val="28"/>
        </w:rPr>
        <w:t>CAPITOLUL I</w:t>
      </w:r>
    </w:p>
    <w:p w14:paraId="59BB3774" w14:textId="384C88CF" w:rsidR="00544E99" w:rsidRPr="00096791" w:rsidRDefault="00893E47" w:rsidP="00096791">
      <w:pPr>
        <w:pStyle w:val="Heading1"/>
        <w:rPr>
          <w:rFonts w:ascii="Times New Roman" w:hAnsi="Times New Roman"/>
          <w:szCs w:val="28"/>
        </w:rPr>
      </w:pPr>
      <w:r w:rsidRPr="00096791">
        <w:rPr>
          <w:rFonts w:ascii="Times New Roman" w:hAnsi="Times New Roman"/>
          <w:szCs w:val="28"/>
        </w:rPr>
        <w:t>GENERALITĂȚI</w:t>
      </w:r>
      <w:bookmarkEnd w:id="2"/>
    </w:p>
    <w:p w14:paraId="6B293C9F" w14:textId="77777777" w:rsidR="00096791" w:rsidRPr="00096791" w:rsidRDefault="00096791" w:rsidP="00096791"/>
    <w:p w14:paraId="7E4B3E18" w14:textId="4D081E10" w:rsidR="009B4183" w:rsidRPr="00096791" w:rsidRDefault="00D43E89" w:rsidP="00096791">
      <w:pPr>
        <w:pStyle w:val="NoSpacing"/>
        <w:tabs>
          <w:tab w:val="left" w:pos="709"/>
        </w:tabs>
        <w:jc w:val="both"/>
        <w:rPr>
          <w:rFonts w:ascii="Times New Roman" w:hAnsi="Times New Roman"/>
          <w:sz w:val="24"/>
          <w:szCs w:val="24"/>
          <w:lang w:val="ro-RO"/>
        </w:rPr>
      </w:pPr>
      <w:r>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583A69FB" wp14:editId="762B25C7">
                <wp:simplePos x="0" y="0"/>
                <wp:positionH relativeFrom="column">
                  <wp:posOffset>6224270</wp:posOffset>
                </wp:positionH>
                <wp:positionV relativeFrom="paragraph">
                  <wp:posOffset>182880</wp:posOffset>
                </wp:positionV>
                <wp:extent cx="234950" cy="2476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234950" cy="247650"/>
                        </a:xfrm>
                        <a:prstGeom prst="rect">
                          <a:avLst/>
                        </a:prstGeom>
                        <a:solidFill>
                          <a:schemeClr val="lt1"/>
                        </a:solidFill>
                        <a:ln w="6350">
                          <a:solidFill>
                            <a:prstClr val="black"/>
                          </a:solidFill>
                        </a:ln>
                      </wps:spPr>
                      <wps:txbx>
                        <w:txbxContent>
                          <w:p w14:paraId="0597BBAD" w14:textId="1952862C" w:rsidR="00B84B48" w:rsidRDefault="00B84B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3A69FB" id="Text Box 2" o:spid="_x0000_s1027" type="#_x0000_t202" style="position:absolute;left:0;text-align:left;margin-left:490.1pt;margin-top:14.4pt;width:18.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" fillcolor="white [3201]" strokeweight=".5pt">
                <v:textbox>
                  <w:txbxContent>
                    <w:p w14:paraId="0597BBAD" w14:textId="1952862C" w:rsidR="00B84B48" w:rsidRDefault="00B84B48">
                      <w:r>
                        <w:t>A</w:t>
                      </w:r>
                    </w:p>
                  </w:txbxContent>
                </v:textbox>
              </v:shape>
            </w:pict>
          </mc:Fallback>
        </mc:AlternateContent>
      </w:r>
      <w:r w:rsidR="00096791">
        <w:rPr>
          <w:rFonts w:ascii="Times New Roman" w:hAnsi="Times New Roman"/>
          <w:b/>
          <w:sz w:val="24"/>
          <w:szCs w:val="24"/>
          <w:lang w:val="ro-RO"/>
        </w:rPr>
        <w:t>Art. 1</w:t>
      </w:r>
      <w:r w:rsidR="00096791">
        <w:rPr>
          <w:rFonts w:ascii="Times New Roman" w:hAnsi="Times New Roman"/>
          <w:b/>
          <w:sz w:val="24"/>
          <w:szCs w:val="24"/>
          <w:lang w:val="ro-RO"/>
        </w:rPr>
        <w:tab/>
      </w:r>
      <w:r w:rsidR="009B4183" w:rsidRPr="00096791">
        <w:rPr>
          <w:rFonts w:ascii="Times New Roman" w:hAnsi="Times New Roman"/>
          <w:sz w:val="24"/>
          <w:szCs w:val="24"/>
          <w:lang w:val="ro-RO"/>
        </w:rPr>
        <w:t>(1)</w:t>
      </w:r>
      <w:r w:rsidR="009B4183" w:rsidRPr="00096791">
        <w:rPr>
          <w:rFonts w:ascii="Times New Roman" w:hAnsi="Times New Roman"/>
          <w:b/>
          <w:sz w:val="24"/>
          <w:szCs w:val="24"/>
          <w:lang w:val="ro-RO"/>
        </w:rPr>
        <w:t xml:space="preserve"> </w:t>
      </w:r>
      <w:r w:rsidR="00F40C02" w:rsidRPr="00096791">
        <w:rPr>
          <w:rFonts w:ascii="Times New Roman" w:hAnsi="Times New Roman"/>
          <w:sz w:val="24"/>
          <w:szCs w:val="24"/>
          <w:lang w:val="ro-RO"/>
        </w:rPr>
        <w:t>Prezenta metodologie conţine</w:t>
      </w:r>
      <w:r w:rsidR="0085528A" w:rsidRPr="00096791">
        <w:rPr>
          <w:rFonts w:ascii="Times New Roman" w:hAnsi="Times New Roman"/>
          <w:sz w:val="24"/>
          <w:szCs w:val="24"/>
          <w:lang w:val="ro-RO"/>
        </w:rPr>
        <w:t xml:space="preserve"> reglementările</w:t>
      </w:r>
      <w:r w:rsidR="002E144B" w:rsidRPr="00096791">
        <w:rPr>
          <w:rFonts w:ascii="Times New Roman" w:hAnsi="Times New Roman"/>
          <w:sz w:val="24"/>
          <w:szCs w:val="24"/>
          <w:lang w:val="ro-RO"/>
        </w:rPr>
        <w:t xml:space="preserve"> </w:t>
      </w:r>
      <w:r w:rsidR="00F40C02" w:rsidRPr="00096791">
        <w:rPr>
          <w:rFonts w:ascii="Times New Roman" w:hAnsi="Times New Roman"/>
          <w:sz w:val="24"/>
          <w:szCs w:val="24"/>
          <w:lang w:val="ro-RO"/>
        </w:rPr>
        <w:t>care tr</w:t>
      </w:r>
      <w:r w:rsidR="00A175FF" w:rsidRPr="00096791">
        <w:rPr>
          <w:rFonts w:ascii="Times New Roman" w:hAnsi="Times New Roman"/>
          <w:sz w:val="24"/>
          <w:szCs w:val="24"/>
          <w:lang w:val="ro-RO"/>
        </w:rPr>
        <w:t>ebuie respectate la întocmirea S</w:t>
      </w:r>
      <w:r w:rsidR="00F40C02" w:rsidRPr="00096791">
        <w:rPr>
          <w:rFonts w:ascii="Times New Roman" w:hAnsi="Times New Roman"/>
          <w:sz w:val="24"/>
          <w:szCs w:val="24"/>
          <w:lang w:val="ro-RO"/>
        </w:rPr>
        <w:t>tatelor de funcţii ale personalului didactic</w:t>
      </w:r>
      <w:r w:rsidR="00F5513B" w:rsidRPr="00096791">
        <w:rPr>
          <w:rFonts w:ascii="Times New Roman" w:hAnsi="Times New Roman"/>
          <w:sz w:val="24"/>
          <w:szCs w:val="24"/>
          <w:lang w:val="ro-RO"/>
        </w:rPr>
        <w:t xml:space="preserve"> şi ale documentelor conexe</w:t>
      </w:r>
      <w:r w:rsidR="004870C0">
        <w:rPr>
          <w:rFonts w:ascii="Times New Roman" w:hAnsi="Times New Roman"/>
          <w:sz w:val="24"/>
          <w:szCs w:val="24"/>
          <w:lang w:val="ro-RO"/>
        </w:rPr>
        <w:t>,</w:t>
      </w:r>
      <w:r w:rsidR="00F40C02" w:rsidRPr="00096791">
        <w:rPr>
          <w:rFonts w:ascii="Times New Roman" w:hAnsi="Times New Roman"/>
          <w:sz w:val="24"/>
          <w:szCs w:val="24"/>
          <w:lang w:val="ro-RO"/>
        </w:rPr>
        <w:t xml:space="preserve"> pentru anul universitar </w:t>
      </w:r>
      <w:r w:rsidR="00B92CE1" w:rsidRPr="00096791">
        <w:rPr>
          <w:rFonts w:ascii="Times New Roman" w:hAnsi="Times New Roman"/>
          <w:sz w:val="24"/>
          <w:szCs w:val="24"/>
          <w:lang w:val="ro-RO"/>
        </w:rPr>
        <w:br/>
      </w:r>
      <w:r w:rsidRPr="00D43E89">
        <w:rPr>
          <w:rFonts w:ascii="Bookman Old Style" w:hAnsi="Bookman Old Style"/>
          <w:i/>
          <w:sz w:val="24"/>
          <w:szCs w:val="24"/>
          <w:lang w:val="ro-RO"/>
        </w:rPr>
        <w:t>202</w:t>
      </w:r>
      <w:r w:rsidR="00DD5DDA">
        <w:rPr>
          <w:rFonts w:ascii="Bookman Old Style" w:hAnsi="Bookman Old Style"/>
          <w:i/>
          <w:sz w:val="24"/>
          <w:szCs w:val="24"/>
          <w:lang w:val="ro-RO"/>
        </w:rPr>
        <w:t>3</w:t>
      </w:r>
      <w:r w:rsidRPr="00D43E89">
        <w:rPr>
          <w:rFonts w:ascii="Bookman Old Style" w:hAnsi="Bookman Old Style"/>
          <w:i/>
          <w:sz w:val="24"/>
          <w:szCs w:val="24"/>
          <w:lang w:val="ro-RO"/>
        </w:rPr>
        <w:t>-202</w:t>
      </w:r>
      <w:r w:rsidR="00DD5DDA">
        <w:rPr>
          <w:rFonts w:ascii="Bookman Old Style" w:hAnsi="Bookman Old Style"/>
          <w:i/>
          <w:sz w:val="24"/>
          <w:szCs w:val="24"/>
          <w:lang w:val="ro-RO"/>
        </w:rPr>
        <w:t>4</w:t>
      </w:r>
    </w:p>
    <w:p w14:paraId="279A2092" w14:textId="12343231" w:rsidR="00C5755B" w:rsidRPr="00096791" w:rsidRDefault="00C5755B" w:rsidP="004870C0">
      <w:pPr>
        <w:pStyle w:val="NoSpacing"/>
        <w:tabs>
          <w:tab w:val="left" w:pos="709"/>
        </w:tabs>
        <w:jc w:val="both"/>
        <w:rPr>
          <w:rFonts w:ascii="Times New Roman" w:hAnsi="Times New Roman"/>
          <w:sz w:val="24"/>
          <w:szCs w:val="24"/>
        </w:rPr>
      </w:pPr>
      <w:r w:rsidRPr="00096791">
        <w:rPr>
          <w:rFonts w:ascii="Times New Roman" w:hAnsi="Times New Roman"/>
          <w:sz w:val="24"/>
          <w:szCs w:val="24"/>
          <w:lang w:val="ro-RO"/>
        </w:rPr>
        <w:tab/>
      </w:r>
      <w:r w:rsidR="004870C0">
        <w:rPr>
          <w:rFonts w:ascii="Times New Roman" w:hAnsi="Times New Roman"/>
          <w:sz w:val="24"/>
          <w:szCs w:val="24"/>
          <w:lang w:val="ro-RO"/>
        </w:rPr>
        <w:tab/>
        <w:t>(2) Conform A</w:t>
      </w:r>
      <w:r w:rsidRPr="00096791">
        <w:rPr>
          <w:rFonts w:ascii="Times New Roman" w:hAnsi="Times New Roman"/>
          <w:sz w:val="24"/>
          <w:szCs w:val="24"/>
          <w:lang w:val="ro-RO"/>
        </w:rPr>
        <w:t xml:space="preserve">rt. 286 din Legea Educației Naționale </w:t>
      </w:r>
      <w:r w:rsidRPr="00096791">
        <w:rPr>
          <w:rFonts w:ascii="Times New Roman" w:hAnsi="Times New Roman"/>
          <w:sz w:val="24"/>
          <w:szCs w:val="24"/>
        </w:rPr>
        <w:t>nr. 1/2011</w:t>
      </w:r>
      <w:r w:rsidR="00A1310A" w:rsidRPr="00096791">
        <w:rPr>
          <w:rFonts w:ascii="Times New Roman" w:hAnsi="Times New Roman"/>
          <w:sz w:val="24"/>
          <w:szCs w:val="24"/>
        </w:rPr>
        <w:t>,</w:t>
      </w:r>
      <w:r w:rsidRPr="00096791">
        <w:rPr>
          <w:rFonts w:ascii="Times New Roman" w:hAnsi="Times New Roman"/>
          <w:sz w:val="24"/>
          <w:szCs w:val="24"/>
        </w:rPr>
        <w:t xml:space="preserve"> cu modificările şi completările ulterioare, statele de funcții ale personalului didactic și de cercetare se întocmesc anual, prin stabilirea normei universitare, cu cel puțin 15 (cincisprezece) zile înainte de începerea fiecărui an universitar</w:t>
      </w:r>
      <w:r w:rsidR="00FD4026" w:rsidRPr="00096791">
        <w:rPr>
          <w:rFonts w:ascii="Times New Roman" w:hAnsi="Times New Roman"/>
          <w:sz w:val="24"/>
          <w:szCs w:val="24"/>
        </w:rPr>
        <w:t xml:space="preserve"> </w:t>
      </w:r>
      <w:r w:rsidRPr="00096791">
        <w:rPr>
          <w:rFonts w:ascii="Times New Roman" w:hAnsi="Times New Roman"/>
          <w:sz w:val="24"/>
          <w:szCs w:val="24"/>
        </w:rPr>
        <w:t>și nu se pot modifica în timpul anului universitar.</w:t>
      </w:r>
    </w:p>
    <w:p w14:paraId="5EE052A2" w14:textId="7BC390BA" w:rsidR="00C5755B" w:rsidRPr="00096791" w:rsidRDefault="00C5755B" w:rsidP="004870C0">
      <w:pPr>
        <w:pStyle w:val="NoSpacing"/>
        <w:tabs>
          <w:tab w:val="left" w:pos="709"/>
        </w:tabs>
        <w:jc w:val="both"/>
        <w:rPr>
          <w:rFonts w:ascii="Times New Roman" w:hAnsi="Times New Roman"/>
          <w:sz w:val="24"/>
          <w:szCs w:val="24"/>
        </w:rPr>
      </w:pPr>
      <w:r w:rsidRPr="00096791">
        <w:rPr>
          <w:rFonts w:ascii="Times New Roman" w:hAnsi="Times New Roman"/>
          <w:sz w:val="24"/>
          <w:szCs w:val="24"/>
        </w:rPr>
        <w:tab/>
      </w:r>
      <w:r w:rsidR="004870C0">
        <w:rPr>
          <w:rFonts w:ascii="Times New Roman" w:hAnsi="Times New Roman"/>
          <w:sz w:val="24"/>
          <w:szCs w:val="24"/>
        </w:rPr>
        <w:tab/>
      </w:r>
      <w:r w:rsidRPr="00096791">
        <w:rPr>
          <w:rFonts w:ascii="Times New Roman" w:hAnsi="Times New Roman"/>
          <w:sz w:val="24"/>
          <w:szCs w:val="24"/>
        </w:rPr>
        <w:t xml:space="preserve">(3) Funcțiile didactice și numărul posturilor se stabilesc ținând </w:t>
      </w:r>
      <w:r w:rsidRPr="004E07F9">
        <w:rPr>
          <w:rFonts w:ascii="Times New Roman" w:hAnsi="Times New Roman"/>
          <w:sz w:val="24"/>
          <w:szCs w:val="24"/>
        </w:rPr>
        <w:t>seama</w:t>
      </w:r>
      <w:r w:rsidRPr="00096791">
        <w:rPr>
          <w:rFonts w:ascii="Times New Roman" w:hAnsi="Times New Roman"/>
          <w:sz w:val="24"/>
          <w:szCs w:val="24"/>
        </w:rPr>
        <w:t xml:space="preserve"> de:</w:t>
      </w:r>
    </w:p>
    <w:p w14:paraId="5ECF09A2" w14:textId="77777777" w:rsidR="00A1310A" w:rsidRPr="00096791" w:rsidRDefault="00C5755B" w:rsidP="004870C0">
      <w:pPr>
        <w:pStyle w:val="ListParagraph"/>
        <w:numPr>
          <w:ilvl w:val="0"/>
          <w:numId w:val="19"/>
        </w:numPr>
        <w:tabs>
          <w:tab w:val="left" w:pos="993"/>
        </w:tabs>
        <w:autoSpaceDE w:val="0"/>
        <w:autoSpaceDN w:val="0"/>
        <w:adjustRightInd w:val="0"/>
        <w:spacing w:after="0" w:line="240" w:lineRule="auto"/>
        <w:ind w:left="709" w:firstLine="0"/>
        <w:rPr>
          <w:rFonts w:ascii="Times New Roman" w:hAnsi="Times New Roman"/>
          <w:sz w:val="24"/>
          <w:szCs w:val="24"/>
        </w:rPr>
      </w:pPr>
      <w:r w:rsidRPr="00096791">
        <w:rPr>
          <w:rFonts w:ascii="Times New Roman" w:hAnsi="Times New Roman"/>
          <w:sz w:val="24"/>
          <w:szCs w:val="24"/>
        </w:rPr>
        <w:t>planurile de învăţământ;</w:t>
      </w:r>
    </w:p>
    <w:p w14:paraId="47B18490" w14:textId="77777777" w:rsidR="00A1310A" w:rsidRPr="00096791" w:rsidRDefault="00523359" w:rsidP="004870C0">
      <w:pPr>
        <w:pStyle w:val="ListParagraph"/>
        <w:numPr>
          <w:ilvl w:val="0"/>
          <w:numId w:val="19"/>
        </w:numPr>
        <w:tabs>
          <w:tab w:val="left" w:pos="993"/>
        </w:tabs>
        <w:autoSpaceDE w:val="0"/>
        <w:autoSpaceDN w:val="0"/>
        <w:adjustRightInd w:val="0"/>
        <w:spacing w:after="0" w:line="240" w:lineRule="auto"/>
        <w:ind w:left="709" w:firstLine="0"/>
        <w:rPr>
          <w:rFonts w:ascii="Times New Roman" w:hAnsi="Times New Roman"/>
          <w:sz w:val="24"/>
          <w:szCs w:val="24"/>
        </w:rPr>
      </w:pPr>
      <w:r w:rsidRPr="00096791">
        <w:rPr>
          <w:rFonts w:ascii="Times New Roman" w:hAnsi="Times New Roman"/>
          <w:sz w:val="24"/>
          <w:szCs w:val="24"/>
        </w:rPr>
        <w:t>formaţiile</w:t>
      </w:r>
      <w:r w:rsidR="00C5755B" w:rsidRPr="00096791">
        <w:rPr>
          <w:rFonts w:ascii="Times New Roman" w:hAnsi="Times New Roman"/>
          <w:sz w:val="24"/>
          <w:szCs w:val="24"/>
        </w:rPr>
        <w:t xml:space="preserve"> de studiu;</w:t>
      </w:r>
    </w:p>
    <w:p w14:paraId="003753B2" w14:textId="77777777" w:rsidR="00C5755B" w:rsidRPr="00096791" w:rsidRDefault="00C5755B" w:rsidP="004870C0">
      <w:pPr>
        <w:pStyle w:val="ListParagraph"/>
        <w:numPr>
          <w:ilvl w:val="0"/>
          <w:numId w:val="19"/>
        </w:numPr>
        <w:tabs>
          <w:tab w:val="left" w:pos="993"/>
        </w:tabs>
        <w:autoSpaceDE w:val="0"/>
        <w:autoSpaceDN w:val="0"/>
        <w:adjustRightInd w:val="0"/>
        <w:spacing w:after="0" w:line="240" w:lineRule="auto"/>
        <w:ind w:left="709" w:firstLine="0"/>
        <w:rPr>
          <w:rFonts w:ascii="Times New Roman" w:hAnsi="Times New Roman"/>
          <w:sz w:val="24"/>
          <w:szCs w:val="24"/>
        </w:rPr>
      </w:pPr>
      <w:r w:rsidRPr="00096791">
        <w:rPr>
          <w:rFonts w:ascii="Times New Roman" w:hAnsi="Times New Roman"/>
          <w:sz w:val="24"/>
          <w:szCs w:val="24"/>
        </w:rPr>
        <w:t>normele universitare;</w:t>
      </w:r>
    </w:p>
    <w:p w14:paraId="65927CCC" w14:textId="77777777" w:rsidR="00C5755B" w:rsidRPr="00096791" w:rsidRDefault="00C5755B" w:rsidP="004870C0">
      <w:pPr>
        <w:pStyle w:val="ListParagraph"/>
        <w:numPr>
          <w:ilvl w:val="0"/>
          <w:numId w:val="19"/>
        </w:numPr>
        <w:tabs>
          <w:tab w:val="left" w:pos="993"/>
        </w:tabs>
        <w:autoSpaceDE w:val="0"/>
        <w:autoSpaceDN w:val="0"/>
        <w:adjustRightInd w:val="0"/>
        <w:spacing w:after="0" w:line="240" w:lineRule="auto"/>
        <w:ind w:left="709" w:firstLine="0"/>
        <w:rPr>
          <w:rFonts w:ascii="Times New Roman" w:hAnsi="Times New Roman"/>
          <w:sz w:val="24"/>
          <w:szCs w:val="24"/>
        </w:rPr>
      </w:pPr>
      <w:r w:rsidRPr="00096791">
        <w:rPr>
          <w:rFonts w:ascii="Times New Roman" w:hAnsi="Times New Roman"/>
          <w:sz w:val="24"/>
          <w:szCs w:val="24"/>
        </w:rPr>
        <w:t xml:space="preserve">sustenabilitatea financiară a Universității. </w:t>
      </w:r>
    </w:p>
    <w:p w14:paraId="3FCA9399" w14:textId="77777777" w:rsidR="009B4183" w:rsidRPr="00096791" w:rsidRDefault="00563FA9" w:rsidP="00096791">
      <w:pPr>
        <w:pStyle w:val="NoSpacing"/>
        <w:ind w:firstLine="709"/>
        <w:jc w:val="both"/>
        <w:rPr>
          <w:rFonts w:ascii="Times New Roman" w:hAnsi="Times New Roman"/>
          <w:strike/>
          <w:sz w:val="24"/>
          <w:szCs w:val="24"/>
          <w:lang w:val="ro-RO"/>
        </w:rPr>
      </w:pPr>
      <w:r w:rsidRPr="00096791">
        <w:rPr>
          <w:rFonts w:ascii="Times New Roman" w:hAnsi="Times New Roman"/>
          <w:sz w:val="24"/>
          <w:szCs w:val="24"/>
          <w:lang w:val="ro-RO"/>
        </w:rPr>
        <w:t>(</w:t>
      </w:r>
      <w:r w:rsidR="00FD4026" w:rsidRPr="00096791">
        <w:rPr>
          <w:rFonts w:ascii="Times New Roman" w:hAnsi="Times New Roman"/>
          <w:sz w:val="24"/>
          <w:szCs w:val="24"/>
          <w:lang w:val="ro-RO"/>
        </w:rPr>
        <w:t>4</w:t>
      </w:r>
      <w:r w:rsidRPr="00096791">
        <w:rPr>
          <w:rFonts w:ascii="Times New Roman" w:hAnsi="Times New Roman"/>
          <w:sz w:val="24"/>
          <w:szCs w:val="24"/>
          <w:lang w:val="ro-RO"/>
        </w:rPr>
        <w:t>)</w:t>
      </w:r>
      <w:r w:rsidR="009B4183" w:rsidRPr="00096791">
        <w:rPr>
          <w:rFonts w:ascii="Times New Roman" w:hAnsi="Times New Roman"/>
          <w:sz w:val="24"/>
          <w:szCs w:val="24"/>
          <w:lang w:val="ro-RO"/>
        </w:rPr>
        <w:t xml:space="preserve"> </w:t>
      </w:r>
      <w:r w:rsidR="00DA4952" w:rsidRPr="00096791">
        <w:rPr>
          <w:rFonts w:ascii="Times New Roman" w:hAnsi="Times New Roman"/>
          <w:sz w:val="24"/>
          <w:szCs w:val="24"/>
          <w:lang w:val="ro-RO"/>
        </w:rPr>
        <w:t>În conformitate cu A</w:t>
      </w:r>
      <w:r w:rsidR="00BF046B" w:rsidRPr="00096791">
        <w:rPr>
          <w:rFonts w:ascii="Times New Roman" w:hAnsi="Times New Roman"/>
          <w:sz w:val="24"/>
          <w:szCs w:val="24"/>
          <w:lang w:val="ro-RO"/>
        </w:rPr>
        <w:t>rt</w:t>
      </w:r>
      <w:r w:rsidR="009B4183" w:rsidRPr="00096791">
        <w:rPr>
          <w:rFonts w:ascii="Times New Roman" w:hAnsi="Times New Roman"/>
          <w:sz w:val="24"/>
          <w:szCs w:val="24"/>
          <w:lang w:val="ro-RO"/>
        </w:rPr>
        <w:t>.</w:t>
      </w:r>
      <w:r w:rsidR="00BF046B" w:rsidRPr="00096791">
        <w:rPr>
          <w:rFonts w:ascii="Times New Roman" w:hAnsi="Times New Roman"/>
          <w:sz w:val="24"/>
          <w:szCs w:val="24"/>
          <w:lang w:val="ro-RO"/>
        </w:rPr>
        <w:t xml:space="preserve"> 112</w:t>
      </w:r>
      <w:r w:rsidR="00A1310A" w:rsidRPr="00096791">
        <w:rPr>
          <w:rFonts w:ascii="Times New Roman" w:hAnsi="Times New Roman"/>
          <w:sz w:val="24"/>
          <w:szCs w:val="24"/>
          <w:lang w:val="ro-RO"/>
        </w:rPr>
        <w:t>,</w:t>
      </w:r>
      <w:r w:rsidR="00BF046B" w:rsidRPr="00096791">
        <w:rPr>
          <w:rFonts w:ascii="Times New Roman" w:hAnsi="Times New Roman"/>
          <w:sz w:val="24"/>
          <w:szCs w:val="24"/>
          <w:lang w:val="ro-RO"/>
        </w:rPr>
        <w:t xml:space="preserve"> alin. 1 din Codul muncii, d</w:t>
      </w:r>
      <w:r w:rsidR="00634D61" w:rsidRPr="00096791">
        <w:rPr>
          <w:rFonts w:ascii="Times New Roman" w:hAnsi="Times New Roman"/>
          <w:sz w:val="24"/>
          <w:szCs w:val="24"/>
          <w:lang w:val="ro-RO"/>
        </w:rPr>
        <w:t>urata normală a timpului de muncă este</w:t>
      </w:r>
      <w:r w:rsidR="001D700A" w:rsidRPr="00096791">
        <w:rPr>
          <w:rFonts w:ascii="Times New Roman" w:hAnsi="Times New Roman"/>
          <w:sz w:val="24"/>
          <w:szCs w:val="24"/>
          <w:lang w:val="ro-RO"/>
        </w:rPr>
        <w:t xml:space="preserve"> </w:t>
      </w:r>
      <w:r w:rsidR="00546396" w:rsidRPr="00096791">
        <w:rPr>
          <w:rFonts w:ascii="Times New Roman" w:hAnsi="Times New Roman"/>
          <w:sz w:val="24"/>
          <w:szCs w:val="24"/>
          <w:lang w:val="ro-RO"/>
        </w:rPr>
        <w:t>de 8 ore pe zi și de</w:t>
      </w:r>
      <w:r w:rsidR="00634D61" w:rsidRPr="00096791">
        <w:rPr>
          <w:rFonts w:ascii="Times New Roman" w:hAnsi="Times New Roman"/>
          <w:sz w:val="24"/>
          <w:szCs w:val="24"/>
          <w:lang w:val="ro-RO"/>
        </w:rPr>
        <w:t xml:space="preserve"> 40 de ore pe săptămână</w:t>
      </w:r>
      <w:r w:rsidR="001D700A" w:rsidRPr="00096791">
        <w:rPr>
          <w:rFonts w:ascii="Times New Roman" w:hAnsi="Times New Roman"/>
          <w:sz w:val="24"/>
          <w:szCs w:val="24"/>
          <w:lang w:val="ro-RO"/>
        </w:rPr>
        <w:t>.</w:t>
      </w:r>
    </w:p>
    <w:p w14:paraId="598D359D" w14:textId="6B7CC8B6" w:rsidR="009B4183" w:rsidRPr="00CE684A" w:rsidRDefault="002E6CDB" w:rsidP="00D43E89">
      <w:pPr>
        <w:pStyle w:val="NoSpacing"/>
        <w:ind w:firstLine="709"/>
        <w:rPr>
          <w:rFonts w:ascii="Times New Roman" w:hAnsi="Times New Roman"/>
          <w:sz w:val="24"/>
          <w:szCs w:val="24"/>
          <w:lang w:val="ro-RO"/>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099E2EDB" wp14:editId="65A32DB8">
                <wp:simplePos x="0" y="0"/>
                <wp:positionH relativeFrom="column">
                  <wp:posOffset>6192520</wp:posOffset>
                </wp:positionH>
                <wp:positionV relativeFrom="paragraph">
                  <wp:posOffset>36830</wp:posOffset>
                </wp:positionV>
                <wp:extent cx="234950" cy="20955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234950" cy="209550"/>
                        </a:xfrm>
                        <a:prstGeom prst="rect">
                          <a:avLst/>
                        </a:prstGeom>
                        <a:solidFill>
                          <a:schemeClr val="lt1"/>
                        </a:solidFill>
                        <a:ln w="6350">
                          <a:solidFill>
                            <a:prstClr val="black"/>
                          </a:solidFill>
                        </a:ln>
                      </wps:spPr>
                      <wps:txbx>
                        <w:txbxContent>
                          <w:p w14:paraId="71AB05CC" w14:textId="303999FB" w:rsidR="00B84B48" w:rsidRDefault="00B84B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9E2EDB" id="Text Box 5" o:spid="_x0000_s1028" type="#_x0000_t202" style="position:absolute;left:0;text-align:left;margin-left:487.6pt;margin-top:2.9pt;width:18.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" fillcolor="white [3201]" strokeweight=".5pt">
                <v:textbox>
                  <w:txbxContent>
                    <w:p w14:paraId="71AB05CC" w14:textId="303999FB" w:rsidR="00B84B48" w:rsidRDefault="00B84B48">
                      <w:r>
                        <w:t>A</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0B0EEE9B" wp14:editId="1979B849">
                <wp:simplePos x="0" y="0"/>
                <wp:positionH relativeFrom="column">
                  <wp:posOffset>6217920</wp:posOffset>
                </wp:positionH>
                <wp:positionV relativeFrom="paragraph">
                  <wp:posOffset>487680</wp:posOffset>
                </wp:positionV>
                <wp:extent cx="228600" cy="26035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228600" cy="260350"/>
                        </a:xfrm>
                        <a:prstGeom prst="rect">
                          <a:avLst/>
                        </a:prstGeom>
                        <a:solidFill>
                          <a:schemeClr val="lt1"/>
                        </a:solidFill>
                        <a:ln w="6350">
                          <a:solidFill>
                            <a:prstClr val="black"/>
                          </a:solidFill>
                        </a:ln>
                      </wps:spPr>
                      <wps:txbx>
                        <w:txbxContent>
                          <w:p w14:paraId="070283D3" w14:textId="71C38570" w:rsidR="00B84B48" w:rsidRDefault="00B84B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0EEE9B" id="Text Box 4" o:spid="_x0000_s1029" type="#_x0000_t202" style="position:absolute;left:0;text-align:left;margin-left:489.6pt;margin-top:38.4pt;width:18pt;height:2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" fillcolor="white [3201]" strokeweight=".5pt">
                <v:textbox>
                  <w:txbxContent>
                    <w:p w14:paraId="070283D3" w14:textId="71C38570" w:rsidR="00B84B48" w:rsidRDefault="00B84B48">
                      <w:r>
                        <w:t>A</w:t>
                      </w:r>
                    </w:p>
                  </w:txbxContent>
                </v:textbox>
              </v:shape>
            </w:pict>
          </mc:Fallback>
        </mc:AlternateContent>
      </w:r>
      <w:r w:rsidR="00563FA9" w:rsidRPr="00096791">
        <w:rPr>
          <w:rFonts w:ascii="Times New Roman" w:hAnsi="Times New Roman"/>
          <w:sz w:val="24"/>
          <w:szCs w:val="24"/>
          <w:lang w:val="ro-RO"/>
        </w:rPr>
        <w:t>(</w:t>
      </w:r>
      <w:r w:rsidR="00FD4026" w:rsidRPr="00096791">
        <w:rPr>
          <w:rFonts w:ascii="Times New Roman" w:hAnsi="Times New Roman"/>
          <w:sz w:val="24"/>
          <w:szCs w:val="24"/>
          <w:lang w:val="ro-RO"/>
        </w:rPr>
        <w:t>5</w:t>
      </w:r>
      <w:r w:rsidR="00563FA9" w:rsidRPr="00096791">
        <w:rPr>
          <w:rFonts w:ascii="Times New Roman" w:hAnsi="Times New Roman"/>
          <w:sz w:val="24"/>
          <w:szCs w:val="24"/>
          <w:lang w:val="ro-RO"/>
        </w:rPr>
        <w:t>)</w:t>
      </w:r>
      <w:r w:rsidR="009B4183" w:rsidRPr="00096791">
        <w:rPr>
          <w:rFonts w:ascii="Times New Roman" w:hAnsi="Times New Roman"/>
          <w:sz w:val="24"/>
          <w:szCs w:val="24"/>
          <w:lang w:val="ro-RO"/>
        </w:rPr>
        <w:t xml:space="preserve"> </w:t>
      </w:r>
      <w:r w:rsidR="00103DC6" w:rsidRPr="00096791">
        <w:rPr>
          <w:rFonts w:ascii="Times New Roman" w:hAnsi="Times New Roman"/>
          <w:sz w:val="24"/>
          <w:szCs w:val="24"/>
          <w:lang w:val="ro-RO"/>
        </w:rPr>
        <w:t xml:space="preserve">Structura anului universitar </w:t>
      </w:r>
      <w:r w:rsidR="00D43E89" w:rsidRPr="00D43E89">
        <w:rPr>
          <w:rFonts w:ascii="Bookman Old Style" w:hAnsi="Bookman Old Style"/>
          <w:i/>
          <w:sz w:val="24"/>
          <w:szCs w:val="24"/>
          <w:lang w:val="ro-RO"/>
        </w:rPr>
        <w:t>202</w:t>
      </w:r>
      <w:r w:rsidR="00DD5DDA">
        <w:rPr>
          <w:rFonts w:ascii="Bookman Old Style" w:hAnsi="Bookman Old Style"/>
          <w:i/>
          <w:sz w:val="24"/>
          <w:szCs w:val="24"/>
          <w:lang w:val="ro-RO"/>
        </w:rPr>
        <w:t>3</w:t>
      </w:r>
      <w:r w:rsidR="00D43E89" w:rsidRPr="00D43E89">
        <w:rPr>
          <w:rFonts w:ascii="Bookman Old Style" w:hAnsi="Bookman Old Style"/>
          <w:i/>
          <w:sz w:val="24"/>
          <w:szCs w:val="24"/>
          <w:lang w:val="ro-RO"/>
        </w:rPr>
        <w:t>-202</w:t>
      </w:r>
      <w:r w:rsidR="00DD5DDA">
        <w:rPr>
          <w:rFonts w:ascii="Bookman Old Style" w:hAnsi="Bookman Old Style"/>
          <w:i/>
          <w:sz w:val="24"/>
          <w:szCs w:val="24"/>
          <w:lang w:val="ro-RO"/>
        </w:rPr>
        <w:t>4</w:t>
      </w:r>
      <w:r w:rsidR="00D43E89">
        <w:rPr>
          <w:rFonts w:ascii="Times New Roman" w:hAnsi="Times New Roman"/>
          <w:sz w:val="24"/>
          <w:szCs w:val="24"/>
          <w:lang w:val="ro-RO"/>
        </w:rPr>
        <w:t xml:space="preserve"> </w:t>
      </w:r>
      <w:r w:rsidR="00103DC6" w:rsidRPr="00096791">
        <w:rPr>
          <w:rFonts w:ascii="Times New Roman" w:hAnsi="Times New Roman"/>
          <w:sz w:val="24"/>
          <w:szCs w:val="24"/>
          <w:lang w:val="ro-RO"/>
        </w:rPr>
        <w:t xml:space="preserve">şi perioadele pentru concediile de odihnă ale </w:t>
      </w:r>
      <w:r w:rsidR="00103DC6" w:rsidRPr="00CE684A">
        <w:rPr>
          <w:rFonts w:ascii="Times New Roman" w:hAnsi="Times New Roman"/>
          <w:sz w:val="24"/>
          <w:szCs w:val="24"/>
          <w:lang w:val="ro-RO"/>
        </w:rPr>
        <w:t xml:space="preserve">cadrelor didactice din anul universitar </w:t>
      </w:r>
      <w:r w:rsidR="00D22F50" w:rsidRPr="00D43E89">
        <w:rPr>
          <w:rFonts w:ascii="Times New Roman" w:hAnsi="Times New Roman"/>
          <w:strike/>
          <w:sz w:val="24"/>
          <w:szCs w:val="24"/>
          <w:lang w:val="ro-RO"/>
        </w:rPr>
        <w:t>2020</w:t>
      </w:r>
      <w:r w:rsidR="009B4183" w:rsidRPr="00D43E89">
        <w:rPr>
          <w:rFonts w:ascii="Times New Roman" w:hAnsi="Times New Roman"/>
          <w:strike/>
          <w:sz w:val="24"/>
          <w:szCs w:val="24"/>
          <w:lang w:val="ro-RO"/>
        </w:rPr>
        <w:t xml:space="preserve"> </w:t>
      </w:r>
      <w:r w:rsidR="00F21493" w:rsidRPr="00D43E89">
        <w:rPr>
          <w:rFonts w:ascii="Times New Roman" w:hAnsi="Times New Roman"/>
          <w:strike/>
          <w:sz w:val="24"/>
          <w:szCs w:val="24"/>
          <w:lang w:val="ro-RO"/>
        </w:rPr>
        <w:t>-</w:t>
      </w:r>
      <w:r w:rsidR="00320467" w:rsidRPr="00D43E89">
        <w:rPr>
          <w:rFonts w:ascii="Times New Roman" w:hAnsi="Times New Roman"/>
          <w:strike/>
          <w:sz w:val="24"/>
          <w:szCs w:val="24"/>
          <w:lang w:val="ro-RO"/>
        </w:rPr>
        <w:t xml:space="preserve"> </w:t>
      </w:r>
      <w:r w:rsidR="00D22F50" w:rsidRPr="00D43E89">
        <w:rPr>
          <w:rFonts w:ascii="Times New Roman" w:hAnsi="Times New Roman"/>
          <w:strike/>
          <w:sz w:val="24"/>
          <w:szCs w:val="24"/>
          <w:lang w:val="ro-RO"/>
        </w:rPr>
        <w:t>2021</w:t>
      </w:r>
      <w:r w:rsidR="006905A4" w:rsidRPr="00CE684A">
        <w:rPr>
          <w:rFonts w:ascii="Times New Roman" w:hAnsi="Times New Roman"/>
          <w:sz w:val="24"/>
          <w:szCs w:val="24"/>
          <w:lang w:val="ro-RO"/>
        </w:rPr>
        <w:t xml:space="preserve"> </w:t>
      </w:r>
      <w:r w:rsidR="00D43E89" w:rsidRPr="00D43E89">
        <w:rPr>
          <w:rFonts w:ascii="Bookman Old Style" w:hAnsi="Bookman Old Style"/>
          <w:i/>
          <w:sz w:val="24"/>
          <w:szCs w:val="24"/>
          <w:lang w:val="ro-RO"/>
        </w:rPr>
        <w:t>202</w:t>
      </w:r>
      <w:r w:rsidR="00DD5DDA">
        <w:rPr>
          <w:rFonts w:ascii="Bookman Old Style" w:hAnsi="Bookman Old Style"/>
          <w:i/>
          <w:sz w:val="24"/>
          <w:szCs w:val="24"/>
          <w:lang w:val="ro-RO"/>
        </w:rPr>
        <w:t>3</w:t>
      </w:r>
      <w:r w:rsidR="00D43E89" w:rsidRPr="00D43E89">
        <w:rPr>
          <w:rFonts w:ascii="Bookman Old Style" w:hAnsi="Bookman Old Style"/>
          <w:i/>
          <w:sz w:val="24"/>
          <w:szCs w:val="24"/>
          <w:lang w:val="ro-RO"/>
        </w:rPr>
        <w:t>-202</w:t>
      </w:r>
      <w:r w:rsidR="00DD5DDA">
        <w:rPr>
          <w:rFonts w:ascii="Bookman Old Style" w:hAnsi="Bookman Old Style"/>
          <w:i/>
          <w:sz w:val="24"/>
          <w:szCs w:val="24"/>
          <w:lang w:val="ro-RO"/>
        </w:rPr>
        <w:t>4</w:t>
      </w:r>
      <w:r w:rsidR="00D43E89">
        <w:rPr>
          <w:rFonts w:ascii="Times New Roman" w:hAnsi="Times New Roman"/>
          <w:sz w:val="24"/>
          <w:szCs w:val="24"/>
          <w:lang w:val="ro-RO"/>
        </w:rPr>
        <w:t xml:space="preserve"> </w:t>
      </w:r>
      <w:r w:rsidR="00103DC6" w:rsidRPr="00CE684A">
        <w:rPr>
          <w:rFonts w:ascii="Times New Roman" w:hAnsi="Times New Roman"/>
          <w:sz w:val="24"/>
          <w:szCs w:val="24"/>
          <w:lang w:val="ro-RO"/>
        </w:rPr>
        <w:t>sunt stabilite p</w:t>
      </w:r>
      <w:r w:rsidR="00710285" w:rsidRPr="00CE684A">
        <w:rPr>
          <w:rFonts w:ascii="Times New Roman" w:hAnsi="Times New Roman"/>
          <w:sz w:val="24"/>
          <w:szCs w:val="24"/>
          <w:lang w:val="ro-RO"/>
        </w:rPr>
        <w:t xml:space="preserve">rin </w:t>
      </w:r>
      <w:r w:rsidR="00D43E89">
        <w:rPr>
          <w:rFonts w:ascii="Times New Roman" w:hAnsi="Times New Roman"/>
          <w:sz w:val="24"/>
          <w:szCs w:val="24"/>
          <w:lang w:val="ro-RO"/>
        </w:rPr>
        <w:t>H</w:t>
      </w:r>
      <w:r w:rsidR="00710285" w:rsidRPr="00CE684A">
        <w:rPr>
          <w:rFonts w:ascii="Times New Roman" w:hAnsi="Times New Roman"/>
          <w:sz w:val="24"/>
          <w:szCs w:val="24"/>
          <w:lang w:val="ro-RO"/>
        </w:rPr>
        <w:t xml:space="preserve">otărârea </w:t>
      </w:r>
      <w:r w:rsidR="00D43E89">
        <w:rPr>
          <w:rFonts w:ascii="Times New Roman" w:hAnsi="Times New Roman"/>
          <w:sz w:val="24"/>
          <w:szCs w:val="24"/>
          <w:lang w:val="ro-RO"/>
        </w:rPr>
        <w:t xml:space="preserve"> </w:t>
      </w:r>
      <w:r w:rsidR="00710285" w:rsidRPr="00122CFD">
        <w:rPr>
          <w:rFonts w:ascii="Times New Roman" w:hAnsi="Times New Roman"/>
          <w:sz w:val="24"/>
          <w:szCs w:val="24"/>
          <w:lang w:val="ro-RO"/>
        </w:rPr>
        <w:t>Senatului UPG</w:t>
      </w:r>
      <w:r w:rsidR="00D43E89" w:rsidRPr="00122CFD">
        <w:rPr>
          <w:rFonts w:ascii="Times New Roman" w:hAnsi="Times New Roman"/>
          <w:sz w:val="24"/>
          <w:szCs w:val="24"/>
          <w:lang w:val="ro-RO"/>
        </w:rPr>
        <w:t xml:space="preserve"> </w:t>
      </w:r>
      <w:r w:rsidR="009404BA" w:rsidRPr="00122CFD">
        <w:rPr>
          <w:rFonts w:ascii="Times New Roman" w:hAnsi="Times New Roman"/>
          <w:sz w:val="24"/>
          <w:szCs w:val="24"/>
          <w:lang w:val="ro-RO"/>
        </w:rPr>
        <w:t>din</w:t>
      </w:r>
      <w:r w:rsidR="009B4183" w:rsidRPr="00122CFD">
        <w:rPr>
          <w:rFonts w:ascii="Times New Roman" w:hAnsi="Times New Roman"/>
          <w:sz w:val="24"/>
          <w:szCs w:val="24"/>
          <w:lang w:val="ro-RO"/>
        </w:rPr>
        <w:t xml:space="preserve"> </w:t>
      </w:r>
      <w:r w:rsidR="00934415" w:rsidRPr="002C6866">
        <w:rPr>
          <w:rFonts w:ascii="Times New Roman" w:hAnsi="Times New Roman"/>
          <w:sz w:val="24"/>
          <w:szCs w:val="24"/>
          <w:lang w:val="ro-RO"/>
        </w:rPr>
        <w:t>2</w:t>
      </w:r>
      <w:r w:rsidR="00122CFD" w:rsidRPr="0075439F">
        <w:rPr>
          <w:rFonts w:ascii="Times New Roman" w:hAnsi="Times New Roman"/>
          <w:sz w:val="24"/>
          <w:szCs w:val="24"/>
          <w:lang w:val="ro-RO"/>
        </w:rPr>
        <w:t>7</w:t>
      </w:r>
      <w:r w:rsidR="00320467" w:rsidRPr="00122CFD">
        <w:rPr>
          <w:rFonts w:ascii="Times New Roman" w:hAnsi="Times New Roman"/>
          <w:sz w:val="24"/>
          <w:szCs w:val="24"/>
          <w:lang w:val="ro-RO"/>
        </w:rPr>
        <w:t>.0</w:t>
      </w:r>
      <w:r w:rsidR="00122CFD" w:rsidRPr="0075439F">
        <w:rPr>
          <w:rFonts w:ascii="Times New Roman" w:hAnsi="Times New Roman"/>
          <w:sz w:val="24"/>
          <w:szCs w:val="24"/>
          <w:lang w:val="ro-RO"/>
        </w:rPr>
        <w:t>4</w:t>
      </w:r>
      <w:r w:rsidR="00F21493" w:rsidRPr="00122CFD">
        <w:rPr>
          <w:rFonts w:ascii="Times New Roman" w:hAnsi="Times New Roman"/>
          <w:sz w:val="24"/>
          <w:szCs w:val="24"/>
          <w:lang w:val="ro-RO"/>
        </w:rPr>
        <w:t>.</w:t>
      </w:r>
      <w:r w:rsidR="00D22F50" w:rsidRPr="00122CFD">
        <w:rPr>
          <w:rFonts w:ascii="Times New Roman" w:hAnsi="Times New Roman"/>
          <w:sz w:val="24"/>
          <w:szCs w:val="24"/>
          <w:lang w:val="ro-RO"/>
        </w:rPr>
        <w:t>202</w:t>
      </w:r>
      <w:r w:rsidR="00122CFD" w:rsidRPr="00122CFD">
        <w:rPr>
          <w:rFonts w:ascii="Times New Roman" w:hAnsi="Times New Roman"/>
          <w:sz w:val="24"/>
          <w:szCs w:val="24"/>
          <w:lang w:val="ro-RO"/>
        </w:rPr>
        <w:t>3</w:t>
      </w:r>
      <w:r w:rsidR="00103DC6" w:rsidRPr="002C6866">
        <w:rPr>
          <w:rFonts w:ascii="Times New Roman" w:hAnsi="Times New Roman"/>
          <w:sz w:val="24"/>
          <w:szCs w:val="24"/>
          <w:lang w:val="ro-RO"/>
        </w:rPr>
        <w:t>.</w:t>
      </w:r>
      <w:r w:rsidR="00965078" w:rsidRPr="00CE684A">
        <w:rPr>
          <w:rFonts w:ascii="Times New Roman" w:hAnsi="Times New Roman"/>
          <w:noProof/>
          <w:sz w:val="24"/>
          <w:szCs w:val="24"/>
          <w:lang w:val="ro-RO" w:eastAsia="ro-RO"/>
        </w:rPr>
        <w:t xml:space="preserve"> </w:t>
      </w:r>
    </w:p>
    <w:p w14:paraId="194EAA7E" w14:textId="6936FBD6" w:rsidR="00A1310A" w:rsidRPr="00CE684A" w:rsidRDefault="00563FA9" w:rsidP="00096791">
      <w:pPr>
        <w:pStyle w:val="NoSpacing"/>
        <w:ind w:firstLine="706"/>
        <w:jc w:val="both"/>
        <w:rPr>
          <w:rFonts w:ascii="Times New Roman" w:hAnsi="Times New Roman"/>
          <w:sz w:val="24"/>
          <w:szCs w:val="24"/>
          <w:lang w:val="ro-RO"/>
        </w:rPr>
      </w:pPr>
      <w:r w:rsidRPr="00CE684A">
        <w:rPr>
          <w:rFonts w:ascii="Times New Roman" w:hAnsi="Times New Roman"/>
          <w:sz w:val="24"/>
          <w:szCs w:val="24"/>
          <w:lang w:val="ro-RO"/>
        </w:rPr>
        <w:t>(</w:t>
      </w:r>
      <w:r w:rsidR="00FD4026" w:rsidRPr="00CE684A">
        <w:rPr>
          <w:rFonts w:ascii="Times New Roman" w:hAnsi="Times New Roman"/>
          <w:sz w:val="24"/>
          <w:szCs w:val="24"/>
          <w:lang w:val="ro-RO"/>
        </w:rPr>
        <w:t>6</w:t>
      </w:r>
      <w:r w:rsidRPr="00CE684A">
        <w:rPr>
          <w:rFonts w:ascii="Times New Roman" w:hAnsi="Times New Roman"/>
          <w:sz w:val="24"/>
          <w:szCs w:val="24"/>
          <w:lang w:val="ro-RO"/>
        </w:rPr>
        <w:t>)</w:t>
      </w:r>
      <w:r w:rsidR="009B4183" w:rsidRPr="00CE684A">
        <w:rPr>
          <w:rFonts w:ascii="Times New Roman" w:hAnsi="Times New Roman"/>
          <w:sz w:val="24"/>
          <w:szCs w:val="24"/>
          <w:lang w:val="ro-RO"/>
        </w:rPr>
        <w:t xml:space="preserve"> </w:t>
      </w:r>
      <w:r w:rsidR="007179CB" w:rsidRPr="00CE684A">
        <w:rPr>
          <w:rFonts w:ascii="Times New Roman" w:hAnsi="Times New Roman"/>
          <w:sz w:val="24"/>
          <w:szCs w:val="24"/>
          <w:lang w:val="ro-RO"/>
        </w:rPr>
        <w:t xml:space="preserve">Pentru </w:t>
      </w:r>
      <w:r w:rsidR="00320467" w:rsidRPr="00D43E89">
        <w:rPr>
          <w:rFonts w:ascii="Times New Roman" w:hAnsi="Times New Roman"/>
          <w:strike/>
          <w:sz w:val="24"/>
          <w:szCs w:val="24"/>
          <w:lang w:val="ro-RO"/>
        </w:rPr>
        <w:t>2</w:t>
      </w:r>
      <w:r w:rsidR="00E13863" w:rsidRPr="00D43E89">
        <w:rPr>
          <w:rFonts w:ascii="Times New Roman" w:hAnsi="Times New Roman"/>
          <w:strike/>
          <w:sz w:val="24"/>
          <w:szCs w:val="24"/>
          <w:lang w:val="ro-RO"/>
        </w:rPr>
        <w:t>1</w:t>
      </w:r>
      <w:r w:rsidR="003D6205" w:rsidRPr="00D43E89">
        <w:rPr>
          <w:rFonts w:ascii="Times New Roman" w:hAnsi="Times New Roman"/>
          <w:strike/>
          <w:sz w:val="24"/>
          <w:szCs w:val="24"/>
          <w:lang w:val="ro-RO"/>
        </w:rPr>
        <w:t>4</w:t>
      </w:r>
      <w:r w:rsidR="00320467" w:rsidRPr="00CE684A">
        <w:rPr>
          <w:rFonts w:ascii="Times New Roman" w:hAnsi="Times New Roman"/>
          <w:sz w:val="24"/>
          <w:szCs w:val="24"/>
          <w:lang w:val="ro-RO"/>
        </w:rPr>
        <w:t xml:space="preserve"> </w:t>
      </w:r>
      <w:r w:rsidR="00D43E89" w:rsidRPr="00122CFD">
        <w:rPr>
          <w:rFonts w:ascii="Bookman Old Style" w:hAnsi="Bookman Old Style"/>
          <w:i/>
          <w:sz w:val="24"/>
          <w:szCs w:val="24"/>
          <w:lang w:val="ro-RO"/>
        </w:rPr>
        <w:t>20</w:t>
      </w:r>
      <w:r w:rsidR="00122CFD" w:rsidRPr="0075439F">
        <w:rPr>
          <w:rFonts w:ascii="Bookman Old Style" w:hAnsi="Bookman Old Style"/>
          <w:i/>
          <w:sz w:val="24"/>
          <w:szCs w:val="24"/>
          <w:lang w:val="ro-RO"/>
        </w:rPr>
        <w:t>9</w:t>
      </w:r>
      <w:r w:rsidR="00D43E89">
        <w:rPr>
          <w:rFonts w:ascii="Times New Roman" w:hAnsi="Times New Roman"/>
          <w:sz w:val="24"/>
          <w:szCs w:val="24"/>
          <w:lang w:val="ro-RO"/>
        </w:rPr>
        <w:t xml:space="preserve"> </w:t>
      </w:r>
      <w:r w:rsidR="007179CB" w:rsidRPr="00CE684A">
        <w:rPr>
          <w:rFonts w:ascii="Times New Roman" w:hAnsi="Times New Roman"/>
          <w:sz w:val="24"/>
          <w:szCs w:val="24"/>
          <w:lang w:val="ro-RO"/>
        </w:rPr>
        <w:t xml:space="preserve">zile lucrătoare din anul universitar </w:t>
      </w:r>
      <w:r w:rsidR="00D22F50" w:rsidRPr="00D43E89">
        <w:rPr>
          <w:rFonts w:ascii="Times New Roman" w:hAnsi="Times New Roman"/>
          <w:strike/>
          <w:sz w:val="24"/>
          <w:szCs w:val="24"/>
          <w:lang w:val="ro-RO"/>
        </w:rPr>
        <w:t>2020</w:t>
      </w:r>
      <w:r w:rsidR="009B4183" w:rsidRPr="00D43E89">
        <w:rPr>
          <w:rFonts w:ascii="Times New Roman" w:hAnsi="Times New Roman"/>
          <w:strike/>
          <w:sz w:val="24"/>
          <w:szCs w:val="24"/>
          <w:lang w:val="ro-RO"/>
        </w:rPr>
        <w:t xml:space="preserve"> </w:t>
      </w:r>
      <w:r w:rsidR="00D43E89">
        <w:rPr>
          <w:rFonts w:ascii="Times New Roman" w:hAnsi="Times New Roman"/>
          <w:strike/>
          <w:sz w:val="24"/>
          <w:szCs w:val="24"/>
          <w:lang w:val="ro-RO"/>
        </w:rPr>
        <w:t>–</w:t>
      </w:r>
      <w:r w:rsidR="00320467" w:rsidRPr="00D43E89">
        <w:rPr>
          <w:rFonts w:ascii="Times New Roman" w:hAnsi="Times New Roman"/>
          <w:strike/>
          <w:sz w:val="24"/>
          <w:szCs w:val="24"/>
          <w:lang w:val="ro-RO"/>
        </w:rPr>
        <w:t xml:space="preserve"> </w:t>
      </w:r>
      <w:r w:rsidR="00D22F50" w:rsidRPr="00D43E89">
        <w:rPr>
          <w:rFonts w:ascii="Times New Roman" w:hAnsi="Times New Roman"/>
          <w:strike/>
          <w:sz w:val="24"/>
          <w:szCs w:val="24"/>
          <w:lang w:val="ro-RO"/>
        </w:rPr>
        <w:t>2021</w:t>
      </w:r>
      <w:r w:rsidR="00D43E89">
        <w:rPr>
          <w:rFonts w:ascii="Times New Roman" w:hAnsi="Times New Roman"/>
          <w:strike/>
          <w:sz w:val="24"/>
          <w:szCs w:val="24"/>
          <w:lang w:val="ro-RO"/>
        </w:rPr>
        <w:t xml:space="preserve"> </w:t>
      </w:r>
      <w:r w:rsidR="00D43E89" w:rsidRPr="0052027B">
        <w:rPr>
          <w:rFonts w:ascii="Bookman Old Style" w:hAnsi="Bookman Old Style"/>
          <w:i/>
          <w:sz w:val="24"/>
          <w:szCs w:val="24"/>
          <w:lang w:val="ro-RO"/>
        </w:rPr>
        <w:t>202</w:t>
      </w:r>
      <w:r w:rsidR="00DD5DDA">
        <w:rPr>
          <w:rFonts w:ascii="Bookman Old Style" w:hAnsi="Bookman Old Style"/>
          <w:i/>
          <w:sz w:val="24"/>
          <w:szCs w:val="24"/>
          <w:lang w:val="ro-RO"/>
        </w:rPr>
        <w:t>3</w:t>
      </w:r>
      <w:r w:rsidR="00D43E89" w:rsidRPr="0052027B">
        <w:rPr>
          <w:rFonts w:ascii="Bookman Old Style" w:hAnsi="Bookman Old Style"/>
          <w:i/>
          <w:sz w:val="24"/>
          <w:szCs w:val="24"/>
          <w:lang w:val="ro-RO"/>
        </w:rPr>
        <w:t>-202</w:t>
      </w:r>
      <w:r w:rsidR="00DD5DDA">
        <w:rPr>
          <w:rFonts w:ascii="Bookman Old Style" w:hAnsi="Bookman Old Style"/>
          <w:i/>
          <w:sz w:val="24"/>
          <w:szCs w:val="24"/>
          <w:lang w:val="ro-RO"/>
        </w:rPr>
        <w:t>4</w:t>
      </w:r>
      <w:r w:rsidR="006905A4" w:rsidRPr="00CE684A">
        <w:rPr>
          <w:rFonts w:ascii="Times New Roman" w:hAnsi="Times New Roman"/>
          <w:sz w:val="24"/>
          <w:szCs w:val="24"/>
          <w:lang w:val="ro-RO"/>
        </w:rPr>
        <w:t xml:space="preserve"> </w:t>
      </w:r>
      <w:r w:rsidR="00A1310A" w:rsidRPr="00CE684A">
        <w:rPr>
          <w:rFonts w:ascii="Times New Roman" w:hAnsi="Times New Roman"/>
          <w:sz w:val="24"/>
          <w:szCs w:val="24"/>
          <w:lang w:val="ro-RO"/>
        </w:rPr>
        <w:t xml:space="preserve">care trebuie normate, </w:t>
      </w:r>
      <w:r w:rsidR="008C173F" w:rsidRPr="00CE684A">
        <w:rPr>
          <w:rFonts w:ascii="Times New Roman" w:hAnsi="Times New Roman"/>
          <w:sz w:val="24"/>
          <w:szCs w:val="24"/>
          <w:lang w:val="ro-RO"/>
        </w:rPr>
        <w:t>durata de muncă anuală</w:t>
      </w:r>
      <w:r w:rsidR="00A1310A" w:rsidRPr="00CE684A">
        <w:rPr>
          <w:rFonts w:ascii="Times New Roman" w:hAnsi="Times New Roman"/>
          <w:sz w:val="24"/>
          <w:szCs w:val="24"/>
          <w:lang w:val="ro-RO"/>
        </w:rPr>
        <w:t>, este:</w:t>
      </w:r>
    </w:p>
    <w:p w14:paraId="79EF712C" w14:textId="2E8E17E8" w:rsidR="00BF046B" w:rsidRPr="00CE684A" w:rsidRDefault="008C173F" w:rsidP="00096791">
      <w:pPr>
        <w:pStyle w:val="NoSpacing"/>
        <w:jc w:val="center"/>
        <w:rPr>
          <w:rFonts w:ascii="Times New Roman" w:hAnsi="Times New Roman"/>
          <w:sz w:val="24"/>
          <w:szCs w:val="24"/>
          <w:lang w:val="ro-RO"/>
        </w:rPr>
      </w:pPr>
      <w:r w:rsidRPr="0075439F">
        <w:rPr>
          <w:rFonts w:ascii="Times New Roman" w:hAnsi="Times New Roman"/>
          <w:i/>
          <w:sz w:val="24"/>
          <w:szCs w:val="24"/>
          <w:lang w:val="ro-RO"/>
        </w:rPr>
        <w:t xml:space="preserve">DMA = </w:t>
      </w:r>
      <w:r w:rsidRPr="0075439F">
        <w:rPr>
          <w:rFonts w:ascii="Times New Roman" w:hAnsi="Times New Roman"/>
          <w:sz w:val="24"/>
          <w:szCs w:val="24"/>
          <w:lang w:val="ro-RO"/>
        </w:rPr>
        <w:t xml:space="preserve"> </w:t>
      </w:r>
      <w:r w:rsidR="00320467" w:rsidRPr="0075439F">
        <w:rPr>
          <w:rFonts w:ascii="Times New Roman" w:hAnsi="Times New Roman"/>
          <w:sz w:val="24"/>
          <w:szCs w:val="24"/>
          <w:lang w:val="ro-RO"/>
        </w:rPr>
        <w:t>2</w:t>
      </w:r>
      <w:r w:rsidR="00122CFD" w:rsidRPr="0075439F">
        <w:rPr>
          <w:rFonts w:ascii="Times New Roman" w:hAnsi="Times New Roman"/>
          <w:sz w:val="24"/>
          <w:szCs w:val="24"/>
          <w:lang w:val="ro-RO"/>
        </w:rPr>
        <w:t>09</w:t>
      </w:r>
      <w:r w:rsidR="00320467" w:rsidRPr="0075439F">
        <w:rPr>
          <w:rFonts w:ascii="Times New Roman" w:hAnsi="Times New Roman"/>
          <w:sz w:val="24"/>
          <w:szCs w:val="24"/>
          <w:lang w:val="ro-RO"/>
        </w:rPr>
        <w:t xml:space="preserve"> </w:t>
      </w:r>
      <w:r w:rsidRPr="0075439F">
        <w:rPr>
          <w:rFonts w:ascii="Times New Roman" w:hAnsi="Times New Roman"/>
          <w:sz w:val="24"/>
          <w:szCs w:val="24"/>
          <w:lang w:val="ro-RO"/>
        </w:rPr>
        <w:t>x 8 =</w:t>
      </w:r>
      <w:r w:rsidR="00C30C12" w:rsidRPr="0075439F">
        <w:rPr>
          <w:rFonts w:ascii="Times New Roman" w:hAnsi="Times New Roman"/>
          <w:sz w:val="24"/>
          <w:szCs w:val="24"/>
          <w:lang w:val="ro-RO"/>
        </w:rPr>
        <w:t xml:space="preserve"> </w:t>
      </w:r>
      <w:r w:rsidR="00320467" w:rsidRPr="0075439F">
        <w:rPr>
          <w:rFonts w:ascii="Times New Roman" w:hAnsi="Times New Roman"/>
          <w:sz w:val="24"/>
          <w:szCs w:val="24"/>
          <w:lang w:val="ro-RO"/>
        </w:rPr>
        <w:t>1</w:t>
      </w:r>
      <w:r w:rsidR="00122CFD" w:rsidRPr="0075439F">
        <w:rPr>
          <w:rFonts w:ascii="Times New Roman" w:hAnsi="Times New Roman"/>
          <w:sz w:val="24"/>
          <w:szCs w:val="24"/>
          <w:lang w:val="ro-RO"/>
        </w:rPr>
        <w:t>67</w:t>
      </w:r>
      <w:r w:rsidR="003D6205" w:rsidRPr="0075439F">
        <w:rPr>
          <w:rFonts w:ascii="Times New Roman" w:hAnsi="Times New Roman"/>
          <w:sz w:val="24"/>
          <w:szCs w:val="24"/>
          <w:lang w:val="ro-RO"/>
        </w:rPr>
        <w:t>2</w:t>
      </w:r>
      <w:r w:rsidR="00320467" w:rsidRPr="0075439F">
        <w:rPr>
          <w:rFonts w:ascii="Times New Roman" w:hAnsi="Times New Roman"/>
          <w:sz w:val="24"/>
          <w:szCs w:val="24"/>
          <w:lang w:val="ro-RO"/>
        </w:rPr>
        <w:t xml:space="preserve"> </w:t>
      </w:r>
      <w:r w:rsidR="00C30C12" w:rsidRPr="0075439F">
        <w:rPr>
          <w:rFonts w:ascii="Times New Roman" w:hAnsi="Times New Roman"/>
          <w:sz w:val="24"/>
          <w:szCs w:val="24"/>
          <w:lang w:val="ro-RO"/>
        </w:rPr>
        <w:t>ore</w:t>
      </w:r>
    </w:p>
    <w:p w14:paraId="32E2CCE7" w14:textId="77777777" w:rsidR="004870C0" w:rsidRPr="00CE684A" w:rsidRDefault="004870C0" w:rsidP="00096791">
      <w:pPr>
        <w:pStyle w:val="NoSpacing"/>
        <w:jc w:val="center"/>
        <w:rPr>
          <w:rFonts w:ascii="Times New Roman" w:hAnsi="Times New Roman"/>
          <w:b/>
          <w:sz w:val="24"/>
          <w:szCs w:val="24"/>
          <w:lang w:val="ro-RO"/>
        </w:rPr>
      </w:pPr>
    </w:p>
    <w:p w14:paraId="3F869EA4" w14:textId="26B6B5F7" w:rsidR="004870C0" w:rsidRPr="00CE684A" w:rsidRDefault="002E6CDB" w:rsidP="004870C0">
      <w:pPr>
        <w:widowControl w:val="0"/>
        <w:tabs>
          <w:tab w:val="left" w:pos="709"/>
        </w:tabs>
        <w:autoSpaceDE w:val="0"/>
        <w:autoSpaceDN w:val="0"/>
        <w:adjustRightInd w:val="0"/>
        <w:ind w:right="130"/>
        <w:jc w:val="both"/>
      </w:pPr>
      <w:r>
        <w:rPr>
          <w:b/>
          <w:noProof/>
          <w:lang w:val="en-US"/>
        </w:rPr>
        <mc:AlternateContent>
          <mc:Choice Requires="wps">
            <w:drawing>
              <wp:anchor distT="0" distB="0" distL="114300" distR="114300" simplePos="0" relativeHeight="251661312" behindDoc="0" locked="0" layoutInCell="1" allowOverlap="1" wp14:anchorId="4F8B381E" wp14:editId="50803224">
                <wp:simplePos x="0" y="0"/>
                <wp:positionH relativeFrom="column">
                  <wp:posOffset>6205220</wp:posOffset>
                </wp:positionH>
                <wp:positionV relativeFrom="paragraph">
                  <wp:posOffset>120015</wp:posOffset>
                </wp:positionV>
                <wp:extent cx="228600" cy="29210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228600" cy="292100"/>
                        </a:xfrm>
                        <a:prstGeom prst="rect">
                          <a:avLst/>
                        </a:prstGeom>
                        <a:solidFill>
                          <a:schemeClr val="lt1"/>
                        </a:solidFill>
                        <a:ln w="6350">
                          <a:solidFill>
                            <a:prstClr val="black"/>
                          </a:solidFill>
                        </a:ln>
                      </wps:spPr>
                      <wps:txbx>
                        <w:txbxContent>
                          <w:p w14:paraId="73930EC8" w14:textId="1171D463" w:rsidR="00B84B48" w:rsidRDefault="00B84B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8B381E" id="Text Box 3" o:spid="_x0000_s1030" type="#_x0000_t202" style="position:absolute;left:0;text-align:left;margin-left:488.6pt;margin-top:9.45pt;width:18pt;height:2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" fillcolor="white [3201]" strokeweight=".5pt">
                <v:textbox>
                  <w:txbxContent>
                    <w:p w14:paraId="73930EC8" w14:textId="1171D463" w:rsidR="00B84B48" w:rsidRDefault="00B84B48">
                      <w:r>
                        <w:t>A</w:t>
                      </w:r>
                    </w:p>
                  </w:txbxContent>
                </v:textbox>
              </v:shape>
            </w:pict>
          </mc:Fallback>
        </mc:AlternateContent>
      </w:r>
      <w:r w:rsidR="004870C0" w:rsidRPr="00CE684A">
        <w:rPr>
          <w:b/>
        </w:rPr>
        <w:t>Art.2</w:t>
      </w:r>
      <w:r w:rsidR="004870C0" w:rsidRPr="00CE684A">
        <w:rPr>
          <w:b/>
        </w:rPr>
        <w:tab/>
      </w:r>
      <w:r w:rsidR="009B4183" w:rsidRPr="00CE684A">
        <w:t>La elaborarea şi aprobarea S</w:t>
      </w:r>
      <w:r w:rsidR="00F40C02" w:rsidRPr="00CE684A">
        <w:t xml:space="preserve">tatelor de funcţii şi ale documentelor conexe </w:t>
      </w:r>
      <w:r w:rsidR="00FA744F" w:rsidRPr="00CE684A">
        <w:t>trebuie să fie</w:t>
      </w:r>
      <w:r w:rsidR="00F40C02" w:rsidRPr="00CE684A">
        <w:t xml:space="preserve"> respectate termenele </w:t>
      </w:r>
      <w:r w:rsidR="009B4183" w:rsidRPr="00CE684A">
        <w:t>din Anexa 1</w:t>
      </w:r>
      <w:r w:rsidR="00F716AC" w:rsidRPr="00CE684A">
        <w:t>, corel</w:t>
      </w:r>
      <w:r w:rsidR="006F2953" w:rsidRPr="00CE684A">
        <w:t xml:space="preserve">ate cu structura anului </w:t>
      </w:r>
      <w:r w:rsidR="003B5684" w:rsidRPr="00CE684A">
        <w:t>universitar</w:t>
      </w:r>
      <w:r w:rsidR="00710285" w:rsidRPr="00CE684A">
        <w:t xml:space="preserve"> </w:t>
      </w:r>
      <w:r w:rsidR="00D22F50" w:rsidRPr="0052027B">
        <w:rPr>
          <w:strike/>
        </w:rPr>
        <w:t>2020</w:t>
      </w:r>
      <w:r w:rsidR="00AA130A" w:rsidRPr="0052027B">
        <w:rPr>
          <w:strike/>
        </w:rPr>
        <w:t xml:space="preserve"> </w:t>
      </w:r>
      <w:r>
        <w:rPr>
          <w:strike/>
        </w:rPr>
        <w:t>–</w:t>
      </w:r>
      <w:r w:rsidR="00AA130A" w:rsidRPr="0052027B">
        <w:rPr>
          <w:strike/>
        </w:rPr>
        <w:t xml:space="preserve"> </w:t>
      </w:r>
      <w:r w:rsidR="00D22F50" w:rsidRPr="0052027B">
        <w:rPr>
          <w:strike/>
        </w:rPr>
        <w:t>2021</w:t>
      </w:r>
      <w:r>
        <w:t xml:space="preserve"> </w:t>
      </w:r>
      <w:r w:rsidRPr="002E6CDB">
        <w:rPr>
          <w:rFonts w:ascii="Bookman Old Style" w:hAnsi="Bookman Old Style"/>
          <w:i/>
        </w:rPr>
        <w:t>202</w:t>
      </w:r>
      <w:r w:rsidR="00DD5DDA">
        <w:rPr>
          <w:rFonts w:ascii="Bookman Old Style" w:hAnsi="Bookman Old Style"/>
          <w:i/>
        </w:rPr>
        <w:t>3</w:t>
      </w:r>
      <w:r w:rsidRPr="002E6CDB">
        <w:rPr>
          <w:rFonts w:ascii="Bookman Old Style" w:hAnsi="Bookman Old Style"/>
          <w:i/>
        </w:rPr>
        <w:t>-202</w:t>
      </w:r>
      <w:r w:rsidR="00DD5DDA">
        <w:rPr>
          <w:rFonts w:ascii="Bookman Old Style" w:hAnsi="Bookman Old Style"/>
          <w:i/>
        </w:rPr>
        <w:t>4</w:t>
      </w:r>
      <w:r w:rsidRPr="002E6CDB">
        <w:rPr>
          <w:rFonts w:ascii="Bookman Old Style" w:hAnsi="Bookman Old Style"/>
          <w:i/>
        </w:rPr>
        <w:t>.</w:t>
      </w:r>
    </w:p>
    <w:p w14:paraId="71D5972C" w14:textId="4A6F9ABF" w:rsidR="0088616F" w:rsidRDefault="006A231C" w:rsidP="004870C0">
      <w:pPr>
        <w:widowControl w:val="0"/>
        <w:tabs>
          <w:tab w:val="left" w:pos="709"/>
        </w:tabs>
        <w:autoSpaceDE w:val="0"/>
        <w:autoSpaceDN w:val="0"/>
        <w:adjustRightInd w:val="0"/>
        <w:ind w:right="130"/>
        <w:jc w:val="both"/>
      </w:pPr>
      <w:r w:rsidRPr="00CE684A">
        <w:t xml:space="preserve">Calendarul </w:t>
      </w:r>
      <w:r w:rsidR="0088616F" w:rsidRPr="00CE684A">
        <w:t xml:space="preserve">din </w:t>
      </w:r>
      <w:r w:rsidRPr="00CE684A">
        <w:t>Anexa 1 poat</w:t>
      </w:r>
      <w:r w:rsidR="004870C0" w:rsidRPr="00CE684A">
        <w:t>e fi modificat de Consiliul de a</w:t>
      </w:r>
      <w:r w:rsidRPr="00CE684A">
        <w:t>dministrație al Universității Petrol-Gaze din Ploiești</w:t>
      </w:r>
      <w:r w:rsidR="004870C0" w:rsidRPr="00CE684A">
        <w:t>,</w:t>
      </w:r>
      <w:r w:rsidRPr="00CE684A">
        <w:t xml:space="preserve"> cu respectarea unui număr de minimum 4 (patru) zile </w:t>
      </w:r>
      <w:r w:rsidR="002E4DFA" w:rsidRPr="00CE684A">
        <w:t>lucrătoare</w:t>
      </w:r>
      <w:r w:rsidRPr="00CE684A">
        <w:t xml:space="preserve"> pentru întocmirea </w:t>
      </w:r>
      <w:r w:rsidRPr="00CE684A">
        <w:lastRenderedPageBreak/>
        <w:t xml:space="preserve">statelor </w:t>
      </w:r>
      <w:r w:rsidR="004870C0" w:rsidRPr="00CE684A">
        <w:t xml:space="preserve">de funcții </w:t>
      </w:r>
      <w:r w:rsidRPr="00CE684A">
        <w:t xml:space="preserve">de către </w:t>
      </w:r>
      <w:r w:rsidR="004870C0" w:rsidRPr="00CE684A">
        <w:t xml:space="preserve">directorii de </w:t>
      </w:r>
      <w:r w:rsidRPr="00CE684A">
        <w:t>departamente.</w:t>
      </w:r>
    </w:p>
    <w:p w14:paraId="74BC48F6" w14:textId="77777777" w:rsidR="004870C0" w:rsidRPr="00096791" w:rsidRDefault="004870C0" w:rsidP="004870C0">
      <w:pPr>
        <w:widowControl w:val="0"/>
        <w:tabs>
          <w:tab w:val="left" w:pos="709"/>
        </w:tabs>
        <w:autoSpaceDE w:val="0"/>
        <w:autoSpaceDN w:val="0"/>
        <w:adjustRightInd w:val="0"/>
        <w:ind w:right="130"/>
        <w:jc w:val="both"/>
      </w:pPr>
    </w:p>
    <w:p w14:paraId="2A156C4C" w14:textId="27BC8474" w:rsidR="00D53D9D" w:rsidRPr="00096791" w:rsidRDefault="004870C0" w:rsidP="00096791">
      <w:pPr>
        <w:widowControl w:val="0"/>
        <w:autoSpaceDE w:val="0"/>
        <w:autoSpaceDN w:val="0"/>
        <w:adjustRightInd w:val="0"/>
        <w:ind w:right="130"/>
        <w:jc w:val="both"/>
      </w:pPr>
      <w:r>
        <w:rPr>
          <w:b/>
        </w:rPr>
        <w:t>Art.3</w:t>
      </w:r>
      <w:r>
        <w:rPr>
          <w:b/>
        </w:rPr>
        <w:tab/>
      </w:r>
      <w:r w:rsidR="00D53D9D" w:rsidRPr="00096791">
        <w:t>(1) Statele de funcţii se întocmesc la nivelul departamentelor, prin</w:t>
      </w:r>
      <w:r w:rsidR="001D700A" w:rsidRPr="00096791">
        <w:t xml:space="preserve"> consultarea membrilor acestora</w:t>
      </w:r>
      <w:r>
        <w:t>,</w:t>
      </w:r>
      <w:r w:rsidR="00D53D9D" w:rsidRPr="00096791">
        <w:t xml:space="preserve"> </w:t>
      </w:r>
      <w:r w:rsidR="0088616F" w:rsidRPr="00096791">
        <w:t xml:space="preserve">după stabilirea </w:t>
      </w:r>
      <w:r w:rsidR="00D53D9D" w:rsidRPr="00096791">
        <w:t>sarcinilor dida</w:t>
      </w:r>
      <w:r>
        <w:t>ctice şi de cercetare de către C</w:t>
      </w:r>
      <w:r w:rsidR="00D53D9D" w:rsidRPr="00096791">
        <w:t xml:space="preserve">onsiliul facultăţii. La departamentele cu discipline la mai multe facultăţi, statele de funcţii se completează pe baza notelor de comandă, avizate de conducerea </w:t>
      </w:r>
      <w:r w:rsidR="00DC252D" w:rsidRPr="00096791">
        <w:t>Universității Petrol-Gaze din Ploiești</w:t>
      </w:r>
      <w:r w:rsidR="0088616F" w:rsidRPr="00096791">
        <w:t>.</w:t>
      </w:r>
      <w:r w:rsidR="0088616F" w:rsidRPr="00096791">
        <w:rPr>
          <w:highlight w:val="cyan"/>
        </w:rPr>
        <w:t xml:space="preserve"> </w:t>
      </w:r>
    </w:p>
    <w:p w14:paraId="12E85616" w14:textId="340C8A1A" w:rsidR="005F7E30" w:rsidRDefault="00D53D9D" w:rsidP="00096791">
      <w:pPr>
        <w:widowControl w:val="0"/>
        <w:autoSpaceDE w:val="0"/>
        <w:autoSpaceDN w:val="0"/>
        <w:adjustRightInd w:val="0"/>
        <w:jc w:val="both"/>
      </w:pPr>
      <w:r w:rsidRPr="00096791">
        <w:tab/>
        <w:t>(2) Statul de funcţii al personalului didactic şi de cercetare se</w:t>
      </w:r>
      <w:r w:rsidR="00741B57" w:rsidRPr="00096791">
        <w:t xml:space="preserve"> avizează de</w:t>
      </w:r>
      <w:r w:rsidR="0088616F" w:rsidRPr="00096791">
        <w:t xml:space="preserve"> Consiliul departamentului, C</w:t>
      </w:r>
      <w:r w:rsidRPr="00096791">
        <w:t>onsiliu</w:t>
      </w:r>
      <w:r w:rsidR="0088616F" w:rsidRPr="00096791">
        <w:t>l facultăţii şi se aprobă de S</w:t>
      </w:r>
      <w:r w:rsidRPr="00096791">
        <w:t>enatul universitar, aviz</w:t>
      </w:r>
      <w:r w:rsidR="004870C0">
        <w:t>ul fiind consemnat în procesele-</w:t>
      </w:r>
      <w:r w:rsidRPr="00096791">
        <w:t>verbale ale ședințelor.</w:t>
      </w:r>
    </w:p>
    <w:p w14:paraId="601AE448" w14:textId="77777777" w:rsidR="004870C0" w:rsidRPr="00096791" w:rsidRDefault="004870C0" w:rsidP="00096791">
      <w:pPr>
        <w:widowControl w:val="0"/>
        <w:autoSpaceDE w:val="0"/>
        <w:autoSpaceDN w:val="0"/>
        <w:adjustRightInd w:val="0"/>
        <w:jc w:val="both"/>
      </w:pPr>
    </w:p>
    <w:p w14:paraId="763B3F7D" w14:textId="2AFB9120" w:rsidR="00A54B3E" w:rsidRPr="00096791" w:rsidRDefault="004870C0" w:rsidP="00096791">
      <w:pPr>
        <w:widowControl w:val="0"/>
        <w:autoSpaceDE w:val="0"/>
        <w:autoSpaceDN w:val="0"/>
        <w:adjustRightInd w:val="0"/>
        <w:jc w:val="both"/>
      </w:pPr>
      <w:r>
        <w:rPr>
          <w:b/>
        </w:rPr>
        <w:t>Art.</w:t>
      </w:r>
      <w:r w:rsidR="00C5755B" w:rsidRPr="00096791">
        <w:rPr>
          <w:b/>
        </w:rPr>
        <w:t>4</w:t>
      </w:r>
      <w:r>
        <w:rPr>
          <w:b/>
        </w:rPr>
        <w:tab/>
      </w:r>
      <w:r w:rsidR="00A54B3E" w:rsidRPr="00096791">
        <w:t xml:space="preserve">(1) </w:t>
      </w:r>
      <w:r w:rsidR="00FF4935" w:rsidRPr="00096791">
        <w:t>Pentru departamentele aflate în subordinea facultăţilor</w:t>
      </w:r>
      <w:r w:rsidR="00D25BBE" w:rsidRPr="00096791">
        <w:t xml:space="preserve">, </w:t>
      </w:r>
      <w:r w:rsidR="00A54B3E" w:rsidRPr="00096791">
        <w:t>s</w:t>
      </w:r>
      <w:r w:rsidR="00FF4935" w:rsidRPr="00096791">
        <w:t xml:space="preserve">tatele de funcţii </w:t>
      </w:r>
      <w:r w:rsidR="00A54B3E" w:rsidRPr="00096791">
        <w:t>se întocmesc</w:t>
      </w:r>
      <w:r w:rsidR="00FF4935" w:rsidRPr="00096791">
        <w:t xml:space="preserve"> în mod unitar cu utilizarea aplicaţiei informatice </w:t>
      </w:r>
      <w:r w:rsidR="00B60652" w:rsidRPr="00096791">
        <w:t>integrate</w:t>
      </w:r>
      <w:r w:rsidR="009C4903" w:rsidRPr="00096791">
        <w:t xml:space="preserve"> în Sistemul Informatic Didactic.</w:t>
      </w:r>
    </w:p>
    <w:p w14:paraId="59FF92C6" w14:textId="622DA730" w:rsidR="00A54B3E" w:rsidRDefault="002E6CDB" w:rsidP="00096791">
      <w:pPr>
        <w:widowControl w:val="0"/>
        <w:autoSpaceDE w:val="0"/>
        <w:autoSpaceDN w:val="0"/>
        <w:adjustRightInd w:val="0"/>
        <w:ind w:firstLine="709"/>
        <w:jc w:val="both"/>
      </w:pPr>
      <w:r>
        <w:rPr>
          <w:noProof/>
          <w:lang w:val="en-US"/>
        </w:rPr>
        <mc:AlternateContent>
          <mc:Choice Requires="wps">
            <w:drawing>
              <wp:anchor distT="0" distB="0" distL="114300" distR="114300" simplePos="0" relativeHeight="251664384" behindDoc="0" locked="0" layoutInCell="1" allowOverlap="1" wp14:anchorId="0C73D06E" wp14:editId="5EAAE9A9">
                <wp:simplePos x="0" y="0"/>
                <wp:positionH relativeFrom="column">
                  <wp:posOffset>6217920</wp:posOffset>
                </wp:positionH>
                <wp:positionV relativeFrom="paragraph">
                  <wp:posOffset>200025</wp:posOffset>
                </wp:positionV>
                <wp:extent cx="241300" cy="28575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241300" cy="285750"/>
                        </a:xfrm>
                        <a:prstGeom prst="rect">
                          <a:avLst/>
                        </a:prstGeom>
                        <a:solidFill>
                          <a:schemeClr val="lt1"/>
                        </a:solidFill>
                        <a:ln w="6350">
                          <a:solidFill>
                            <a:prstClr val="black"/>
                          </a:solidFill>
                        </a:ln>
                      </wps:spPr>
                      <wps:txbx>
                        <w:txbxContent>
                          <w:p w14:paraId="095DFC37" w14:textId="110CFCDF" w:rsidR="00B84B48" w:rsidRDefault="00B84B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73D06E" id="Text Box 6" o:spid="_x0000_s1031" type="#_x0000_t202" style="position:absolute;left:0;text-align:left;margin-left:489.6pt;margin-top:15.75pt;width:19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" fillcolor="white [3201]" strokeweight=".5pt">
                <v:textbox>
                  <w:txbxContent>
                    <w:p w14:paraId="095DFC37" w14:textId="110CFCDF" w:rsidR="00B84B48" w:rsidRDefault="00B84B48">
                      <w:r>
                        <w:t>A</w:t>
                      </w:r>
                    </w:p>
                  </w:txbxContent>
                </v:textbox>
              </v:shape>
            </w:pict>
          </mc:Fallback>
        </mc:AlternateContent>
      </w:r>
      <w:r w:rsidR="00A54B3E" w:rsidRPr="00096791">
        <w:t xml:space="preserve">(2) </w:t>
      </w:r>
      <w:r w:rsidR="009C4903" w:rsidRPr="00096791">
        <w:t xml:space="preserve">Datorită caracterului specific al activităţilor şi </w:t>
      </w:r>
      <w:r w:rsidR="00A54B3E" w:rsidRPr="00096791">
        <w:t>al organizării DIDFR şi DPPD, s</w:t>
      </w:r>
      <w:r w:rsidR="009C4903" w:rsidRPr="00096791">
        <w:t xml:space="preserve">tatele de funcţii ale acestor departamente şi notele de sarcini didactice aferente (comenzile) </w:t>
      </w:r>
      <w:r w:rsidR="00A54B3E" w:rsidRPr="00096791">
        <w:t>se întocmesc</w:t>
      </w:r>
      <w:r w:rsidR="009C4903" w:rsidRPr="00096791">
        <w:t xml:space="preserve"> prin procedura manuală </w:t>
      </w:r>
      <w:r w:rsidR="009C4903" w:rsidRPr="002E6CDB">
        <w:rPr>
          <w:strike/>
        </w:rPr>
        <w:t xml:space="preserve">utilizată în anul universitar </w:t>
      </w:r>
      <w:r w:rsidR="00D22F50" w:rsidRPr="002E6CDB">
        <w:rPr>
          <w:strike/>
        </w:rPr>
        <w:t>2020</w:t>
      </w:r>
      <w:r w:rsidR="008A7E2C" w:rsidRPr="002E6CDB">
        <w:rPr>
          <w:strike/>
        </w:rPr>
        <w:t xml:space="preserve"> - </w:t>
      </w:r>
      <w:r w:rsidR="00D22F50" w:rsidRPr="002E6CDB">
        <w:rPr>
          <w:strike/>
        </w:rPr>
        <w:t>2021</w:t>
      </w:r>
      <w:r w:rsidR="009C4903" w:rsidRPr="00096791">
        <w:t>.</w:t>
      </w:r>
    </w:p>
    <w:p w14:paraId="21CF8FD1" w14:textId="77777777" w:rsidR="004870C0" w:rsidRPr="00096791" w:rsidRDefault="004870C0" w:rsidP="00096791">
      <w:pPr>
        <w:widowControl w:val="0"/>
        <w:autoSpaceDE w:val="0"/>
        <w:autoSpaceDN w:val="0"/>
        <w:adjustRightInd w:val="0"/>
        <w:ind w:firstLine="709"/>
        <w:jc w:val="both"/>
      </w:pPr>
    </w:p>
    <w:p w14:paraId="3CAE9337" w14:textId="63A572D5" w:rsidR="0002329F" w:rsidRDefault="004870C0" w:rsidP="004870C0">
      <w:pPr>
        <w:widowControl w:val="0"/>
        <w:tabs>
          <w:tab w:val="left" w:pos="709"/>
        </w:tabs>
        <w:autoSpaceDE w:val="0"/>
        <w:autoSpaceDN w:val="0"/>
        <w:adjustRightInd w:val="0"/>
        <w:jc w:val="both"/>
      </w:pPr>
      <w:r>
        <w:rPr>
          <w:b/>
        </w:rPr>
        <w:t>Art.</w:t>
      </w:r>
      <w:r w:rsidR="00C5755B" w:rsidRPr="00096791">
        <w:rPr>
          <w:b/>
        </w:rPr>
        <w:t>5</w:t>
      </w:r>
      <w:r>
        <w:rPr>
          <w:b/>
        </w:rPr>
        <w:tab/>
      </w:r>
      <w:r w:rsidR="009C4903" w:rsidRPr="00096791">
        <w:t>În</w:t>
      </w:r>
      <w:r w:rsidR="009C4903" w:rsidRPr="00096791">
        <w:rPr>
          <w:b/>
        </w:rPr>
        <w:t xml:space="preserve"> </w:t>
      </w:r>
      <w:r w:rsidR="009C4903" w:rsidRPr="00096791">
        <w:t>c</w:t>
      </w:r>
      <w:r w:rsidR="00E84C21" w:rsidRPr="00096791">
        <w:t>onformitate cu OMECTS 6251/19.11</w:t>
      </w:r>
      <w:r w:rsidR="009C4903" w:rsidRPr="00096791">
        <w:t>.2012</w:t>
      </w:r>
      <w:r w:rsidR="00DE2136" w:rsidRPr="00096791">
        <w:t>, activităţile didactice specifice formelor de învăţământ</w:t>
      </w:r>
      <w:r w:rsidR="002E144B" w:rsidRPr="00096791">
        <w:t xml:space="preserve"> </w:t>
      </w:r>
      <w:r w:rsidR="002A677E" w:rsidRPr="00096791">
        <w:t xml:space="preserve">la </w:t>
      </w:r>
      <w:r w:rsidR="00DE2136" w:rsidRPr="00096791">
        <w:t>distanţă</w:t>
      </w:r>
      <w:r w:rsidR="002A677E" w:rsidRPr="00096791">
        <w:t xml:space="preserve"> (ID) </w:t>
      </w:r>
      <w:r w:rsidR="00DE2136" w:rsidRPr="00096791">
        <w:t xml:space="preserve">şi </w:t>
      </w:r>
      <w:r w:rsidR="002A677E" w:rsidRPr="00096791">
        <w:t xml:space="preserve">învăţământ cu </w:t>
      </w:r>
      <w:r w:rsidR="00DE2136" w:rsidRPr="00096791">
        <w:t>frecvenţă redusă</w:t>
      </w:r>
      <w:r w:rsidR="002A677E" w:rsidRPr="00096791">
        <w:t xml:space="preserve"> (IFR) </w:t>
      </w:r>
      <w:r w:rsidR="00DE2136" w:rsidRPr="00096791">
        <w:t xml:space="preserve">se normează în </w:t>
      </w:r>
      <w:r w:rsidR="0002329F" w:rsidRPr="00096791">
        <w:t>state de funcţii distincte de s</w:t>
      </w:r>
      <w:r w:rsidR="00DE2136" w:rsidRPr="00096791">
        <w:t>tatele afer</w:t>
      </w:r>
      <w:r w:rsidR="002A677E" w:rsidRPr="00096791">
        <w:t>ente învăţământului cu frecvenţă (IF)</w:t>
      </w:r>
      <w:r w:rsidR="00DE2136" w:rsidRPr="00096791">
        <w:t>.</w:t>
      </w:r>
    </w:p>
    <w:p w14:paraId="5D33482B" w14:textId="77777777" w:rsidR="004870C0" w:rsidRPr="00096791" w:rsidRDefault="004870C0" w:rsidP="004870C0">
      <w:pPr>
        <w:widowControl w:val="0"/>
        <w:tabs>
          <w:tab w:val="left" w:pos="709"/>
        </w:tabs>
        <w:autoSpaceDE w:val="0"/>
        <w:autoSpaceDN w:val="0"/>
        <w:adjustRightInd w:val="0"/>
        <w:jc w:val="both"/>
      </w:pPr>
    </w:p>
    <w:p w14:paraId="48A9E685" w14:textId="77777777" w:rsidR="009321FD" w:rsidRPr="004870C0" w:rsidRDefault="009321FD" w:rsidP="00096791">
      <w:pPr>
        <w:pStyle w:val="Heading1"/>
        <w:rPr>
          <w:rFonts w:ascii="Times New Roman" w:hAnsi="Times New Roman"/>
          <w:szCs w:val="28"/>
        </w:rPr>
      </w:pPr>
      <w:bookmarkStart w:id="3" w:name="_Toc46501191"/>
      <w:r w:rsidRPr="004870C0">
        <w:rPr>
          <w:rFonts w:ascii="Times New Roman" w:hAnsi="Times New Roman"/>
          <w:szCs w:val="28"/>
        </w:rPr>
        <w:t>CAPITOLUL II</w:t>
      </w:r>
      <w:bookmarkEnd w:id="3"/>
      <w:r w:rsidRPr="004870C0">
        <w:rPr>
          <w:rFonts w:ascii="Times New Roman" w:hAnsi="Times New Roman"/>
          <w:szCs w:val="28"/>
        </w:rPr>
        <w:t xml:space="preserve"> </w:t>
      </w:r>
    </w:p>
    <w:p w14:paraId="38FD5BC7" w14:textId="0E378571" w:rsidR="00FF4935" w:rsidRPr="004870C0" w:rsidRDefault="009321FD" w:rsidP="00096791">
      <w:pPr>
        <w:pStyle w:val="Heading1"/>
        <w:rPr>
          <w:rFonts w:ascii="Times New Roman" w:hAnsi="Times New Roman"/>
          <w:szCs w:val="28"/>
        </w:rPr>
      </w:pPr>
      <w:bookmarkStart w:id="4" w:name="_Toc46501192"/>
      <w:r w:rsidRPr="004870C0">
        <w:rPr>
          <w:rFonts w:ascii="Times New Roman" w:hAnsi="Times New Roman"/>
          <w:szCs w:val="28"/>
        </w:rPr>
        <w:t>ELABORAREA NOTELOR DE SARCINI DIDACTICE (COMENZILOR)</w:t>
      </w:r>
      <w:bookmarkEnd w:id="4"/>
    </w:p>
    <w:p w14:paraId="0306E7FE" w14:textId="63C42174" w:rsidR="004870C0" w:rsidRPr="004870C0" w:rsidRDefault="000733D7" w:rsidP="004870C0">
      <w:r>
        <w:rPr>
          <w:noProof/>
          <w:lang w:val="en-US"/>
        </w:rPr>
        <mc:AlternateContent>
          <mc:Choice Requires="wps">
            <w:drawing>
              <wp:anchor distT="0" distB="0" distL="114300" distR="114300" simplePos="0" relativeHeight="251665408" behindDoc="0" locked="0" layoutInCell="1" allowOverlap="1" wp14:anchorId="76444F28" wp14:editId="765EB51E">
                <wp:simplePos x="0" y="0"/>
                <wp:positionH relativeFrom="column">
                  <wp:posOffset>6224270</wp:posOffset>
                </wp:positionH>
                <wp:positionV relativeFrom="paragraph">
                  <wp:posOffset>180340</wp:posOffset>
                </wp:positionV>
                <wp:extent cx="222250" cy="254000"/>
                <wp:effectExtent l="0" t="0" r="25400" b="12700"/>
                <wp:wrapNone/>
                <wp:docPr id="7" name="Text Box 7"/>
                <wp:cNvGraphicFramePr/>
                <a:graphic xmlns:a="http://schemas.openxmlformats.org/drawingml/2006/main">
                  <a:graphicData uri="http://schemas.microsoft.com/office/word/2010/wordprocessingShape">
                    <wps:wsp>
                      <wps:cNvSpPr txBox="1"/>
                      <wps:spPr>
                        <a:xfrm>
                          <a:off x="0" y="0"/>
                          <a:ext cx="222250" cy="254000"/>
                        </a:xfrm>
                        <a:prstGeom prst="rect">
                          <a:avLst/>
                        </a:prstGeom>
                        <a:solidFill>
                          <a:schemeClr val="lt1"/>
                        </a:solidFill>
                        <a:ln w="6350">
                          <a:solidFill>
                            <a:prstClr val="black"/>
                          </a:solidFill>
                        </a:ln>
                      </wps:spPr>
                      <wps:txbx>
                        <w:txbxContent>
                          <w:p w14:paraId="40F009B2" w14:textId="7B20E362" w:rsidR="00B84B48" w:rsidRDefault="00B84B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444F28" id="Text Box 7" o:spid="_x0000_s1032" type="#_x0000_t202" style="position:absolute;margin-left:490.1pt;margin-top:14.2pt;width:17.5pt;height:20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" fillcolor="white [3201]" strokeweight=".5pt">
                <v:textbox>
                  <w:txbxContent>
                    <w:p w14:paraId="40F009B2" w14:textId="7B20E362" w:rsidR="00B84B48" w:rsidRDefault="00B84B48">
                      <w:r>
                        <w:t>A</w:t>
                      </w:r>
                    </w:p>
                  </w:txbxContent>
                </v:textbox>
              </v:shape>
            </w:pict>
          </mc:Fallback>
        </mc:AlternateContent>
      </w:r>
    </w:p>
    <w:p w14:paraId="6AB6A480" w14:textId="29B39A5B" w:rsidR="0002329F" w:rsidRPr="00096791" w:rsidRDefault="004870C0" w:rsidP="00096791">
      <w:pPr>
        <w:jc w:val="both"/>
      </w:pPr>
      <w:r>
        <w:rPr>
          <w:b/>
        </w:rPr>
        <w:t>Art.</w:t>
      </w:r>
      <w:r w:rsidR="00135CEB" w:rsidRPr="00096791">
        <w:rPr>
          <w:b/>
        </w:rPr>
        <w:t>6</w:t>
      </w:r>
      <w:r>
        <w:rPr>
          <w:b/>
        </w:rPr>
        <w:tab/>
      </w:r>
      <w:r w:rsidR="0002329F" w:rsidRPr="00096791">
        <w:t>(1)</w:t>
      </w:r>
      <w:r w:rsidR="0002329F" w:rsidRPr="00096791">
        <w:rPr>
          <w:b/>
        </w:rPr>
        <w:t xml:space="preserve"> </w:t>
      </w:r>
      <w:r w:rsidR="003C1D19" w:rsidRPr="00096791">
        <w:t xml:space="preserve">Comenzile </w:t>
      </w:r>
      <w:r w:rsidR="0002329F" w:rsidRPr="00096791">
        <w:t>se generează</w:t>
      </w:r>
      <w:r w:rsidR="003C1D19" w:rsidRPr="00096791">
        <w:t xml:space="preserve"> electronic</w:t>
      </w:r>
      <w:r>
        <w:t>,</w:t>
      </w:r>
      <w:r w:rsidR="003C1D19" w:rsidRPr="00096791">
        <w:t xml:space="preserve"> în conformitate cu tutorialul elaborat de către </w:t>
      </w:r>
      <w:r w:rsidR="000733D7">
        <w:rPr>
          <w:rFonts w:ascii="Bookman Old Style" w:hAnsi="Bookman Old Style"/>
          <w:i/>
        </w:rPr>
        <w:t xml:space="preserve">Biroul </w:t>
      </w:r>
      <w:r w:rsidR="003C1D19" w:rsidRPr="00096791">
        <w:t>Tehnologia Informaţiei şi Comunicaţii</w:t>
      </w:r>
      <w:r w:rsidR="000733D7">
        <w:t xml:space="preserve"> (B</w:t>
      </w:r>
      <w:r w:rsidR="002D69DD" w:rsidRPr="00096791">
        <w:t>TIC)</w:t>
      </w:r>
      <w:r w:rsidR="00E96231" w:rsidRPr="00096791">
        <w:t>.</w:t>
      </w:r>
    </w:p>
    <w:p w14:paraId="7484546D" w14:textId="77777777" w:rsidR="004870C0" w:rsidRDefault="0002329F" w:rsidP="00096791">
      <w:pPr>
        <w:ind w:firstLine="720"/>
        <w:jc w:val="both"/>
      </w:pPr>
      <w:r w:rsidRPr="00096791">
        <w:t xml:space="preserve"> (2) </w:t>
      </w:r>
      <w:r w:rsidR="008F26FD" w:rsidRPr="00096791">
        <w:t xml:space="preserve">Comenzile </w:t>
      </w:r>
      <w:r w:rsidRPr="00096791">
        <w:t>se elaborează</w:t>
      </w:r>
      <w:r w:rsidR="008F26FD" w:rsidRPr="00096791">
        <w:t>,</w:t>
      </w:r>
      <w:r w:rsidRPr="00096791">
        <w:t xml:space="preserve"> se verifică</w:t>
      </w:r>
      <w:r w:rsidR="008F26FD" w:rsidRPr="00096791">
        <w:t xml:space="preserve"> şi </w:t>
      </w:r>
      <w:r w:rsidRPr="00096791">
        <w:t>se transmit</w:t>
      </w:r>
      <w:r w:rsidR="008F26FD" w:rsidRPr="00096791">
        <w:t xml:space="preserve"> cu respectarea termenelor prevăzute la Art. 2 al prezentei metodologii.</w:t>
      </w:r>
    </w:p>
    <w:p w14:paraId="7BD1C014" w14:textId="2671BD9F" w:rsidR="008F26FD" w:rsidRPr="00096791" w:rsidRDefault="008F26FD" w:rsidP="00096791">
      <w:pPr>
        <w:ind w:firstLine="720"/>
        <w:jc w:val="both"/>
      </w:pPr>
      <w:r w:rsidRPr="00096791">
        <w:t xml:space="preserve"> </w:t>
      </w:r>
    </w:p>
    <w:p w14:paraId="38C2A997" w14:textId="3647E991" w:rsidR="00AA1F68" w:rsidRPr="00096791" w:rsidRDefault="004870C0" w:rsidP="00096791">
      <w:pPr>
        <w:jc w:val="both"/>
      </w:pPr>
      <w:r>
        <w:rPr>
          <w:b/>
        </w:rPr>
        <w:t>Art.</w:t>
      </w:r>
      <w:r w:rsidR="00135CEB" w:rsidRPr="00096791">
        <w:rPr>
          <w:b/>
        </w:rPr>
        <w:t>7</w:t>
      </w:r>
      <w:r>
        <w:rPr>
          <w:b/>
        </w:rPr>
        <w:tab/>
      </w:r>
      <w:r w:rsidR="00AA1F68" w:rsidRPr="00096791">
        <w:t>(1)</w:t>
      </w:r>
      <w:r w:rsidR="00AA1F68" w:rsidRPr="00096791">
        <w:rPr>
          <w:b/>
        </w:rPr>
        <w:t xml:space="preserve"> </w:t>
      </w:r>
      <w:r w:rsidR="00281E59" w:rsidRPr="00096791">
        <w:t>În prima etapă, f</w:t>
      </w:r>
      <w:r w:rsidR="00A97559" w:rsidRPr="00096791">
        <w:t xml:space="preserve">iecare facultate transmite </w:t>
      </w:r>
      <w:r w:rsidR="00E96231" w:rsidRPr="00096791">
        <w:t>electronic</w:t>
      </w:r>
      <w:r w:rsidR="00AA1F68" w:rsidRPr="00096791">
        <w:t>, prin opțiunea SID,</w:t>
      </w:r>
      <w:r w:rsidR="00E96231" w:rsidRPr="00096791">
        <w:t xml:space="preserve"> </w:t>
      </w:r>
      <w:r w:rsidR="00A97559" w:rsidRPr="00096791">
        <w:t>comenzi către facultăţile prestatoare</w:t>
      </w:r>
      <w:r w:rsidR="00AA1F68" w:rsidRPr="00096791">
        <w:t xml:space="preserve">, inclusiv către ea însăşi, pentru toate specializările de </w:t>
      </w:r>
      <w:r w:rsidR="00A97559" w:rsidRPr="00096791">
        <w:t>licenţă şi masterat</w:t>
      </w:r>
      <w:r w:rsidR="008063EA" w:rsidRPr="00096791">
        <w:t xml:space="preserve"> coordonate</w:t>
      </w:r>
      <w:r w:rsidR="00AA1F68" w:rsidRPr="00096791">
        <w:t>.</w:t>
      </w:r>
    </w:p>
    <w:p w14:paraId="1EF0D61B" w14:textId="217FD32B" w:rsidR="00AA1F68" w:rsidRDefault="000733D7" w:rsidP="00096791">
      <w:pPr>
        <w:ind w:firstLine="706"/>
        <w:jc w:val="both"/>
      </w:pPr>
      <w:r>
        <w:rPr>
          <w:noProof/>
          <w:lang w:val="en-US"/>
        </w:rPr>
        <mc:AlternateContent>
          <mc:Choice Requires="wps">
            <w:drawing>
              <wp:anchor distT="0" distB="0" distL="114300" distR="114300" simplePos="0" relativeHeight="251666432" behindDoc="0" locked="0" layoutInCell="1" allowOverlap="1" wp14:anchorId="6B8CB537" wp14:editId="33A6839D">
                <wp:simplePos x="0" y="0"/>
                <wp:positionH relativeFrom="column">
                  <wp:posOffset>6224270</wp:posOffset>
                </wp:positionH>
                <wp:positionV relativeFrom="paragraph">
                  <wp:posOffset>427990</wp:posOffset>
                </wp:positionV>
                <wp:extent cx="254000" cy="2540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254000" cy="254000"/>
                        </a:xfrm>
                        <a:prstGeom prst="rect">
                          <a:avLst/>
                        </a:prstGeom>
                        <a:solidFill>
                          <a:schemeClr val="lt1"/>
                        </a:solidFill>
                        <a:ln w="6350">
                          <a:solidFill>
                            <a:prstClr val="black"/>
                          </a:solidFill>
                        </a:ln>
                      </wps:spPr>
                      <wps:txbx>
                        <w:txbxContent>
                          <w:p w14:paraId="1CB15B27" w14:textId="3E043E29" w:rsidR="00B84B48" w:rsidRDefault="00B84B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8CB537" id="Text Box 8" o:spid="_x0000_s1033" type="#_x0000_t202" style="position:absolute;left:0;text-align:left;margin-left:490.1pt;margin-top:33.7pt;width:20pt;height:2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" fillcolor="white [3201]" strokeweight=".5pt">
                <v:textbox>
                  <w:txbxContent>
                    <w:p w14:paraId="1CB15B27" w14:textId="3E043E29" w:rsidR="00B84B48" w:rsidRDefault="00B84B48">
                      <w:r>
                        <w:t>A</w:t>
                      </w:r>
                    </w:p>
                  </w:txbxContent>
                </v:textbox>
              </v:shape>
            </w:pict>
          </mc:Fallback>
        </mc:AlternateContent>
      </w:r>
      <w:r w:rsidR="00AA1F68" w:rsidRPr="00096791">
        <w:t xml:space="preserve">(2) </w:t>
      </w:r>
      <w:r w:rsidR="00A97559" w:rsidRPr="00096791">
        <w:t xml:space="preserve">Comenzile </w:t>
      </w:r>
      <w:r w:rsidR="00AA1F68" w:rsidRPr="00096791">
        <w:t xml:space="preserve">se elaborează </w:t>
      </w:r>
      <w:r w:rsidR="00B732FA" w:rsidRPr="00096791">
        <w:t xml:space="preserve">de </w:t>
      </w:r>
      <w:r w:rsidR="00360238" w:rsidRPr="00096791">
        <w:t xml:space="preserve">către </w:t>
      </w:r>
      <w:r w:rsidR="00B732FA" w:rsidRPr="00096791">
        <w:t>de</w:t>
      </w:r>
      <w:r w:rsidR="008C7CA4">
        <w:t>canii facultăților și directorul</w:t>
      </w:r>
      <w:r w:rsidR="00B732FA" w:rsidRPr="00096791">
        <w:t xml:space="preserve"> D</w:t>
      </w:r>
      <w:r w:rsidR="008C7CA4">
        <w:t xml:space="preserve">epartamentul de </w:t>
      </w:r>
      <w:r w:rsidR="00B732FA" w:rsidRPr="00096791">
        <w:t>P</w:t>
      </w:r>
      <w:r w:rsidR="008C7CA4">
        <w:t xml:space="preserve">regătire a Personalului </w:t>
      </w:r>
      <w:r w:rsidR="00B732FA" w:rsidRPr="00096791">
        <w:t>D</w:t>
      </w:r>
      <w:r w:rsidR="008C7CA4">
        <w:t>idactic (numit în continuare DPPD)</w:t>
      </w:r>
      <w:r w:rsidR="00B732FA" w:rsidRPr="00096791">
        <w:t>/D</w:t>
      </w:r>
      <w:r w:rsidR="008C7CA4">
        <w:t xml:space="preserve">epartamentul Învățământ la </w:t>
      </w:r>
      <w:r w:rsidR="00B732FA" w:rsidRPr="00096791">
        <w:t>D</w:t>
      </w:r>
      <w:r w:rsidR="008C7CA4">
        <w:t xml:space="preserve">istanță și </w:t>
      </w:r>
      <w:r w:rsidR="00B732FA" w:rsidRPr="00096791">
        <w:t>F</w:t>
      </w:r>
      <w:r w:rsidR="008C7CA4">
        <w:t xml:space="preserve">recvență </w:t>
      </w:r>
      <w:r w:rsidR="00B732FA" w:rsidRPr="00096791">
        <w:t>R</w:t>
      </w:r>
      <w:r w:rsidR="008C7CA4">
        <w:t>edusă (numit în continuare DIDFR)</w:t>
      </w:r>
      <w:r w:rsidR="00B732FA" w:rsidRPr="00096791">
        <w:t xml:space="preserve"> </w:t>
      </w:r>
      <w:r w:rsidR="00AA1F68" w:rsidRPr="00096791">
        <w:t>pe baza formaţiilor de studiu</w:t>
      </w:r>
      <w:r w:rsidR="004870C0">
        <w:t xml:space="preserve"> şi a p</w:t>
      </w:r>
      <w:r w:rsidR="00A97559" w:rsidRPr="00096791">
        <w:t xml:space="preserve">lanurilor de </w:t>
      </w:r>
      <w:r w:rsidR="00C92812" w:rsidRPr="00096791">
        <w:t>învă</w:t>
      </w:r>
      <w:r w:rsidR="00A70630" w:rsidRPr="00096791">
        <w:t>ţ</w:t>
      </w:r>
      <w:r w:rsidR="00C92812" w:rsidRPr="00096791">
        <w:t>ământ</w:t>
      </w:r>
      <w:r w:rsidR="00C8072A" w:rsidRPr="00096791">
        <w:t>,</w:t>
      </w:r>
      <w:r w:rsidR="00A97559" w:rsidRPr="00096791">
        <w:t xml:space="preserve"> </w:t>
      </w:r>
      <w:r w:rsidR="00741B57" w:rsidRPr="00096791">
        <w:t xml:space="preserve">valabile în anul universitar </w:t>
      </w:r>
      <w:r w:rsidRPr="000733D7">
        <w:rPr>
          <w:rFonts w:ascii="Bookman Old Style" w:hAnsi="Bookman Old Style"/>
          <w:i/>
        </w:rPr>
        <w:t>202</w:t>
      </w:r>
      <w:r w:rsidR="00DD5DDA">
        <w:rPr>
          <w:rFonts w:ascii="Bookman Old Style" w:hAnsi="Bookman Old Style"/>
          <w:i/>
        </w:rPr>
        <w:t>3</w:t>
      </w:r>
      <w:r w:rsidRPr="000733D7">
        <w:rPr>
          <w:rFonts w:ascii="Bookman Old Style" w:hAnsi="Bookman Old Style"/>
          <w:i/>
        </w:rPr>
        <w:t>-202</w:t>
      </w:r>
      <w:r w:rsidR="00DD5DDA">
        <w:rPr>
          <w:rFonts w:ascii="Bookman Old Style" w:hAnsi="Bookman Old Style"/>
          <w:i/>
        </w:rPr>
        <w:t>4</w:t>
      </w:r>
      <w:r>
        <w:t xml:space="preserve"> </w:t>
      </w:r>
      <w:r w:rsidR="00A97559" w:rsidRPr="00096791">
        <w:t xml:space="preserve">pentru fiecare </w:t>
      </w:r>
      <w:r w:rsidR="00DF60E2" w:rsidRPr="00096791">
        <w:t>program de studii</w:t>
      </w:r>
      <w:r w:rsidR="00C92812" w:rsidRPr="00096791">
        <w:t xml:space="preserve"> şi </w:t>
      </w:r>
      <w:r w:rsidR="002B57C5" w:rsidRPr="00096791">
        <w:t xml:space="preserve">sunt </w:t>
      </w:r>
      <w:r w:rsidR="00C92812" w:rsidRPr="00096791">
        <w:t xml:space="preserve">vizate de </w:t>
      </w:r>
      <w:r w:rsidR="00AA1F68" w:rsidRPr="00096791">
        <w:t xml:space="preserve">către </w:t>
      </w:r>
      <w:r w:rsidR="00E31198" w:rsidRPr="00096791">
        <w:t xml:space="preserve">decanul </w:t>
      </w:r>
      <w:r w:rsidR="00C92812" w:rsidRPr="00096791">
        <w:t>fiecărei facultăţi</w:t>
      </w:r>
      <w:r w:rsidR="00B732FA" w:rsidRPr="00096791">
        <w:t xml:space="preserve"> și directorii DPPD/DIDFR</w:t>
      </w:r>
      <w:r w:rsidR="00C92812" w:rsidRPr="00096791">
        <w:t>.</w:t>
      </w:r>
      <w:r w:rsidR="00B41B13" w:rsidRPr="00096791">
        <w:t xml:space="preserve"> </w:t>
      </w:r>
      <w:r w:rsidR="004870C0">
        <w:t>Consiliul de a</w:t>
      </w:r>
      <w:r w:rsidR="00B41B13" w:rsidRPr="00096791">
        <w:t xml:space="preserve">dministrație </w:t>
      </w:r>
      <w:r w:rsidR="009404BA" w:rsidRPr="00096791">
        <w:t xml:space="preserve">avizează </w:t>
      </w:r>
      <w:r w:rsidR="00B41B13" w:rsidRPr="00096791">
        <w:t>formațiile de studiu</w:t>
      </w:r>
      <w:r w:rsidR="009404BA" w:rsidRPr="00096791">
        <w:t xml:space="preserve"> și Senatul universitar le aprobă</w:t>
      </w:r>
      <w:r w:rsidR="004870C0">
        <w:t>,</w:t>
      </w:r>
      <w:r w:rsidR="009404BA" w:rsidRPr="00096791">
        <w:t xml:space="preserve"> odată cu statele de funcții.</w:t>
      </w:r>
    </w:p>
    <w:p w14:paraId="3485A9D7" w14:textId="77777777" w:rsidR="004870C0" w:rsidRPr="00096791" w:rsidRDefault="004870C0" w:rsidP="00096791">
      <w:pPr>
        <w:ind w:firstLine="706"/>
        <w:jc w:val="both"/>
        <w:rPr>
          <w:b/>
          <w:color w:val="FF0000"/>
        </w:rPr>
      </w:pPr>
    </w:p>
    <w:p w14:paraId="31329020" w14:textId="28981823" w:rsidR="00281E59" w:rsidRPr="00096791" w:rsidRDefault="008920D2" w:rsidP="0075439F">
      <w:pPr>
        <w:widowControl w:val="0"/>
        <w:autoSpaceDE w:val="0"/>
        <w:autoSpaceDN w:val="0"/>
        <w:adjustRightInd w:val="0"/>
        <w:ind w:right="130"/>
        <w:jc w:val="both"/>
        <w:rPr>
          <w:b/>
          <w:color w:val="FF0000"/>
        </w:rPr>
      </w:pPr>
      <w:r w:rsidRPr="00096791">
        <w:rPr>
          <w:b/>
        </w:rPr>
        <w:t>Art</w:t>
      </w:r>
      <w:r w:rsidR="004870C0">
        <w:rPr>
          <w:b/>
        </w:rPr>
        <w:t>.</w:t>
      </w:r>
      <w:r w:rsidR="00135CEB" w:rsidRPr="00096791">
        <w:rPr>
          <w:b/>
        </w:rPr>
        <w:t>8</w:t>
      </w:r>
      <w:r w:rsidR="004870C0">
        <w:rPr>
          <w:b/>
        </w:rPr>
        <w:tab/>
      </w:r>
      <w:r w:rsidR="000733D7">
        <w:rPr>
          <w:noProof/>
          <w:lang w:val="en-US"/>
        </w:rPr>
        <mc:AlternateContent>
          <mc:Choice Requires="wps">
            <w:drawing>
              <wp:anchor distT="0" distB="0" distL="114300" distR="114300" simplePos="0" relativeHeight="251667456" behindDoc="0" locked="0" layoutInCell="1" allowOverlap="1" wp14:anchorId="6FCB9E74" wp14:editId="3ECBA4B8">
                <wp:simplePos x="0" y="0"/>
                <wp:positionH relativeFrom="column">
                  <wp:posOffset>6205220</wp:posOffset>
                </wp:positionH>
                <wp:positionV relativeFrom="paragraph">
                  <wp:posOffset>471805</wp:posOffset>
                </wp:positionV>
                <wp:extent cx="266700" cy="279400"/>
                <wp:effectExtent l="0" t="0" r="19050" b="25400"/>
                <wp:wrapNone/>
                <wp:docPr id="9" name="Text Box 9"/>
                <wp:cNvGraphicFramePr/>
                <a:graphic xmlns:a="http://schemas.openxmlformats.org/drawingml/2006/main">
                  <a:graphicData uri="http://schemas.microsoft.com/office/word/2010/wordprocessingShape">
                    <wps:wsp>
                      <wps:cNvSpPr txBox="1"/>
                      <wps:spPr>
                        <a:xfrm>
                          <a:off x="0" y="0"/>
                          <a:ext cx="266700" cy="279400"/>
                        </a:xfrm>
                        <a:prstGeom prst="rect">
                          <a:avLst/>
                        </a:prstGeom>
                        <a:solidFill>
                          <a:schemeClr val="lt1"/>
                        </a:solidFill>
                        <a:ln w="6350">
                          <a:solidFill>
                            <a:prstClr val="black"/>
                          </a:solidFill>
                        </a:ln>
                      </wps:spPr>
                      <wps:txbx>
                        <w:txbxContent>
                          <w:p w14:paraId="1E0FA8F6" w14:textId="1389AC98" w:rsidR="00B84B48" w:rsidRDefault="00B84B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CB9E74" id="Text Box 9" o:spid="_x0000_s1034" type="#_x0000_t202" style="position:absolute;left:0;text-align:left;margin-left:488.6pt;margin-top:37.15pt;width:21pt;height:2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" fillcolor="white [3201]" strokeweight=".5pt">
                <v:textbox>
                  <w:txbxContent>
                    <w:p w14:paraId="1E0FA8F6" w14:textId="1389AC98" w:rsidR="00B84B48" w:rsidRDefault="00B84B48">
                      <w:r>
                        <w:t>A</w:t>
                      </w:r>
                    </w:p>
                  </w:txbxContent>
                </v:textbox>
              </v:shape>
            </w:pict>
          </mc:Fallback>
        </mc:AlternateContent>
      </w:r>
      <w:r w:rsidR="00281E59" w:rsidRPr="00096791">
        <w:t>(</w:t>
      </w:r>
      <w:r w:rsidR="00CB6C22">
        <w:t>1</w:t>
      </w:r>
      <w:r w:rsidR="00281E59" w:rsidRPr="00096791">
        <w:t>)</w:t>
      </w:r>
      <w:r w:rsidR="00281E59" w:rsidRPr="00096791">
        <w:rPr>
          <w:b/>
        </w:rPr>
        <w:t xml:space="preserve"> </w:t>
      </w:r>
      <w:r w:rsidR="00281E59" w:rsidRPr="00096791">
        <w:t xml:space="preserve">Stabilirea disciplinelor opţionale pentru care se emit comenzi se face pe baza consultării studenţilor la nivelul departamentelor coordonatoare ale </w:t>
      </w:r>
      <w:r w:rsidR="002B57C5" w:rsidRPr="00096791">
        <w:t>programelor de studii</w:t>
      </w:r>
      <w:r w:rsidR="00281E59" w:rsidRPr="00096791">
        <w:t>.</w:t>
      </w:r>
      <w:r w:rsidR="00B01A31" w:rsidRPr="00096791">
        <w:t xml:space="preserve"> Din considerente financiare, se alege o singură disciplină, aceea pentru care a optat majoritatea studenților.</w:t>
      </w:r>
    </w:p>
    <w:p w14:paraId="7BCFDDC9" w14:textId="010A1270" w:rsidR="008920D2" w:rsidRDefault="00281E59" w:rsidP="00096791">
      <w:pPr>
        <w:widowControl w:val="0"/>
        <w:autoSpaceDE w:val="0"/>
        <w:autoSpaceDN w:val="0"/>
        <w:adjustRightInd w:val="0"/>
        <w:ind w:right="130" w:firstLine="709"/>
        <w:jc w:val="both"/>
      </w:pPr>
      <w:r w:rsidRPr="00096791">
        <w:t>(</w:t>
      </w:r>
      <w:r w:rsidR="00CB6C22">
        <w:t>2</w:t>
      </w:r>
      <w:r w:rsidRPr="00096791">
        <w:t>)</w:t>
      </w:r>
      <w:r w:rsidRPr="00096791">
        <w:rPr>
          <w:b/>
        </w:rPr>
        <w:t xml:space="preserve"> </w:t>
      </w:r>
      <w:r w:rsidR="008920D2" w:rsidRPr="00096791">
        <w:t>Din considerente financiare</w:t>
      </w:r>
      <w:r w:rsidRPr="00096791">
        <w:t>, în a</w:t>
      </w:r>
      <w:r w:rsidR="00EF396B" w:rsidRPr="00096791">
        <w:t xml:space="preserve">nul universitar </w:t>
      </w:r>
      <w:r w:rsidR="000733D7" w:rsidRPr="000733D7">
        <w:rPr>
          <w:rFonts w:ascii="Bookman Old Style" w:hAnsi="Bookman Old Style"/>
          <w:i/>
        </w:rPr>
        <w:t>2022-2023</w:t>
      </w:r>
      <w:r w:rsidR="000733D7">
        <w:t xml:space="preserve"> </w:t>
      </w:r>
      <w:r w:rsidR="008920D2" w:rsidRPr="00096791">
        <w:t>nu vor fi emise comenzi pentru disciplinele facultative.</w:t>
      </w:r>
    </w:p>
    <w:p w14:paraId="707C50C4" w14:textId="3F20B713" w:rsidR="003C5D31" w:rsidRPr="00096791" w:rsidRDefault="008C7CA4" w:rsidP="00096791">
      <w:pPr>
        <w:widowControl w:val="0"/>
        <w:autoSpaceDE w:val="0"/>
        <w:autoSpaceDN w:val="0"/>
        <w:adjustRightInd w:val="0"/>
        <w:ind w:right="130"/>
        <w:jc w:val="both"/>
      </w:pPr>
      <w:r>
        <w:rPr>
          <w:b/>
        </w:rPr>
        <w:t>Art.</w:t>
      </w:r>
      <w:r w:rsidR="00135CEB" w:rsidRPr="00096791">
        <w:rPr>
          <w:b/>
        </w:rPr>
        <w:t>9</w:t>
      </w:r>
      <w:r>
        <w:rPr>
          <w:b/>
        </w:rPr>
        <w:tab/>
      </w:r>
      <w:r w:rsidR="00281E59" w:rsidRPr="00096791">
        <w:t>(1)</w:t>
      </w:r>
      <w:r w:rsidR="00281E59" w:rsidRPr="00096791">
        <w:rPr>
          <w:b/>
        </w:rPr>
        <w:t xml:space="preserve"> </w:t>
      </w:r>
      <w:r w:rsidR="00321828" w:rsidRPr="00096791">
        <w:t xml:space="preserve">În </w:t>
      </w:r>
      <w:r w:rsidR="00281E59" w:rsidRPr="00096791">
        <w:t>etapa a</w:t>
      </w:r>
      <w:r w:rsidR="00321828" w:rsidRPr="00096791">
        <w:t xml:space="preserve"> doua</w:t>
      </w:r>
      <w:r w:rsidR="0015136C" w:rsidRPr="00096791">
        <w:t>,</w:t>
      </w:r>
      <w:r w:rsidR="00321828" w:rsidRPr="00096791">
        <w:t xml:space="preserve"> fiecare facultate transmite comenzi</w:t>
      </w:r>
      <w:r w:rsidR="003C5D31" w:rsidRPr="00096791">
        <w:t>le</w:t>
      </w:r>
      <w:r w:rsidR="002B57C5" w:rsidRPr="00096791">
        <w:t>,</w:t>
      </w:r>
      <w:r w:rsidR="00321828" w:rsidRPr="00096791">
        <w:t xml:space="preserve"> </w:t>
      </w:r>
      <w:r w:rsidR="00E96231" w:rsidRPr="00096791">
        <w:t>în format electronic</w:t>
      </w:r>
      <w:r w:rsidR="002B57C5" w:rsidRPr="00096791">
        <w:t>,</w:t>
      </w:r>
      <w:r w:rsidR="00E96231" w:rsidRPr="00096791">
        <w:t xml:space="preserve"> </w:t>
      </w:r>
      <w:r w:rsidR="008F26FD" w:rsidRPr="00096791">
        <w:t xml:space="preserve">către departamentele </w:t>
      </w:r>
      <w:r w:rsidR="008F26FD" w:rsidRPr="00CE684A">
        <w:t>coordonate</w:t>
      </w:r>
      <w:r w:rsidR="003C5D31" w:rsidRPr="00CE684A">
        <w:t>, prorectorului res</w:t>
      </w:r>
      <w:r w:rsidRPr="00CE684A">
        <w:t>ponsabil cu programele de studii</w:t>
      </w:r>
      <w:r w:rsidR="003C5D31" w:rsidRPr="00CE684A">
        <w:t xml:space="preserve"> şi </w:t>
      </w:r>
      <w:r w:rsidRPr="00CE684A">
        <w:t>cercetare științifică şi şefului s</w:t>
      </w:r>
      <w:r w:rsidR="003C5D31" w:rsidRPr="00CE684A">
        <w:t xml:space="preserve">erviciului </w:t>
      </w:r>
      <w:r w:rsidRPr="00CE684A">
        <w:t>Resurse umane, salarizare și informatizare.</w:t>
      </w:r>
    </w:p>
    <w:p w14:paraId="6C336D01" w14:textId="18C7B843" w:rsidR="00281E59" w:rsidRDefault="00914EB4" w:rsidP="00096791">
      <w:pPr>
        <w:widowControl w:val="0"/>
        <w:autoSpaceDE w:val="0"/>
        <w:autoSpaceDN w:val="0"/>
        <w:adjustRightInd w:val="0"/>
        <w:ind w:right="130"/>
        <w:jc w:val="both"/>
      </w:pPr>
      <w:r w:rsidRPr="00096791">
        <w:tab/>
      </w:r>
      <w:r w:rsidR="00281E59" w:rsidRPr="00096791">
        <w:t>(2)</w:t>
      </w:r>
      <w:r w:rsidR="00281E59" w:rsidRPr="00096791">
        <w:rPr>
          <w:b/>
        </w:rPr>
        <w:t xml:space="preserve"> </w:t>
      </w:r>
      <w:r w:rsidR="0035542B" w:rsidRPr="00096791">
        <w:t xml:space="preserve">Aceste comenzi </w:t>
      </w:r>
      <w:r w:rsidR="00281E59" w:rsidRPr="00096791">
        <w:t xml:space="preserve">se </w:t>
      </w:r>
      <w:r w:rsidR="002B57C5" w:rsidRPr="00096791">
        <w:t>emit conform precizărilor</w:t>
      </w:r>
      <w:r w:rsidR="00DF60E2" w:rsidRPr="00096791">
        <w:t xml:space="preserve"> din </w:t>
      </w:r>
      <w:r w:rsidR="0035542B" w:rsidRPr="00096791">
        <w:t xml:space="preserve">prima </w:t>
      </w:r>
      <w:r w:rsidR="00281E59" w:rsidRPr="00096791">
        <w:t>etapă</w:t>
      </w:r>
      <w:r w:rsidR="0035542B" w:rsidRPr="00096791">
        <w:t>.</w:t>
      </w:r>
    </w:p>
    <w:p w14:paraId="6BAC97AD" w14:textId="77777777" w:rsidR="008C7CA4" w:rsidRPr="00096791" w:rsidRDefault="008C7CA4" w:rsidP="00096791">
      <w:pPr>
        <w:widowControl w:val="0"/>
        <w:autoSpaceDE w:val="0"/>
        <w:autoSpaceDN w:val="0"/>
        <w:adjustRightInd w:val="0"/>
        <w:ind w:right="130"/>
        <w:jc w:val="both"/>
      </w:pPr>
    </w:p>
    <w:p w14:paraId="0BE9BEAC" w14:textId="478F7231" w:rsidR="00E95138" w:rsidRPr="0075439F" w:rsidRDefault="000733D7" w:rsidP="00096791">
      <w:pPr>
        <w:jc w:val="both"/>
      </w:pPr>
      <w:r>
        <w:rPr>
          <w:b/>
          <w:noProof/>
          <w:lang w:val="en-US"/>
        </w:rPr>
        <mc:AlternateContent>
          <mc:Choice Requires="wps">
            <w:drawing>
              <wp:anchor distT="0" distB="0" distL="114300" distR="114300" simplePos="0" relativeHeight="251668480" behindDoc="0" locked="0" layoutInCell="1" allowOverlap="1" wp14:anchorId="39845064" wp14:editId="5EFC4C81">
                <wp:simplePos x="0" y="0"/>
                <wp:positionH relativeFrom="column">
                  <wp:posOffset>6249670</wp:posOffset>
                </wp:positionH>
                <wp:positionV relativeFrom="paragraph">
                  <wp:posOffset>302895</wp:posOffset>
                </wp:positionV>
                <wp:extent cx="222250" cy="241300"/>
                <wp:effectExtent l="0" t="0" r="25400" b="25400"/>
                <wp:wrapNone/>
                <wp:docPr id="10" name="Text Box 10"/>
                <wp:cNvGraphicFramePr/>
                <a:graphic xmlns:a="http://schemas.openxmlformats.org/drawingml/2006/main">
                  <a:graphicData uri="http://schemas.microsoft.com/office/word/2010/wordprocessingShape">
                    <wps:wsp>
                      <wps:cNvSpPr txBox="1"/>
                      <wps:spPr>
                        <a:xfrm>
                          <a:off x="0" y="0"/>
                          <a:ext cx="222250" cy="241300"/>
                        </a:xfrm>
                        <a:prstGeom prst="rect">
                          <a:avLst/>
                        </a:prstGeom>
                        <a:solidFill>
                          <a:schemeClr val="lt1"/>
                        </a:solidFill>
                        <a:ln w="6350">
                          <a:solidFill>
                            <a:prstClr val="black"/>
                          </a:solidFill>
                        </a:ln>
                      </wps:spPr>
                      <wps:txbx>
                        <w:txbxContent>
                          <w:p w14:paraId="14750669" w14:textId="7B8F4877" w:rsidR="00B84B48" w:rsidRDefault="00B84B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845064" id="Text Box 10" o:spid="_x0000_s1035" type="#_x0000_t202" style="position:absolute;left:0;text-align:left;margin-left:492.1pt;margin-top:23.85pt;width:17.5pt;height:1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" fillcolor="white [3201]" strokeweight=".5pt">
                <v:textbox>
                  <w:txbxContent>
                    <w:p w14:paraId="14750669" w14:textId="7B8F4877" w:rsidR="00B84B48" w:rsidRDefault="00B84B48">
                      <w:r>
                        <w:t>A</w:t>
                      </w:r>
                    </w:p>
                  </w:txbxContent>
                </v:textbox>
              </v:shape>
            </w:pict>
          </mc:Fallback>
        </mc:AlternateContent>
      </w:r>
      <w:r w:rsidR="008C7CA4">
        <w:rPr>
          <w:b/>
        </w:rPr>
        <w:t>Art.</w:t>
      </w:r>
      <w:r w:rsidR="00670F78" w:rsidRPr="00096791">
        <w:rPr>
          <w:b/>
        </w:rPr>
        <w:t>1</w:t>
      </w:r>
      <w:r w:rsidR="00135CEB" w:rsidRPr="00096791">
        <w:rPr>
          <w:b/>
        </w:rPr>
        <w:t>0</w:t>
      </w:r>
      <w:r w:rsidR="008C7CA4">
        <w:rPr>
          <w:b/>
        </w:rPr>
        <w:tab/>
      </w:r>
      <w:r w:rsidR="00281E59" w:rsidRPr="00096791">
        <w:t>(1)</w:t>
      </w:r>
      <w:r w:rsidR="00281E59" w:rsidRPr="00096791">
        <w:rPr>
          <w:b/>
        </w:rPr>
        <w:t xml:space="preserve"> </w:t>
      </w:r>
      <w:r w:rsidR="003D6146" w:rsidRPr="00096791">
        <w:t>DIDFR</w:t>
      </w:r>
      <w:r w:rsidR="00E8213C" w:rsidRPr="00096791">
        <w:t xml:space="preserve"> și DPPD</w:t>
      </w:r>
      <w:r w:rsidR="004A2F7B" w:rsidRPr="00096791">
        <w:t xml:space="preserve"> </w:t>
      </w:r>
      <w:r w:rsidR="004E48B9" w:rsidRPr="00096791">
        <w:t>elaborează</w:t>
      </w:r>
      <w:r w:rsidR="002E144B" w:rsidRPr="00096791">
        <w:t xml:space="preserve"> </w:t>
      </w:r>
      <w:r w:rsidR="004A2F7B" w:rsidRPr="00096791">
        <w:t>notele de sarcini didactice (comenzi),</w:t>
      </w:r>
      <w:r w:rsidR="002E144B" w:rsidRPr="00096791">
        <w:t xml:space="preserve"> </w:t>
      </w:r>
      <w:r w:rsidR="004A2F7B" w:rsidRPr="00096791">
        <w:t>în format tipărit</w:t>
      </w:r>
      <w:r w:rsidR="004D3AB2" w:rsidRPr="00096791">
        <w:t>, utilizând formularele</w:t>
      </w:r>
      <w:r w:rsidR="002252AB" w:rsidRPr="00096791">
        <w:t xml:space="preserve"> </w:t>
      </w:r>
      <w:r w:rsidR="004A2573" w:rsidRPr="0075439F">
        <w:rPr>
          <w:i/>
        </w:rPr>
        <w:t>F 103.08</w:t>
      </w:r>
      <w:r w:rsidR="004A2573" w:rsidRPr="0075439F">
        <w:t xml:space="preserve"> </w:t>
      </w:r>
      <w:r w:rsidR="00272611" w:rsidRPr="0075439F">
        <w:t xml:space="preserve">și </w:t>
      </w:r>
      <w:r w:rsidR="004A2573" w:rsidRPr="0075439F">
        <w:rPr>
          <w:i/>
        </w:rPr>
        <w:t>F 384.16</w:t>
      </w:r>
      <w:r w:rsidR="004A2573" w:rsidRPr="0075439F">
        <w:t xml:space="preserve"> </w:t>
      </w:r>
      <w:r w:rsidR="00E95138" w:rsidRPr="0075439F">
        <w:t xml:space="preserve">și le transmit </w:t>
      </w:r>
      <w:r w:rsidR="004A2F7B" w:rsidRPr="0075439F">
        <w:t>către departamente</w:t>
      </w:r>
      <w:r w:rsidR="008C7CA4" w:rsidRPr="0075439F">
        <w:t>,</w:t>
      </w:r>
      <w:r w:rsidR="004A2F7B" w:rsidRPr="0075439F">
        <w:t xml:space="preserve"> în conformitate cu formaţiile de studiu aprobate şi planurile de învăţământ valabile pentru anul universitar </w:t>
      </w:r>
      <w:r w:rsidRPr="0075439F">
        <w:rPr>
          <w:rFonts w:ascii="Bookman Old Style" w:hAnsi="Bookman Old Style"/>
          <w:i/>
          <w:spacing w:val="-4"/>
        </w:rPr>
        <w:t>202</w:t>
      </w:r>
      <w:r w:rsidR="00CB6C22" w:rsidRPr="0075439F">
        <w:rPr>
          <w:rFonts w:ascii="Bookman Old Style" w:hAnsi="Bookman Old Style"/>
          <w:i/>
          <w:spacing w:val="-4"/>
        </w:rPr>
        <w:t>3</w:t>
      </w:r>
      <w:r w:rsidRPr="0075439F">
        <w:rPr>
          <w:rFonts w:ascii="Bookman Old Style" w:hAnsi="Bookman Old Style"/>
          <w:i/>
          <w:spacing w:val="-4"/>
        </w:rPr>
        <w:t xml:space="preserve"> - 202</w:t>
      </w:r>
      <w:r w:rsidR="00CB6C22" w:rsidRPr="0075439F">
        <w:rPr>
          <w:rFonts w:ascii="Bookman Old Style" w:hAnsi="Bookman Old Style"/>
          <w:i/>
          <w:spacing w:val="-4"/>
        </w:rPr>
        <w:t>4</w:t>
      </w:r>
      <w:r w:rsidR="004A2F7B" w:rsidRPr="0075439F">
        <w:t>.</w:t>
      </w:r>
    </w:p>
    <w:p w14:paraId="214470FA" w14:textId="77777777" w:rsidR="00E95138" w:rsidRPr="0075439F" w:rsidRDefault="00E95138" w:rsidP="00096791">
      <w:pPr>
        <w:ind w:firstLine="700"/>
        <w:jc w:val="both"/>
      </w:pPr>
      <w:r w:rsidRPr="0075439F">
        <w:t xml:space="preserve">(2) </w:t>
      </w:r>
      <w:r w:rsidR="004A2F7B" w:rsidRPr="0075439F">
        <w:t xml:space="preserve">Comenzile </w:t>
      </w:r>
      <w:r w:rsidRPr="0075439F">
        <w:t>sunt</w:t>
      </w:r>
      <w:r w:rsidR="004A2F7B" w:rsidRPr="0075439F">
        <w:t xml:space="preserve"> semnate de către directorul DIDFR</w:t>
      </w:r>
      <w:r w:rsidR="003B7883" w:rsidRPr="0075439F">
        <w:t>/DPPD</w:t>
      </w:r>
      <w:r w:rsidR="004A2F7B" w:rsidRPr="0075439F">
        <w:t xml:space="preserve"> şi secretar</w:t>
      </w:r>
      <w:r w:rsidR="00670F78" w:rsidRPr="0075439F">
        <w:t>ul DIDFR/DPPD</w:t>
      </w:r>
      <w:r w:rsidR="004A2F7B" w:rsidRPr="0075439F">
        <w:t>.</w:t>
      </w:r>
    </w:p>
    <w:p w14:paraId="59AEEBE7" w14:textId="2D116A17" w:rsidR="00E8213C" w:rsidRPr="0075439F" w:rsidRDefault="00E95138" w:rsidP="00096791">
      <w:pPr>
        <w:ind w:firstLine="700"/>
        <w:jc w:val="both"/>
      </w:pPr>
      <w:r w:rsidRPr="0075439F">
        <w:t xml:space="preserve">(3) </w:t>
      </w:r>
      <w:r w:rsidR="004A2F7B" w:rsidRPr="0075439F">
        <w:t>Departamentele</w:t>
      </w:r>
      <w:r w:rsidR="002E144B" w:rsidRPr="0075439F">
        <w:t xml:space="preserve"> </w:t>
      </w:r>
      <w:r w:rsidRPr="0075439F">
        <w:t>stabilesc</w:t>
      </w:r>
      <w:r w:rsidR="002E144B" w:rsidRPr="0075439F">
        <w:t xml:space="preserve"> </w:t>
      </w:r>
      <w:r w:rsidR="004A2F7B" w:rsidRPr="0075439F">
        <w:t>cadrele didactice care urmează să realizeze activităţile din notele de comandă şi transmit</w:t>
      </w:r>
      <w:r w:rsidR="002E144B" w:rsidRPr="0075439F">
        <w:t xml:space="preserve"> </w:t>
      </w:r>
      <w:r w:rsidR="003B2870" w:rsidRPr="0075439F">
        <w:t>tabelele</w:t>
      </w:r>
      <w:r w:rsidR="00D022CF" w:rsidRPr="0075439F">
        <w:t xml:space="preserve"> cu aceste cadre didactice</w:t>
      </w:r>
      <w:r w:rsidR="003B2870" w:rsidRPr="0075439F">
        <w:t>, semnate de directorul departamentului şi decanul facultăţii</w:t>
      </w:r>
      <w:r w:rsidR="008C7CA4" w:rsidRPr="0075439F">
        <w:t>,</w:t>
      </w:r>
      <w:r w:rsidR="003B2870" w:rsidRPr="0075439F">
        <w:t xml:space="preserve"> care are în subordine departamentul </w:t>
      </w:r>
      <w:r w:rsidR="004A2F7B" w:rsidRPr="0075439F">
        <w:t>la DIDFR</w:t>
      </w:r>
      <w:r w:rsidR="00F601C7" w:rsidRPr="0075439F">
        <w:t xml:space="preserve"> </w:t>
      </w:r>
      <w:r w:rsidR="00F601C7" w:rsidRPr="0075439F">
        <w:rPr>
          <w:i/>
        </w:rPr>
        <w:t>(</w:t>
      </w:r>
      <w:r w:rsidR="007F6DFA" w:rsidRPr="0075439F">
        <w:rPr>
          <w:i/>
        </w:rPr>
        <w:t>F 138.10</w:t>
      </w:r>
      <w:r w:rsidR="004A2573" w:rsidRPr="0075439F">
        <w:rPr>
          <w:i/>
        </w:rPr>
        <w:t>)</w:t>
      </w:r>
      <w:r w:rsidR="004A2573" w:rsidRPr="0075439F">
        <w:t xml:space="preserve"> </w:t>
      </w:r>
      <w:r w:rsidR="00D022CF" w:rsidRPr="0075439F">
        <w:t xml:space="preserve">și </w:t>
      </w:r>
      <w:r w:rsidR="003B7883" w:rsidRPr="0075439F">
        <w:t>DPPD</w:t>
      </w:r>
      <w:r w:rsidR="00F601C7" w:rsidRPr="0075439F">
        <w:t xml:space="preserve"> </w:t>
      </w:r>
      <w:r w:rsidR="007F6DFA" w:rsidRPr="0075439F">
        <w:rPr>
          <w:i/>
        </w:rPr>
        <w:t>(F 385.16</w:t>
      </w:r>
      <w:r w:rsidR="004A2573" w:rsidRPr="0075439F">
        <w:rPr>
          <w:i/>
        </w:rPr>
        <w:t>)</w:t>
      </w:r>
      <w:r w:rsidR="00D022CF" w:rsidRPr="0075439F">
        <w:rPr>
          <w:i/>
        </w:rPr>
        <w:t>.</w:t>
      </w:r>
    </w:p>
    <w:p w14:paraId="269CE8E4" w14:textId="4C381BE8" w:rsidR="00684433" w:rsidRDefault="00E8213C" w:rsidP="00096791">
      <w:pPr>
        <w:ind w:firstLine="706"/>
        <w:jc w:val="both"/>
      </w:pPr>
      <w:r w:rsidRPr="0075439F">
        <w:t xml:space="preserve">(4) </w:t>
      </w:r>
      <w:r w:rsidR="004A2F7B" w:rsidRPr="0075439F">
        <w:t xml:space="preserve">Documentele de la alin. 1 şi 2 </w:t>
      </w:r>
      <w:r w:rsidRPr="0075439F">
        <w:t>se realizează cu respectarea termenelor</w:t>
      </w:r>
      <w:r w:rsidR="004A2F7B" w:rsidRPr="0075439F">
        <w:t xml:space="preserve"> de la Art</w:t>
      </w:r>
      <w:r w:rsidR="004A2F7B" w:rsidRPr="00096791">
        <w:t xml:space="preserve">. 2 al prezentei metodologii. </w:t>
      </w:r>
    </w:p>
    <w:p w14:paraId="1F93760A" w14:textId="77777777" w:rsidR="008C7CA4" w:rsidRPr="00096791" w:rsidRDefault="008C7CA4" w:rsidP="00096791">
      <w:pPr>
        <w:ind w:firstLine="706"/>
        <w:jc w:val="both"/>
      </w:pPr>
    </w:p>
    <w:p w14:paraId="6C9F42D9" w14:textId="77777777" w:rsidR="009F0344" w:rsidRPr="008C7CA4" w:rsidRDefault="009F0344" w:rsidP="00096791">
      <w:pPr>
        <w:pStyle w:val="Heading1"/>
        <w:rPr>
          <w:rFonts w:ascii="Times New Roman" w:hAnsi="Times New Roman"/>
          <w:szCs w:val="28"/>
        </w:rPr>
      </w:pPr>
      <w:bookmarkStart w:id="5" w:name="_Toc46501193"/>
      <w:r w:rsidRPr="008C7CA4">
        <w:rPr>
          <w:rFonts w:ascii="Times New Roman" w:hAnsi="Times New Roman"/>
          <w:szCs w:val="28"/>
        </w:rPr>
        <w:t>CAPITOLUL III</w:t>
      </w:r>
      <w:bookmarkEnd w:id="5"/>
    </w:p>
    <w:p w14:paraId="34D47EBC" w14:textId="05338E10" w:rsidR="0015136C" w:rsidRPr="008C7CA4" w:rsidRDefault="00A51211" w:rsidP="00096791">
      <w:pPr>
        <w:pStyle w:val="Heading1"/>
        <w:rPr>
          <w:rFonts w:ascii="Times New Roman" w:hAnsi="Times New Roman"/>
          <w:szCs w:val="28"/>
        </w:rPr>
      </w:pPr>
      <w:bookmarkStart w:id="6" w:name="_Toc46501194"/>
      <w:r w:rsidRPr="008C7CA4">
        <w:rPr>
          <w:rFonts w:ascii="Times New Roman" w:hAnsi="Times New Roman"/>
          <w:szCs w:val="28"/>
        </w:rPr>
        <w:t>ELABORAREA S</w:t>
      </w:r>
      <w:r w:rsidR="0015136C" w:rsidRPr="008C7CA4">
        <w:rPr>
          <w:rFonts w:ascii="Times New Roman" w:hAnsi="Times New Roman"/>
          <w:szCs w:val="28"/>
        </w:rPr>
        <w:t>TATELOR DE FUNCŢII ALE DEPARTAMENTELOR</w:t>
      </w:r>
      <w:bookmarkEnd w:id="6"/>
    </w:p>
    <w:p w14:paraId="25DDBA01" w14:textId="77777777" w:rsidR="008C7CA4" w:rsidRPr="008C7CA4" w:rsidRDefault="008C7CA4" w:rsidP="008C7CA4"/>
    <w:p w14:paraId="570ECE88" w14:textId="1B276456" w:rsidR="0082641F" w:rsidRDefault="008C7CA4" w:rsidP="00096791">
      <w:pPr>
        <w:widowControl w:val="0"/>
        <w:autoSpaceDE w:val="0"/>
        <w:autoSpaceDN w:val="0"/>
        <w:adjustRightInd w:val="0"/>
        <w:ind w:right="130"/>
        <w:jc w:val="both"/>
        <w:rPr>
          <w:color w:val="FF0000"/>
        </w:rPr>
      </w:pPr>
      <w:r>
        <w:rPr>
          <w:b/>
        </w:rPr>
        <w:t>Art.</w:t>
      </w:r>
      <w:r w:rsidR="00670F78" w:rsidRPr="00096791">
        <w:rPr>
          <w:b/>
        </w:rPr>
        <w:t>1</w:t>
      </w:r>
      <w:r w:rsidR="00135CEB" w:rsidRPr="00096791">
        <w:rPr>
          <w:b/>
        </w:rPr>
        <w:t>1</w:t>
      </w:r>
      <w:r>
        <w:rPr>
          <w:b/>
        </w:rPr>
        <w:tab/>
      </w:r>
      <w:r w:rsidR="00A51211" w:rsidRPr="00096791">
        <w:t>(1)</w:t>
      </w:r>
      <w:r w:rsidR="00A51211" w:rsidRPr="00096791">
        <w:rPr>
          <w:b/>
        </w:rPr>
        <w:t xml:space="preserve"> </w:t>
      </w:r>
      <w:r w:rsidR="00A51211" w:rsidRPr="00096791">
        <w:t>S</w:t>
      </w:r>
      <w:r w:rsidR="00C336B4" w:rsidRPr="00096791">
        <w:t xml:space="preserve">tatele de funcţii </w:t>
      </w:r>
      <w:r w:rsidR="00A51211" w:rsidRPr="00096791">
        <w:t>se întocmesc</w:t>
      </w:r>
      <w:r w:rsidR="00C336B4" w:rsidRPr="00096791">
        <w:t xml:space="preserve"> de către directorii departamentelor</w:t>
      </w:r>
      <w:r w:rsidR="00A51211" w:rsidRPr="00096791">
        <w:t xml:space="preserve"> prin aplicația SID</w:t>
      </w:r>
      <w:r w:rsidR="00BA2B35" w:rsidRPr="00096791">
        <w:t>,</w:t>
      </w:r>
      <w:r w:rsidR="002E144B" w:rsidRPr="00096791">
        <w:t xml:space="preserve"> </w:t>
      </w:r>
      <w:r w:rsidR="009D311A" w:rsidRPr="00096791">
        <w:t>cu respectarea strictă</w:t>
      </w:r>
      <w:r w:rsidR="002E144B" w:rsidRPr="00096791">
        <w:t xml:space="preserve"> </w:t>
      </w:r>
      <w:r w:rsidR="009D311A" w:rsidRPr="00096791">
        <w:t>a</w:t>
      </w:r>
      <w:r w:rsidR="002E144B" w:rsidRPr="00096791">
        <w:t xml:space="preserve"> </w:t>
      </w:r>
      <w:r w:rsidR="00C336B4" w:rsidRPr="00096791">
        <w:t>notelor de sarcini didactice (</w:t>
      </w:r>
      <w:r w:rsidR="009039C1" w:rsidRPr="00096791">
        <w:t xml:space="preserve">a </w:t>
      </w:r>
      <w:r w:rsidR="00C336B4" w:rsidRPr="00096791">
        <w:t>comenzi</w:t>
      </w:r>
      <w:r w:rsidR="009D311A" w:rsidRPr="00096791">
        <w:t>lor</w:t>
      </w:r>
      <w:r w:rsidR="00C336B4" w:rsidRPr="00096791">
        <w:t>)</w:t>
      </w:r>
      <w:r w:rsidR="00092C1F">
        <w:t>,</w:t>
      </w:r>
      <w:r w:rsidR="00C336B4" w:rsidRPr="00096791">
        <w:t xml:space="preserve"> primite</w:t>
      </w:r>
      <w:r w:rsidR="006905A4" w:rsidRPr="00096791">
        <w:t xml:space="preserve"> </w:t>
      </w:r>
      <w:r w:rsidR="00C336B4" w:rsidRPr="00096791">
        <w:t>din partea facultăţii coordonatoare.</w:t>
      </w:r>
      <w:r w:rsidR="00A51211" w:rsidRPr="00096791">
        <w:t xml:space="preserve"> </w:t>
      </w:r>
      <w:r w:rsidR="00670F78" w:rsidRPr="00096791">
        <w:t>Statele de funcții se tipăresc prin aplicația SID și sunt avizate</w:t>
      </w:r>
      <w:r w:rsidR="00092C1F">
        <w:t>,</w:t>
      </w:r>
      <w:r w:rsidR="00670F78" w:rsidRPr="00096791">
        <w:t xml:space="preserve"> conform </w:t>
      </w:r>
      <w:r w:rsidR="004A2573" w:rsidRPr="00096791">
        <w:t>calendarului din Anexa</w:t>
      </w:r>
      <w:r w:rsidR="00670F78" w:rsidRPr="00096791">
        <w:t xml:space="preserve"> 1.</w:t>
      </w:r>
      <w:r w:rsidR="00670F78" w:rsidRPr="00096791">
        <w:rPr>
          <w:color w:val="FF0000"/>
        </w:rPr>
        <w:t xml:space="preserve"> </w:t>
      </w:r>
    </w:p>
    <w:p w14:paraId="6E16283F" w14:textId="651C2B1E" w:rsidR="00122699" w:rsidRPr="00CE684A" w:rsidRDefault="0082641F" w:rsidP="00096791">
      <w:pPr>
        <w:widowControl w:val="0"/>
        <w:autoSpaceDE w:val="0"/>
        <w:autoSpaceDN w:val="0"/>
        <w:adjustRightInd w:val="0"/>
        <w:ind w:right="130" w:firstLine="720"/>
        <w:jc w:val="both"/>
      </w:pPr>
      <w:r w:rsidRPr="00096791">
        <w:t>(2) S</w:t>
      </w:r>
      <w:r w:rsidR="00122699" w:rsidRPr="00096791">
        <w:t>tatele de funcţii</w:t>
      </w:r>
      <w:r w:rsidR="002E144B" w:rsidRPr="00096791">
        <w:t xml:space="preserve"> </w:t>
      </w:r>
      <w:r w:rsidRPr="00096791">
        <w:t>se elaborează</w:t>
      </w:r>
      <w:r w:rsidR="00122699" w:rsidRPr="00096791">
        <w:t xml:space="preserve">, </w:t>
      </w:r>
      <w:r w:rsidRPr="00096791">
        <w:t>se verifică</w:t>
      </w:r>
      <w:r w:rsidR="00122699" w:rsidRPr="00096791">
        <w:t xml:space="preserve"> şi </w:t>
      </w:r>
      <w:r w:rsidRPr="00096791">
        <w:t xml:space="preserve">se transmit prorectorului responsabil cu </w:t>
      </w:r>
      <w:r w:rsidRPr="00CE684A">
        <w:t>p</w:t>
      </w:r>
      <w:r w:rsidR="0099349E" w:rsidRPr="00CE684A">
        <w:t>r</w:t>
      </w:r>
      <w:r w:rsidRPr="00CE684A">
        <w:t xml:space="preserve">ogramele de </w:t>
      </w:r>
      <w:r w:rsidR="00511992" w:rsidRPr="00CE684A">
        <w:t xml:space="preserve">studii și </w:t>
      </w:r>
      <w:r w:rsidR="00092C1F" w:rsidRPr="00CE684A">
        <w:t xml:space="preserve">cercetarea științifică </w:t>
      </w:r>
      <w:r w:rsidR="00511992" w:rsidRPr="00CE684A">
        <w:t>în termenele</w:t>
      </w:r>
      <w:r w:rsidR="00122699" w:rsidRPr="00CE684A">
        <w:t xml:space="preserve"> prevăzute la Art. 2 al prezentei metodologii. </w:t>
      </w:r>
    </w:p>
    <w:p w14:paraId="43F503AB" w14:textId="77777777" w:rsidR="00092C1F" w:rsidRPr="00CE684A" w:rsidRDefault="00092C1F" w:rsidP="00096791">
      <w:pPr>
        <w:widowControl w:val="0"/>
        <w:autoSpaceDE w:val="0"/>
        <w:autoSpaceDN w:val="0"/>
        <w:adjustRightInd w:val="0"/>
        <w:ind w:right="130" w:firstLine="720"/>
        <w:jc w:val="both"/>
        <w:rPr>
          <w:b/>
        </w:rPr>
      </w:pPr>
    </w:p>
    <w:p w14:paraId="6312E7DB" w14:textId="04AF083A" w:rsidR="00511992" w:rsidRPr="00CE684A" w:rsidRDefault="00092C1F" w:rsidP="00096791">
      <w:pPr>
        <w:jc w:val="both"/>
        <w:rPr>
          <w:b/>
        </w:rPr>
      </w:pPr>
      <w:r w:rsidRPr="00CE684A">
        <w:rPr>
          <w:b/>
        </w:rPr>
        <w:t>Art.</w:t>
      </w:r>
      <w:r w:rsidR="00C85356" w:rsidRPr="00CE684A">
        <w:rPr>
          <w:b/>
        </w:rPr>
        <w:t>1</w:t>
      </w:r>
      <w:r w:rsidR="00135CEB" w:rsidRPr="00CE684A">
        <w:rPr>
          <w:b/>
        </w:rPr>
        <w:t>2</w:t>
      </w:r>
      <w:r w:rsidRPr="00CE684A">
        <w:rPr>
          <w:b/>
        </w:rPr>
        <w:tab/>
      </w:r>
      <w:r w:rsidR="00511992" w:rsidRPr="00CE684A">
        <w:t>(1)</w:t>
      </w:r>
      <w:r w:rsidR="00511992" w:rsidRPr="00CE684A">
        <w:rPr>
          <w:b/>
        </w:rPr>
        <w:t xml:space="preserve"> </w:t>
      </w:r>
      <w:r w:rsidR="00511992" w:rsidRPr="00CE684A">
        <w:t>S</w:t>
      </w:r>
      <w:r w:rsidR="00180F1B" w:rsidRPr="00CE684A">
        <w:t>tatele de func</w:t>
      </w:r>
      <w:r w:rsidR="001E17F6" w:rsidRPr="00CE684A">
        <w:t>ţ</w:t>
      </w:r>
      <w:r w:rsidR="00180F1B" w:rsidRPr="00CE684A">
        <w:t xml:space="preserve">ii în format electronic </w:t>
      </w:r>
      <w:r w:rsidR="00511992" w:rsidRPr="00CE684A">
        <w:t xml:space="preserve">se validează de către directorul de departament, de către decanul facultății, de șeful serviciului </w:t>
      </w:r>
      <w:r w:rsidRPr="00CE684A">
        <w:t>Resurse umane, salarizare și informatizare</w:t>
      </w:r>
      <w:r w:rsidR="00180F1B" w:rsidRPr="00CE684A">
        <w:t xml:space="preserve"> </w:t>
      </w:r>
      <w:r w:rsidR="00511992" w:rsidRPr="00CE684A">
        <w:t xml:space="preserve">și </w:t>
      </w:r>
      <w:r w:rsidR="00DD496A" w:rsidRPr="00CE684A">
        <w:t xml:space="preserve">de rector sau, în numele acestuia, </w:t>
      </w:r>
      <w:r w:rsidR="00511992" w:rsidRPr="00CE684A">
        <w:t>de prorectorul responsabil cu p</w:t>
      </w:r>
      <w:r w:rsidR="00FD4026" w:rsidRPr="00CE684A">
        <w:t>r</w:t>
      </w:r>
      <w:r w:rsidR="00511992" w:rsidRPr="00CE684A">
        <w:t>ogramele de studii și</w:t>
      </w:r>
      <w:r w:rsidRPr="00CE684A">
        <w:t xml:space="preserve"> cercetarea științifică</w:t>
      </w:r>
      <w:r w:rsidR="00511992" w:rsidRPr="00CE684A">
        <w:t>, care semnează și varianta tipărită a statelor.</w:t>
      </w:r>
    </w:p>
    <w:p w14:paraId="675596D8" w14:textId="762FA564" w:rsidR="00A05C34" w:rsidRPr="00CE684A" w:rsidRDefault="00511992" w:rsidP="00096791">
      <w:pPr>
        <w:ind w:firstLine="720"/>
        <w:jc w:val="both"/>
        <w:rPr>
          <w:b/>
        </w:rPr>
      </w:pPr>
      <w:r w:rsidRPr="00CE684A">
        <w:t>(2)</w:t>
      </w:r>
      <w:r w:rsidRPr="00CE684A">
        <w:rPr>
          <w:b/>
        </w:rPr>
        <w:t xml:space="preserve"> </w:t>
      </w:r>
      <w:r w:rsidR="00122699" w:rsidRPr="00CE684A">
        <w:t xml:space="preserve">Varianta </w:t>
      </w:r>
      <w:r w:rsidRPr="00CE684A">
        <w:t>tipărită a fiecărui stat de funcţii</w:t>
      </w:r>
      <w:r w:rsidR="004A2573" w:rsidRPr="00CE684A">
        <w:t>,</w:t>
      </w:r>
      <w:r w:rsidRPr="00CE684A">
        <w:t xml:space="preserve"> semnată în original</w:t>
      </w:r>
      <w:r w:rsidR="004A2573" w:rsidRPr="00CE684A">
        <w:t>,</w:t>
      </w:r>
      <w:r w:rsidR="00122699" w:rsidRPr="00CE684A">
        <w:t xml:space="preserve"> </w:t>
      </w:r>
      <w:r w:rsidRPr="00CE684A">
        <w:t>se păstrează</w:t>
      </w:r>
      <w:r w:rsidR="00A05C34" w:rsidRPr="00CE684A">
        <w:t xml:space="preserve"> la Serviciul </w:t>
      </w:r>
      <w:r w:rsidR="00092C1F" w:rsidRPr="00CE684A">
        <w:t>Resurse umane, salarizare și informatizare</w:t>
      </w:r>
      <w:r w:rsidR="00A05C34" w:rsidRPr="00CE684A">
        <w:t>.</w:t>
      </w:r>
    </w:p>
    <w:p w14:paraId="5988D7F3" w14:textId="57D7D195" w:rsidR="00A05C34" w:rsidRPr="00CE684A" w:rsidRDefault="00D022CF" w:rsidP="00096791">
      <w:pPr>
        <w:widowControl w:val="0"/>
        <w:tabs>
          <w:tab w:val="left" w:pos="0"/>
        </w:tabs>
        <w:autoSpaceDE w:val="0"/>
        <w:autoSpaceDN w:val="0"/>
        <w:adjustRightInd w:val="0"/>
        <w:ind w:right="8" w:firstLine="720"/>
        <w:jc w:val="both"/>
      </w:pPr>
      <w:r w:rsidRPr="00CE684A">
        <w:t xml:space="preserve">(3) </w:t>
      </w:r>
      <w:r w:rsidR="00A05C34" w:rsidRPr="00CE684A">
        <w:t xml:space="preserve">Serviciul </w:t>
      </w:r>
      <w:r w:rsidR="00092C1F" w:rsidRPr="00CE684A">
        <w:t xml:space="preserve">Resurse umane, salarizare și informatizare </w:t>
      </w:r>
      <w:r w:rsidR="004A2573" w:rsidRPr="00CE684A">
        <w:t>transmite copii ale statului de funcții</w:t>
      </w:r>
      <w:r w:rsidR="0079324F" w:rsidRPr="00CE684A">
        <w:t xml:space="preserve"> </w:t>
      </w:r>
      <w:r w:rsidR="002576B6" w:rsidRPr="00CE684A">
        <w:t xml:space="preserve">către </w:t>
      </w:r>
      <w:r w:rsidR="00A05C34" w:rsidRPr="00CE684A">
        <w:t>departament</w:t>
      </w:r>
      <w:r w:rsidR="002576B6" w:rsidRPr="00CE684A">
        <w:t>, facultate</w:t>
      </w:r>
      <w:r w:rsidR="004A2573" w:rsidRPr="00CE684A">
        <w:t xml:space="preserve"> și la</w:t>
      </w:r>
      <w:r w:rsidR="00A05C34" w:rsidRPr="00CE684A">
        <w:t xml:space="preserve"> rectorat.</w:t>
      </w:r>
    </w:p>
    <w:p w14:paraId="71D16C4D" w14:textId="49DB42E1" w:rsidR="003E4920" w:rsidRDefault="00D022CF" w:rsidP="00096791">
      <w:pPr>
        <w:widowControl w:val="0"/>
        <w:autoSpaceDE w:val="0"/>
        <w:autoSpaceDN w:val="0"/>
        <w:adjustRightInd w:val="0"/>
        <w:ind w:right="130" w:firstLine="720"/>
        <w:jc w:val="both"/>
      </w:pPr>
      <w:r w:rsidRPr="00CE684A">
        <w:t xml:space="preserve">(4) </w:t>
      </w:r>
      <w:r w:rsidR="00092C1F" w:rsidRPr="00CE684A">
        <w:t xml:space="preserve">Biroul Tehnologia informației și comunicații </w:t>
      </w:r>
      <w:r w:rsidR="004A2573" w:rsidRPr="00CE684A">
        <w:t>arhivează statele</w:t>
      </w:r>
      <w:r w:rsidR="00A05C34" w:rsidRPr="00CE684A">
        <w:t xml:space="preserve"> de funcţii în variantă electronică şi cre</w:t>
      </w:r>
      <w:r w:rsidR="0079324F" w:rsidRPr="00CE684A">
        <w:t>e</w:t>
      </w:r>
      <w:r w:rsidR="00A05C34" w:rsidRPr="00CE684A">
        <w:t>a</w:t>
      </w:r>
      <w:r w:rsidR="0079324F" w:rsidRPr="00CE684A">
        <w:t>ză</w:t>
      </w:r>
      <w:r w:rsidR="00A05C34" w:rsidRPr="00CE684A">
        <w:t xml:space="preserve"> posibilitatea accesării în intranet a acesteia.</w:t>
      </w:r>
    </w:p>
    <w:p w14:paraId="06ACACE8" w14:textId="77777777" w:rsidR="00092C1F" w:rsidRPr="00096791" w:rsidRDefault="00092C1F" w:rsidP="00096791">
      <w:pPr>
        <w:widowControl w:val="0"/>
        <w:autoSpaceDE w:val="0"/>
        <w:autoSpaceDN w:val="0"/>
        <w:adjustRightInd w:val="0"/>
        <w:ind w:right="130" w:firstLine="720"/>
        <w:jc w:val="both"/>
      </w:pPr>
    </w:p>
    <w:p w14:paraId="0A34BCD0" w14:textId="6FAA4322" w:rsidR="0035542B" w:rsidRPr="00096791" w:rsidRDefault="00B5124F" w:rsidP="00096791">
      <w:pPr>
        <w:widowControl w:val="0"/>
        <w:autoSpaceDE w:val="0"/>
        <w:autoSpaceDN w:val="0"/>
        <w:adjustRightInd w:val="0"/>
        <w:ind w:right="130"/>
        <w:jc w:val="both"/>
        <w:rPr>
          <w:b/>
          <w:u w:val="single"/>
        </w:rPr>
      </w:pPr>
      <w:r w:rsidRPr="00096791">
        <w:rPr>
          <w:b/>
        </w:rPr>
        <w:t>Art.</w:t>
      </w:r>
      <w:r w:rsidR="00C85356" w:rsidRPr="00096791">
        <w:rPr>
          <w:b/>
        </w:rPr>
        <w:t>1</w:t>
      </w:r>
      <w:r w:rsidR="00135CEB" w:rsidRPr="00096791">
        <w:rPr>
          <w:b/>
        </w:rPr>
        <w:t>3</w:t>
      </w:r>
      <w:r w:rsidR="00092C1F">
        <w:tab/>
      </w:r>
      <w:r w:rsidRPr="00096791">
        <w:t>Constituirea</w:t>
      </w:r>
      <w:r w:rsidR="00122699" w:rsidRPr="00096791">
        <w:t xml:space="preserve"> posturilor se face cu respectarea </w:t>
      </w:r>
      <w:r w:rsidR="00092C1F">
        <w:t xml:space="preserve">prevederilor </w:t>
      </w:r>
      <w:r w:rsidR="00122699" w:rsidRPr="00096791">
        <w:t>Art</w:t>
      </w:r>
      <w:r w:rsidRPr="00096791">
        <w:t>.</w:t>
      </w:r>
      <w:r w:rsidR="00BB25E3" w:rsidRPr="00096791">
        <w:t xml:space="preserve"> </w:t>
      </w:r>
      <w:r w:rsidR="00C85356" w:rsidRPr="00096791">
        <w:t xml:space="preserve">16 </w:t>
      </w:r>
      <w:r w:rsidR="00CC4B2D" w:rsidRPr="00096791">
        <w:t>-</w:t>
      </w:r>
      <w:r w:rsidR="00C85356" w:rsidRPr="00096791">
        <w:t xml:space="preserve"> </w:t>
      </w:r>
      <w:r w:rsidR="00CC4B2D" w:rsidRPr="00096791">
        <w:t xml:space="preserve">21 </w:t>
      </w:r>
      <w:r w:rsidR="00122699" w:rsidRPr="00096791">
        <w:t>din prezenta metodologie</w:t>
      </w:r>
      <w:r w:rsidR="00C85356" w:rsidRPr="00096791">
        <w:t xml:space="preserve"> ș</w:t>
      </w:r>
      <w:r w:rsidR="00092C1F">
        <w:t>i a A</w:t>
      </w:r>
      <w:r w:rsidR="0036401F" w:rsidRPr="00096791">
        <w:t xml:space="preserve">rt. 285 - </w:t>
      </w:r>
      <w:r w:rsidR="00C85356" w:rsidRPr="00096791">
        <w:t>287 din Legea Educație Naționale nr. 1/2011</w:t>
      </w:r>
      <w:r w:rsidR="004A2573" w:rsidRPr="00096791">
        <w:t>,</w:t>
      </w:r>
      <w:r w:rsidR="00C85356" w:rsidRPr="00096791">
        <w:t xml:space="preserve"> cu modificările și completările ulterioare</w:t>
      </w:r>
      <w:r w:rsidR="00122699" w:rsidRPr="00096791">
        <w:t>.</w:t>
      </w:r>
    </w:p>
    <w:p w14:paraId="243C2E56" w14:textId="77777777" w:rsidR="00C336B4" w:rsidRPr="00096791" w:rsidRDefault="006905A4" w:rsidP="00096791">
      <w:pPr>
        <w:widowControl w:val="0"/>
        <w:autoSpaceDE w:val="0"/>
        <w:autoSpaceDN w:val="0"/>
        <w:adjustRightInd w:val="0"/>
        <w:ind w:right="130" w:firstLine="720"/>
        <w:jc w:val="both"/>
      </w:pPr>
      <w:r w:rsidRPr="00096791">
        <w:t xml:space="preserve"> </w:t>
      </w:r>
    </w:p>
    <w:p w14:paraId="33CA6A9E" w14:textId="304EC6FF" w:rsidR="00C336B4" w:rsidRPr="00096791" w:rsidRDefault="00092C1F" w:rsidP="00096791">
      <w:pPr>
        <w:widowControl w:val="0"/>
        <w:autoSpaceDE w:val="0"/>
        <w:autoSpaceDN w:val="0"/>
        <w:adjustRightInd w:val="0"/>
        <w:ind w:right="8"/>
        <w:jc w:val="both"/>
        <w:rPr>
          <w:b/>
        </w:rPr>
      </w:pPr>
      <w:r>
        <w:rPr>
          <w:b/>
        </w:rPr>
        <w:t>Art.</w:t>
      </w:r>
      <w:r w:rsidR="00C17C01" w:rsidRPr="00096791">
        <w:rPr>
          <w:b/>
        </w:rPr>
        <w:t>1</w:t>
      </w:r>
      <w:r w:rsidR="00135CEB" w:rsidRPr="00096791">
        <w:rPr>
          <w:b/>
        </w:rPr>
        <w:t>4</w:t>
      </w:r>
      <w:r>
        <w:rPr>
          <w:b/>
        </w:rPr>
        <w:tab/>
      </w:r>
      <w:r w:rsidR="0068619F" w:rsidRPr="00096791">
        <w:t>(1)</w:t>
      </w:r>
      <w:r w:rsidR="0068619F" w:rsidRPr="00096791">
        <w:rPr>
          <w:b/>
        </w:rPr>
        <w:t xml:space="preserve"> </w:t>
      </w:r>
      <w:r w:rsidR="00C336B4" w:rsidRPr="00096791">
        <w:rPr>
          <w:bCs/>
        </w:rPr>
        <w:t>Norma didactică săptămânală (</w:t>
      </w:r>
      <w:r w:rsidR="00C336B4" w:rsidRPr="00096791">
        <w:rPr>
          <w:bCs/>
          <w:iCs/>
        </w:rPr>
        <w:t>NDS</w:t>
      </w:r>
      <w:r w:rsidR="00C336B4" w:rsidRPr="00096791">
        <w:rPr>
          <w:b/>
          <w:bCs/>
        </w:rPr>
        <w:t>)</w:t>
      </w:r>
      <w:r w:rsidR="00C336B4" w:rsidRPr="00096791">
        <w:t>, calculată în ore convenţionale</w:t>
      </w:r>
      <w:r w:rsidR="00E56B48" w:rsidRPr="00096791">
        <w:t>,</w:t>
      </w:r>
      <w:r w:rsidR="002E144B" w:rsidRPr="00096791">
        <w:t xml:space="preserve"> </w:t>
      </w:r>
      <w:r w:rsidR="00C336B4" w:rsidRPr="00096791">
        <w:t xml:space="preserve">a fost stabilită prin </w:t>
      </w:r>
      <w:r w:rsidR="00C336B4" w:rsidRPr="0075439F">
        <w:rPr>
          <w:highlight w:val="yellow"/>
        </w:rPr>
        <w:t xml:space="preserve">Hotărârea Senatului </w:t>
      </w:r>
      <w:r w:rsidRPr="0075439F">
        <w:rPr>
          <w:highlight w:val="yellow"/>
        </w:rPr>
        <w:t>universitar</w:t>
      </w:r>
      <w:r w:rsidR="00787D02" w:rsidRPr="0075439F">
        <w:rPr>
          <w:highlight w:val="yellow"/>
        </w:rPr>
        <w:t xml:space="preserve"> nr.</w:t>
      </w:r>
      <w:r w:rsidR="00B5124F" w:rsidRPr="0075439F">
        <w:rPr>
          <w:highlight w:val="yellow"/>
        </w:rPr>
        <w:t xml:space="preserve"> </w:t>
      </w:r>
      <w:r w:rsidR="0075439F" w:rsidRPr="0075439F">
        <w:rPr>
          <w:highlight w:val="yellow"/>
        </w:rPr>
        <w:t>............................</w:t>
      </w:r>
      <w:r w:rsidR="00082ED7" w:rsidRPr="00096791">
        <w:t xml:space="preserve"> </w:t>
      </w:r>
      <w:r w:rsidR="00C336B4" w:rsidRPr="00096791">
        <w:t>astfel:</w:t>
      </w:r>
    </w:p>
    <w:p w14:paraId="7768ECE9" w14:textId="0D652F69" w:rsidR="00C336B4" w:rsidRPr="00096791" w:rsidRDefault="00C336B4" w:rsidP="00096791">
      <w:pPr>
        <w:widowControl w:val="0"/>
        <w:numPr>
          <w:ilvl w:val="0"/>
          <w:numId w:val="2"/>
        </w:numPr>
        <w:tabs>
          <w:tab w:val="left" w:pos="1000"/>
        </w:tabs>
        <w:autoSpaceDE w:val="0"/>
        <w:autoSpaceDN w:val="0"/>
        <w:adjustRightInd w:val="0"/>
        <w:ind w:left="0" w:right="-45" w:firstLine="709"/>
        <w:jc w:val="both"/>
      </w:pPr>
      <w:r w:rsidRPr="00096791">
        <w:t>profesor universitar:</w:t>
      </w:r>
      <w:r w:rsidR="00820EEA" w:rsidRPr="00096791">
        <w:t xml:space="preserve"> </w:t>
      </w:r>
      <w:r w:rsidR="00EF396B" w:rsidRPr="00096791">
        <w:t>1</w:t>
      </w:r>
      <w:r w:rsidR="00CB6C22">
        <w:t>1</w:t>
      </w:r>
      <w:r w:rsidR="00EF396B" w:rsidRPr="00096791">
        <w:rPr>
          <w:color w:val="FF0000"/>
        </w:rPr>
        <w:t xml:space="preserve"> </w:t>
      </w:r>
      <w:r w:rsidRPr="00096791">
        <w:t>ore convenţionale, din</w:t>
      </w:r>
      <w:r w:rsidR="00CB6C22">
        <w:t>tre</w:t>
      </w:r>
      <w:r w:rsidRPr="00096791">
        <w:t xml:space="preserve"> care cel puţin 4</w:t>
      </w:r>
      <w:r w:rsidRPr="00096791">
        <w:rPr>
          <w:b/>
        </w:rPr>
        <w:t xml:space="preserve"> </w:t>
      </w:r>
      <w:r w:rsidR="003700D4" w:rsidRPr="00096791">
        <w:t>ore convenţionale</w:t>
      </w:r>
      <w:r w:rsidR="002E144B" w:rsidRPr="00096791">
        <w:t xml:space="preserve"> </w:t>
      </w:r>
      <w:r w:rsidR="00CB6C22">
        <w:t xml:space="preserve">de </w:t>
      </w:r>
      <w:r w:rsidRPr="00096791">
        <w:t>activităţi de predare;</w:t>
      </w:r>
    </w:p>
    <w:p w14:paraId="0F55ABB8" w14:textId="7DD88145" w:rsidR="003700D4" w:rsidRDefault="003700D4" w:rsidP="00096791">
      <w:pPr>
        <w:widowControl w:val="0"/>
        <w:numPr>
          <w:ilvl w:val="0"/>
          <w:numId w:val="2"/>
        </w:numPr>
        <w:tabs>
          <w:tab w:val="left" w:pos="1000"/>
        </w:tabs>
        <w:autoSpaceDE w:val="0"/>
        <w:autoSpaceDN w:val="0"/>
        <w:adjustRightInd w:val="0"/>
        <w:ind w:left="0" w:right="-45" w:firstLine="709"/>
        <w:jc w:val="both"/>
      </w:pPr>
      <w:r w:rsidRPr="00096791">
        <w:t xml:space="preserve">conferenţiar universitar: </w:t>
      </w:r>
      <w:r w:rsidR="00EF396B" w:rsidRPr="00096791">
        <w:t>1</w:t>
      </w:r>
      <w:r w:rsidR="00CB6C22">
        <w:t>2</w:t>
      </w:r>
      <w:r w:rsidR="00EF396B" w:rsidRPr="00096791">
        <w:rPr>
          <w:color w:val="FF0000"/>
        </w:rPr>
        <w:t xml:space="preserve"> </w:t>
      </w:r>
      <w:r w:rsidRPr="00096791">
        <w:t>ore convenţionale, din</w:t>
      </w:r>
      <w:r w:rsidR="00CB6C22">
        <w:t>tre</w:t>
      </w:r>
      <w:r w:rsidRPr="00096791">
        <w:t xml:space="preserve"> care cel puţin 4 ore convenţionale</w:t>
      </w:r>
      <w:r w:rsidR="00457D18" w:rsidRPr="00096791">
        <w:t xml:space="preserve"> </w:t>
      </w:r>
      <w:r w:rsidR="00CB6C22">
        <w:t xml:space="preserve">de </w:t>
      </w:r>
      <w:r w:rsidRPr="00096791">
        <w:t>activităţi de predare;</w:t>
      </w:r>
    </w:p>
    <w:p w14:paraId="64A97C19" w14:textId="4BF00CAE" w:rsidR="003700D4" w:rsidRPr="00096791" w:rsidRDefault="00590F01" w:rsidP="00096791">
      <w:pPr>
        <w:widowControl w:val="0"/>
        <w:numPr>
          <w:ilvl w:val="0"/>
          <w:numId w:val="2"/>
        </w:numPr>
        <w:tabs>
          <w:tab w:val="left" w:pos="1000"/>
        </w:tabs>
        <w:autoSpaceDE w:val="0"/>
        <w:autoSpaceDN w:val="0"/>
        <w:adjustRightInd w:val="0"/>
        <w:ind w:left="0" w:right="-45" w:firstLine="709"/>
        <w:jc w:val="both"/>
      </w:pPr>
      <w:r w:rsidRPr="00096791">
        <w:t>lector universitar/</w:t>
      </w:r>
      <w:r w:rsidR="003700D4" w:rsidRPr="00096791">
        <w:t>şef de lucrări:</w:t>
      </w:r>
      <w:r w:rsidR="007D339E" w:rsidRPr="00096791">
        <w:t xml:space="preserve"> </w:t>
      </w:r>
      <w:r w:rsidR="00EF396B" w:rsidRPr="00096791">
        <w:t>1</w:t>
      </w:r>
      <w:r w:rsidR="00CB6C22">
        <w:t>3</w:t>
      </w:r>
      <w:r w:rsidR="00EF396B" w:rsidRPr="00096791">
        <w:rPr>
          <w:color w:val="FF0000"/>
        </w:rPr>
        <w:t xml:space="preserve"> </w:t>
      </w:r>
      <w:r w:rsidR="003700D4" w:rsidRPr="00096791">
        <w:t>ore convenţionale, din</w:t>
      </w:r>
      <w:r w:rsidR="00AF33B4">
        <w:t>tre</w:t>
      </w:r>
      <w:r w:rsidR="003700D4" w:rsidRPr="00096791">
        <w:t xml:space="preserve"> care cel puţin </w:t>
      </w:r>
      <w:r w:rsidR="00AF33B4">
        <w:t>două</w:t>
      </w:r>
      <w:r w:rsidR="003700D4" w:rsidRPr="00096791">
        <w:t xml:space="preserve"> ore convenţionale de activităţi de predare;</w:t>
      </w:r>
    </w:p>
    <w:p w14:paraId="550AA525" w14:textId="0EB8A6BD" w:rsidR="003700D4" w:rsidRDefault="003700D4" w:rsidP="00096791">
      <w:pPr>
        <w:widowControl w:val="0"/>
        <w:numPr>
          <w:ilvl w:val="0"/>
          <w:numId w:val="2"/>
        </w:numPr>
        <w:tabs>
          <w:tab w:val="left" w:pos="1000"/>
        </w:tabs>
        <w:autoSpaceDE w:val="0"/>
        <w:autoSpaceDN w:val="0"/>
        <w:adjustRightInd w:val="0"/>
        <w:ind w:left="0" w:right="-45" w:firstLine="709"/>
        <w:jc w:val="both"/>
      </w:pPr>
      <w:r w:rsidRPr="00096791">
        <w:t>asistent universitar:</w:t>
      </w:r>
      <w:r w:rsidR="007D339E" w:rsidRPr="00096791">
        <w:t xml:space="preserve"> </w:t>
      </w:r>
      <w:r w:rsidR="00EF396B" w:rsidRPr="00096791">
        <w:t>1</w:t>
      </w:r>
      <w:r w:rsidR="00AF33B4">
        <w:t>4</w:t>
      </w:r>
      <w:r w:rsidR="00EF396B" w:rsidRPr="00096791">
        <w:rPr>
          <w:color w:val="FF0000"/>
        </w:rPr>
        <w:t xml:space="preserve"> </w:t>
      </w:r>
      <w:r w:rsidRPr="00096791">
        <w:t xml:space="preserve">ore convenţionale, cuprinzând activităţi </w:t>
      </w:r>
      <w:r w:rsidR="0068619F" w:rsidRPr="00096791">
        <w:t>de seminar, lucrări practice și de laborator, îndrumare proiecte de an</w:t>
      </w:r>
      <w:r w:rsidR="00AF33B4">
        <w:t>, îndrumarea elaborării lucrărilor de licență / diplomă,</w:t>
      </w:r>
      <w:r w:rsidR="0068619F" w:rsidRPr="00096791">
        <w:t xml:space="preserve"> alte </w:t>
      </w:r>
      <w:r w:rsidR="0068619F" w:rsidRPr="00096791">
        <w:lastRenderedPageBreak/>
        <w:t>activități didactice, practice și de cercetare științifică</w:t>
      </w:r>
      <w:r w:rsidR="00092C1F">
        <w:t>,</w:t>
      </w:r>
      <w:r w:rsidR="0068619F" w:rsidRPr="00096791">
        <w:t xml:space="preserve"> înscrise în planurile de învățământ</w:t>
      </w:r>
      <w:r w:rsidR="000733D7">
        <w:t>;</w:t>
      </w:r>
    </w:p>
    <w:p w14:paraId="69AF868D" w14:textId="5CE15BC7" w:rsidR="000733D7" w:rsidRPr="00A54F3B" w:rsidRDefault="00A54F3B" w:rsidP="00A54F3B">
      <w:pPr>
        <w:widowControl w:val="0"/>
        <w:numPr>
          <w:ilvl w:val="0"/>
          <w:numId w:val="2"/>
        </w:numPr>
        <w:tabs>
          <w:tab w:val="left" w:pos="1000"/>
        </w:tabs>
        <w:autoSpaceDE w:val="0"/>
        <w:autoSpaceDN w:val="0"/>
        <w:adjustRightInd w:val="0"/>
        <w:ind w:left="709" w:right="-45" w:firstLine="0"/>
        <w:jc w:val="both"/>
        <w:rPr>
          <w:rFonts w:ascii="Bookman Old Style" w:hAnsi="Bookman Old Style"/>
          <w:i/>
        </w:rPr>
      </w:pPr>
      <w:r>
        <w:rPr>
          <w:rFonts w:ascii="Bookman Old Style" w:hAnsi="Bookman Old Style"/>
          <w:i/>
          <w:noProof/>
          <w:lang w:val="en-US"/>
        </w:rPr>
        <mc:AlternateContent>
          <mc:Choice Requires="wps">
            <w:drawing>
              <wp:anchor distT="0" distB="0" distL="114300" distR="114300" simplePos="0" relativeHeight="251669504" behindDoc="0" locked="0" layoutInCell="1" allowOverlap="1" wp14:anchorId="775F3B73" wp14:editId="2A906202">
                <wp:simplePos x="0" y="0"/>
                <wp:positionH relativeFrom="column">
                  <wp:posOffset>6249670</wp:posOffset>
                </wp:positionH>
                <wp:positionV relativeFrom="paragraph">
                  <wp:posOffset>635</wp:posOffset>
                </wp:positionV>
                <wp:extent cx="260350" cy="260350"/>
                <wp:effectExtent l="0" t="0" r="25400" b="25400"/>
                <wp:wrapNone/>
                <wp:docPr id="11" name="Text Box 11"/>
                <wp:cNvGraphicFramePr/>
                <a:graphic xmlns:a="http://schemas.openxmlformats.org/drawingml/2006/main">
                  <a:graphicData uri="http://schemas.microsoft.com/office/word/2010/wordprocessingShape">
                    <wps:wsp>
                      <wps:cNvSpPr txBox="1"/>
                      <wps:spPr>
                        <a:xfrm>
                          <a:off x="0" y="0"/>
                          <a:ext cx="260350" cy="260350"/>
                        </a:xfrm>
                        <a:prstGeom prst="rect">
                          <a:avLst/>
                        </a:prstGeom>
                        <a:solidFill>
                          <a:schemeClr val="lt1"/>
                        </a:solidFill>
                        <a:ln w="6350">
                          <a:solidFill>
                            <a:prstClr val="black"/>
                          </a:solidFill>
                        </a:ln>
                      </wps:spPr>
                      <wps:txbx>
                        <w:txbxContent>
                          <w:p w14:paraId="2BAC2539" w14:textId="0F09090B" w:rsidR="00B84B48" w:rsidRDefault="00B84B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5F3B73" id="Text Box 11" o:spid="_x0000_s1036" type="#_x0000_t202" style="position:absolute;left:0;text-align:left;margin-left:492.1pt;margin-top:.05pt;width:20.5pt;height:2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" fillcolor="white [3201]" strokeweight=".5pt">
                <v:textbox>
                  <w:txbxContent>
                    <w:p w14:paraId="2BAC2539" w14:textId="0F09090B" w:rsidR="00B84B48" w:rsidRDefault="00B84B48">
                      <w:r>
                        <w:t>A</w:t>
                      </w:r>
                    </w:p>
                  </w:txbxContent>
                </v:textbox>
              </v:shape>
            </w:pict>
          </mc:Fallback>
        </mc:AlternateContent>
      </w:r>
      <w:r w:rsidR="000733D7" w:rsidRPr="00A54F3B">
        <w:rPr>
          <w:rFonts w:ascii="Bookman Old Style" w:hAnsi="Bookman Old Style"/>
          <w:i/>
        </w:rPr>
        <w:t>asistent universitar cu durată determinată: 1</w:t>
      </w:r>
      <w:r w:rsidR="00AF33B4">
        <w:rPr>
          <w:rFonts w:ascii="Bookman Old Style" w:hAnsi="Bookman Old Style"/>
          <w:i/>
        </w:rPr>
        <w:t>2</w:t>
      </w:r>
      <w:r w:rsidR="000733D7" w:rsidRPr="00A54F3B">
        <w:rPr>
          <w:rFonts w:ascii="Bookman Old Style" w:hAnsi="Bookman Old Style"/>
          <w:i/>
        </w:rPr>
        <w:t xml:space="preserve"> ore conven</w:t>
      </w:r>
      <w:r w:rsidR="000733D7" w:rsidRPr="00A54F3B">
        <w:rPr>
          <w:rFonts w:ascii="Cambria" w:hAnsi="Cambria" w:cs="Cambria"/>
          <w:i/>
        </w:rPr>
        <w:t>ț</w:t>
      </w:r>
      <w:r w:rsidR="000733D7" w:rsidRPr="00A54F3B">
        <w:rPr>
          <w:rFonts w:ascii="Bookman Old Style" w:hAnsi="Bookman Old Style"/>
          <w:i/>
        </w:rPr>
        <w:t>ionale pentru doctoranzii afla</w:t>
      </w:r>
      <w:r w:rsidR="000733D7" w:rsidRPr="00A54F3B">
        <w:rPr>
          <w:rFonts w:ascii="Cambria" w:hAnsi="Cambria" w:cs="Cambria"/>
          <w:i/>
        </w:rPr>
        <w:t>ț</w:t>
      </w:r>
      <w:r w:rsidR="000733D7" w:rsidRPr="00A54F3B">
        <w:rPr>
          <w:rFonts w:ascii="Bookman Old Style" w:hAnsi="Bookman Old Style"/>
          <w:i/>
        </w:rPr>
        <w:t xml:space="preserve">i </w:t>
      </w:r>
      <w:r w:rsidR="000733D7" w:rsidRPr="00A54F3B">
        <w:rPr>
          <w:rFonts w:ascii="Bookman Old Style" w:hAnsi="Bookman Old Style" w:cs="Bookman Old Style"/>
          <w:i/>
        </w:rPr>
        <w:t>î</w:t>
      </w:r>
      <w:r w:rsidR="000733D7" w:rsidRPr="00A54F3B">
        <w:rPr>
          <w:rFonts w:ascii="Bookman Old Style" w:hAnsi="Bookman Old Style"/>
          <w:i/>
        </w:rPr>
        <w:t>n primii 3 ani de studii doctorale, ce ocupă aceste func</w:t>
      </w:r>
      <w:r w:rsidR="000733D7" w:rsidRPr="00A54F3B">
        <w:rPr>
          <w:rFonts w:ascii="Cambria" w:hAnsi="Cambria" w:cs="Cambria"/>
          <w:i/>
        </w:rPr>
        <w:t>ț</w:t>
      </w:r>
      <w:r w:rsidR="000733D7" w:rsidRPr="00A54F3B">
        <w:rPr>
          <w:rFonts w:ascii="Bookman Old Style" w:hAnsi="Bookman Old Style"/>
          <w:i/>
        </w:rPr>
        <w:t>ii;</w:t>
      </w:r>
    </w:p>
    <w:p w14:paraId="146E6305" w14:textId="79125529" w:rsidR="0068619F" w:rsidRDefault="00E50170" w:rsidP="00092C1F">
      <w:pPr>
        <w:widowControl w:val="0"/>
        <w:tabs>
          <w:tab w:val="left" w:pos="709"/>
        </w:tabs>
        <w:autoSpaceDE w:val="0"/>
        <w:autoSpaceDN w:val="0"/>
        <w:adjustRightInd w:val="0"/>
        <w:ind w:right="130"/>
        <w:jc w:val="both"/>
      </w:pPr>
      <w:r w:rsidRPr="00096791">
        <w:tab/>
      </w:r>
      <w:r w:rsidR="0068619F" w:rsidRPr="00096791">
        <w:t>(2) Norma didactică nu poate depăși 16 ore convenționale pe săptămână.</w:t>
      </w:r>
    </w:p>
    <w:p w14:paraId="4F59F098" w14:textId="58D6A458" w:rsidR="00092C1F" w:rsidRPr="00096791" w:rsidRDefault="00092C1F" w:rsidP="00092C1F">
      <w:pPr>
        <w:widowControl w:val="0"/>
        <w:tabs>
          <w:tab w:val="left" w:pos="709"/>
        </w:tabs>
        <w:autoSpaceDE w:val="0"/>
        <w:autoSpaceDN w:val="0"/>
        <w:adjustRightInd w:val="0"/>
        <w:ind w:right="130"/>
        <w:jc w:val="both"/>
      </w:pPr>
    </w:p>
    <w:p w14:paraId="76D9287E" w14:textId="5E1BE955" w:rsidR="002C6866" w:rsidRPr="0075439F" w:rsidRDefault="00092C1F" w:rsidP="0075439F">
      <w:pPr>
        <w:widowControl w:val="0"/>
        <w:tabs>
          <w:tab w:val="left" w:pos="709"/>
        </w:tabs>
        <w:autoSpaceDE w:val="0"/>
        <w:autoSpaceDN w:val="0"/>
        <w:adjustRightInd w:val="0"/>
        <w:ind w:right="14"/>
        <w:jc w:val="both"/>
        <w:rPr>
          <w:rFonts w:ascii="Bookman Old Style" w:hAnsi="Bookman Old Style"/>
          <w:i/>
        </w:rPr>
      </w:pPr>
      <w:r w:rsidRPr="005B7987">
        <w:rPr>
          <w:b/>
        </w:rPr>
        <w:t>Art.</w:t>
      </w:r>
      <w:r w:rsidR="00C27C7B" w:rsidRPr="005B7987">
        <w:rPr>
          <w:b/>
        </w:rPr>
        <w:t>1</w:t>
      </w:r>
      <w:r w:rsidR="00135CEB" w:rsidRPr="005B7987">
        <w:rPr>
          <w:b/>
        </w:rPr>
        <w:t>5</w:t>
      </w:r>
      <w:r w:rsidRPr="0075439F">
        <w:rPr>
          <w:b/>
        </w:rPr>
        <w:tab/>
      </w:r>
      <w:r w:rsidR="00A54F3B" w:rsidRPr="0075439F">
        <w:rPr>
          <w:rFonts w:ascii="Bookman Old Style" w:hAnsi="Bookman Old Style"/>
          <w:i/>
        </w:rPr>
        <w:t xml:space="preserve">(1) </w:t>
      </w:r>
      <w:r w:rsidR="005B7987" w:rsidRPr="0075439F">
        <w:rPr>
          <w:rFonts w:ascii="Bookman Old Style" w:hAnsi="Bookman Old Style"/>
          <w:i/>
        </w:rPr>
        <w:t>Prin excep</w:t>
      </w:r>
      <w:r w:rsidR="005B7987" w:rsidRPr="0075439F">
        <w:rPr>
          <w:rFonts w:ascii="Cambria" w:hAnsi="Cambria"/>
          <w:i/>
        </w:rPr>
        <w:t xml:space="preserve">ție de la </w:t>
      </w:r>
      <w:r w:rsidR="00A54F3B" w:rsidRPr="005B7987">
        <w:rPr>
          <w:rFonts w:ascii="Bookman Old Style" w:hAnsi="Bookman Old Style"/>
          <w:i/>
        </w:rPr>
        <w:t>Art. 10</w:t>
      </w:r>
      <w:r w:rsidR="005B7987" w:rsidRPr="0075439F">
        <w:rPr>
          <w:rFonts w:ascii="Bookman Old Style" w:hAnsi="Bookman Old Style"/>
          <w:i/>
        </w:rPr>
        <w:t xml:space="preserve"> din METODOLOGIA</w:t>
      </w:r>
      <w:r w:rsidR="005B7987" w:rsidRPr="0075439F">
        <w:rPr>
          <w:rFonts w:ascii="Bookman Old Style" w:hAnsi="Bookman Old Style"/>
          <w:i/>
        </w:rPr>
        <w:t xml:space="preserve"> PRIVIND NORMAREA ACTIVITĂŢII DE CERCETARE ŞTIINŢIFICĂ Cod: R 05-03</w:t>
      </w:r>
      <w:r w:rsidR="00A54F3B" w:rsidRPr="005B7987">
        <w:rPr>
          <w:rFonts w:ascii="Bookman Old Style" w:hAnsi="Bookman Old Style"/>
          <w:i/>
        </w:rPr>
        <w:t xml:space="preserve">, </w:t>
      </w:r>
      <w:r w:rsidR="002C6866" w:rsidRPr="005B7987">
        <w:rPr>
          <w:rFonts w:ascii="Bookman Old Style" w:hAnsi="Bookman Old Style"/>
          <w:i/>
        </w:rPr>
        <w:t xml:space="preserve">cadrele didactice </w:t>
      </w:r>
      <w:r w:rsidR="00A54F3B" w:rsidRPr="0075439F">
        <w:rPr>
          <w:rFonts w:ascii="Bookman Old Style" w:hAnsi="Bookman Old Style"/>
          <w:i/>
        </w:rPr>
        <w:t>au o reducere de normă</w:t>
      </w:r>
      <w:r w:rsidR="002C6866" w:rsidRPr="0075439F">
        <w:rPr>
          <w:rFonts w:ascii="Bookman Old Style" w:hAnsi="Bookman Old Style"/>
          <w:i/>
        </w:rPr>
        <w:t xml:space="preserve"> după cum urmează</w:t>
      </w:r>
      <w:r w:rsidR="00A54F3B" w:rsidRPr="0075439F">
        <w:rPr>
          <w:rFonts w:ascii="Bookman Old Style" w:hAnsi="Bookman Old Style"/>
          <w:i/>
        </w:rPr>
        <w:t xml:space="preserve">: </w:t>
      </w:r>
    </w:p>
    <w:p w14:paraId="5A6629C3" w14:textId="5D10BC6C" w:rsidR="00A54F3B" w:rsidRPr="0075439F" w:rsidRDefault="00A54F3B" w:rsidP="00A54F3B">
      <w:pPr>
        <w:widowControl w:val="0"/>
        <w:tabs>
          <w:tab w:val="left" w:pos="300"/>
        </w:tabs>
        <w:autoSpaceDE w:val="0"/>
        <w:autoSpaceDN w:val="0"/>
        <w:adjustRightInd w:val="0"/>
        <w:ind w:right="-45" w:firstLine="709"/>
        <w:jc w:val="both"/>
        <w:rPr>
          <w:rFonts w:ascii="Bookman Old Style" w:hAnsi="Bookman Old Style"/>
          <w:i/>
        </w:rPr>
      </w:pPr>
      <w:r w:rsidRPr="0075439F">
        <w:rPr>
          <w:rFonts w:ascii="Bookman Old Style" w:hAnsi="Bookman Old Style"/>
          <w:i/>
        </w:rPr>
        <w:t xml:space="preserve">a) dacă DAC este în intervalul </w:t>
      </w:r>
      <w:r w:rsidR="005B7987" w:rsidRPr="0075439F">
        <w:rPr>
          <w:rFonts w:ascii="Bookman Old Style" w:hAnsi="Bookman Old Style"/>
          <w:i/>
        </w:rPr>
        <w:t>(</w:t>
      </w:r>
      <w:r w:rsidRPr="005B7987">
        <w:rPr>
          <w:rFonts w:ascii="Bookman Old Style" w:hAnsi="Bookman Old Style"/>
          <w:i/>
        </w:rPr>
        <w:t>60</w:t>
      </w:r>
      <w:r w:rsidR="008A7898" w:rsidRPr="005B7987">
        <w:rPr>
          <w:rFonts w:ascii="Bookman Old Style" w:hAnsi="Bookman Old Style"/>
          <w:i/>
        </w:rPr>
        <w:t>0</w:t>
      </w:r>
      <w:r w:rsidRPr="0075439F">
        <w:rPr>
          <w:rFonts w:ascii="Bookman Old Style" w:hAnsi="Bookman Old Style"/>
          <w:i/>
        </w:rPr>
        <w:t>,1200</w:t>
      </w:r>
      <w:r w:rsidR="008A7898" w:rsidRPr="0075439F">
        <w:rPr>
          <w:rFonts w:ascii="Bookman Old Style" w:hAnsi="Bookman Old Style"/>
          <w:i/>
        </w:rPr>
        <w:t>)</w:t>
      </w:r>
      <w:r w:rsidR="00370580" w:rsidRPr="0075439F">
        <w:rPr>
          <w:rFonts w:ascii="Bookman Old Style" w:hAnsi="Bookman Old Style"/>
          <w:i/>
        </w:rPr>
        <w:t>,</w:t>
      </w:r>
      <w:r w:rsidRPr="0075439F">
        <w:rPr>
          <w:rFonts w:ascii="Bookman Old Style" w:hAnsi="Bookman Old Style"/>
          <w:i/>
        </w:rPr>
        <w:t xml:space="preserve"> norma didactică</w:t>
      </w:r>
      <w:r w:rsidR="00024F5C" w:rsidRPr="0075439F">
        <w:rPr>
          <w:rFonts w:ascii="Bookman Old Style" w:hAnsi="Bookman Old Style"/>
          <w:i/>
        </w:rPr>
        <w:t xml:space="preserve"> săptămânală</w:t>
      </w:r>
      <w:r w:rsidRPr="0075439F">
        <w:rPr>
          <w:rFonts w:ascii="Bookman Old Style" w:hAnsi="Bookman Old Style"/>
          <w:i/>
        </w:rPr>
        <w:t xml:space="preserve"> se reduce cu </w:t>
      </w:r>
      <w:r w:rsidR="00024F5C" w:rsidRPr="0075439F">
        <w:rPr>
          <w:rFonts w:ascii="Bookman Old Style" w:hAnsi="Bookman Old Style"/>
          <w:i/>
        </w:rPr>
        <w:t>o</w:t>
      </w:r>
      <w:r w:rsidRPr="0075439F">
        <w:rPr>
          <w:rFonts w:ascii="Bookman Old Style" w:hAnsi="Bookman Old Style"/>
          <w:i/>
        </w:rPr>
        <w:t xml:space="preserve"> oră conven</w:t>
      </w:r>
      <w:r w:rsidRPr="0075439F">
        <w:rPr>
          <w:rFonts w:ascii="Cambria" w:hAnsi="Cambria" w:cs="Cambria"/>
          <w:i/>
        </w:rPr>
        <w:t>ț</w:t>
      </w:r>
      <w:r w:rsidRPr="0075439F">
        <w:rPr>
          <w:rFonts w:ascii="Bookman Old Style" w:hAnsi="Bookman Old Style"/>
          <w:i/>
        </w:rPr>
        <w:t>ional</w:t>
      </w:r>
      <w:r w:rsidRPr="0075439F">
        <w:rPr>
          <w:rFonts w:ascii="Bookman Old Style" w:hAnsi="Bookman Old Style" w:cs="Bookman Old Style"/>
          <w:i/>
        </w:rPr>
        <w:t>ă</w:t>
      </w:r>
      <w:r w:rsidRPr="0075439F">
        <w:rPr>
          <w:rFonts w:ascii="Bookman Old Style" w:hAnsi="Bookman Old Style"/>
          <w:i/>
        </w:rPr>
        <w:t>;</w:t>
      </w:r>
    </w:p>
    <w:p w14:paraId="628A68C3" w14:textId="0841AF05" w:rsidR="00A54F3B" w:rsidRDefault="008A7898" w:rsidP="00A54F3B">
      <w:pPr>
        <w:widowControl w:val="0"/>
        <w:tabs>
          <w:tab w:val="left" w:pos="300"/>
        </w:tabs>
        <w:autoSpaceDE w:val="0"/>
        <w:autoSpaceDN w:val="0"/>
        <w:adjustRightInd w:val="0"/>
        <w:ind w:right="-45" w:firstLine="709"/>
        <w:jc w:val="both"/>
        <w:rPr>
          <w:rFonts w:ascii="Bookman Old Style" w:hAnsi="Bookman Old Style"/>
          <w:i/>
        </w:rPr>
      </w:pPr>
      <w:r w:rsidRPr="0075439F">
        <w:rPr>
          <w:rFonts w:ascii="Bookman Old Style" w:hAnsi="Bookman Old Style"/>
          <w:i/>
        </w:rPr>
        <w:t xml:space="preserve">b) </w:t>
      </w:r>
      <w:r w:rsidR="00A54F3B" w:rsidRPr="0075439F">
        <w:rPr>
          <w:rFonts w:ascii="Bookman Old Style" w:hAnsi="Bookman Old Style"/>
          <w:i/>
        </w:rPr>
        <w:t xml:space="preserve">dacă DAC </w:t>
      </w:r>
      <w:r w:rsidRPr="0075439F">
        <w:rPr>
          <w:rFonts w:ascii="Bookman Old Style" w:hAnsi="Bookman Old Style" w:hint="eastAsia"/>
          <w:i/>
        </w:rPr>
        <w:t>≥</w:t>
      </w:r>
      <w:r w:rsidR="00A54F3B" w:rsidRPr="0075439F">
        <w:rPr>
          <w:rFonts w:ascii="Bookman Old Style" w:hAnsi="Bookman Old Style"/>
          <w:i/>
        </w:rPr>
        <w:t>1</w:t>
      </w:r>
      <w:r w:rsidRPr="0075439F">
        <w:rPr>
          <w:rFonts w:ascii="Bookman Old Style" w:hAnsi="Bookman Old Style"/>
          <w:i/>
        </w:rPr>
        <w:t>20</w:t>
      </w:r>
      <w:r w:rsidR="00A54F3B" w:rsidRPr="0075439F">
        <w:rPr>
          <w:rFonts w:ascii="Bookman Old Style" w:hAnsi="Bookman Old Style"/>
          <w:i/>
        </w:rPr>
        <w:t>0</w:t>
      </w:r>
      <w:r w:rsidR="00370580" w:rsidRPr="0075439F">
        <w:rPr>
          <w:rFonts w:ascii="Bookman Old Style" w:hAnsi="Bookman Old Style"/>
          <w:i/>
        </w:rPr>
        <w:t>,</w:t>
      </w:r>
      <w:r w:rsidR="00A54F3B" w:rsidRPr="0075439F">
        <w:rPr>
          <w:rFonts w:ascii="Bookman Old Style" w:hAnsi="Bookman Old Style"/>
          <w:i/>
        </w:rPr>
        <w:t xml:space="preserve"> norma didactică</w:t>
      </w:r>
      <w:r w:rsidR="00024F5C" w:rsidRPr="0075439F">
        <w:rPr>
          <w:rFonts w:ascii="Bookman Old Style" w:hAnsi="Bookman Old Style"/>
          <w:i/>
        </w:rPr>
        <w:t xml:space="preserve"> săptămânală</w:t>
      </w:r>
      <w:r w:rsidR="00A54F3B" w:rsidRPr="0075439F">
        <w:rPr>
          <w:rFonts w:ascii="Bookman Old Style" w:hAnsi="Bookman Old Style"/>
          <w:i/>
        </w:rPr>
        <w:t xml:space="preserve"> se reduce cu </w:t>
      </w:r>
      <w:r w:rsidRPr="0075439F">
        <w:rPr>
          <w:rFonts w:ascii="Bookman Old Style" w:hAnsi="Bookman Old Style"/>
          <w:i/>
        </w:rPr>
        <w:t>2</w:t>
      </w:r>
      <w:r w:rsidR="00A54F3B" w:rsidRPr="0075439F">
        <w:rPr>
          <w:rFonts w:ascii="Bookman Old Style" w:hAnsi="Bookman Old Style"/>
          <w:i/>
        </w:rPr>
        <w:t xml:space="preserve"> ore conven</w:t>
      </w:r>
      <w:r w:rsidR="00A54F3B" w:rsidRPr="0075439F">
        <w:rPr>
          <w:rFonts w:ascii="Cambria" w:hAnsi="Cambria" w:cs="Cambria"/>
          <w:i/>
        </w:rPr>
        <w:t>ț</w:t>
      </w:r>
      <w:r w:rsidR="00A54F3B" w:rsidRPr="0075439F">
        <w:rPr>
          <w:rFonts w:ascii="Bookman Old Style" w:hAnsi="Bookman Old Style"/>
          <w:i/>
        </w:rPr>
        <w:t>ionale. (DAC este durata activit</w:t>
      </w:r>
      <w:r w:rsidR="00A54F3B" w:rsidRPr="0075439F">
        <w:rPr>
          <w:rFonts w:ascii="Bookman Old Style" w:hAnsi="Bookman Old Style" w:cs="Bookman Old Style"/>
          <w:i/>
        </w:rPr>
        <w:t>ă</w:t>
      </w:r>
      <w:r w:rsidR="00A54F3B" w:rsidRPr="0075439F">
        <w:rPr>
          <w:rFonts w:ascii="Cambria" w:hAnsi="Cambria" w:cs="Cambria"/>
          <w:i/>
        </w:rPr>
        <w:t>ț</w:t>
      </w:r>
      <w:r w:rsidR="00A54F3B" w:rsidRPr="0075439F">
        <w:rPr>
          <w:rFonts w:ascii="Bookman Old Style" w:hAnsi="Bookman Old Style"/>
          <w:i/>
        </w:rPr>
        <w:t>ilor de cercetare anuale).</w:t>
      </w:r>
    </w:p>
    <w:p w14:paraId="22C711E9" w14:textId="62DE58D7" w:rsidR="008A7898" w:rsidRDefault="008A7898" w:rsidP="00A54F3B">
      <w:pPr>
        <w:widowControl w:val="0"/>
        <w:tabs>
          <w:tab w:val="left" w:pos="300"/>
        </w:tabs>
        <w:autoSpaceDE w:val="0"/>
        <w:autoSpaceDN w:val="0"/>
        <w:adjustRightInd w:val="0"/>
        <w:ind w:right="-45" w:firstLine="709"/>
        <w:jc w:val="both"/>
        <w:rPr>
          <w:rFonts w:ascii="Bookman Old Style" w:hAnsi="Bookman Old Style"/>
          <w:i/>
        </w:rPr>
      </w:pPr>
      <w:r>
        <w:rPr>
          <w:rFonts w:ascii="Bookman Old Style" w:hAnsi="Bookman Old Style"/>
          <w:i/>
        </w:rPr>
        <w:t xml:space="preserve">(2) Pentru cadrele didactice care nu </w:t>
      </w:r>
      <w:r>
        <w:rPr>
          <w:rFonts w:ascii="Cambria" w:hAnsi="Cambria"/>
          <w:i/>
        </w:rPr>
        <w:t>ș</w:t>
      </w:r>
      <w:r>
        <w:rPr>
          <w:rFonts w:ascii="Bookman Old Style" w:hAnsi="Bookman Old Style"/>
          <w:i/>
        </w:rPr>
        <w:t>i-au îndeplinit norma de cercetare</w:t>
      </w:r>
      <w:r w:rsidR="00370580">
        <w:rPr>
          <w:rFonts w:ascii="Bookman Old Style" w:hAnsi="Bookman Old Style"/>
          <w:i/>
        </w:rPr>
        <w:t>,</w:t>
      </w:r>
      <w:r>
        <w:rPr>
          <w:rFonts w:ascii="Bookman Old Style" w:hAnsi="Bookman Old Style"/>
          <w:i/>
        </w:rPr>
        <w:t xml:space="preserve"> </w:t>
      </w:r>
      <w:r w:rsidR="00024F5C">
        <w:rPr>
          <w:rFonts w:ascii="Bookman Old Style" w:hAnsi="Bookman Old Style"/>
          <w:i/>
        </w:rPr>
        <w:t>n</w:t>
      </w:r>
      <w:r>
        <w:rPr>
          <w:rFonts w:ascii="Bookman Old Style" w:hAnsi="Bookman Old Style"/>
          <w:i/>
        </w:rPr>
        <w:t xml:space="preserve">orma didactică săptămânală </w:t>
      </w:r>
      <w:r w:rsidR="00024F5C">
        <w:rPr>
          <w:rFonts w:ascii="Bookman Old Style" w:hAnsi="Bookman Old Style"/>
          <w:i/>
        </w:rPr>
        <w:t>se majorează după cum urmează:</w:t>
      </w:r>
    </w:p>
    <w:p w14:paraId="5007A4C4" w14:textId="0C4E2D2A" w:rsidR="00024F5C" w:rsidRDefault="00024F5C" w:rsidP="00A54F3B">
      <w:pPr>
        <w:widowControl w:val="0"/>
        <w:tabs>
          <w:tab w:val="left" w:pos="300"/>
        </w:tabs>
        <w:autoSpaceDE w:val="0"/>
        <w:autoSpaceDN w:val="0"/>
        <w:adjustRightInd w:val="0"/>
        <w:ind w:right="-45" w:firstLine="709"/>
        <w:jc w:val="both"/>
        <w:rPr>
          <w:rFonts w:ascii="Bookman Old Style" w:hAnsi="Bookman Old Style" w:cs="Bookman Old Style"/>
          <w:i/>
        </w:rPr>
      </w:pPr>
      <w:r>
        <w:rPr>
          <w:rFonts w:ascii="Bookman Old Style" w:hAnsi="Bookman Old Style"/>
          <w:i/>
        </w:rPr>
        <w:t xml:space="preserve">a) dacă DAC este în intervalul </w:t>
      </w:r>
      <w:r w:rsidR="00370580">
        <w:rPr>
          <w:rFonts w:ascii="Bookman Old Style" w:hAnsi="Bookman Old Style"/>
          <w:i/>
          <w:lang w:val="en-US"/>
        </w:rPr>
        <w:t>[3</w:t>
      </w:r>
      <w:r>
        <w:rPr>
          <w:rFonts w:ascii="Bookman Old Style" w:hAnsi="Bookman Old Style"/>
          <w:i/>
          <w:lang w:val="en-US"/>
        </w:rPr>
        <w:t>00, 600)</w:t>
      </w:r>
      <w:r w:rsidR="00370580">
        <w:rPr>
          <w:rFonts w:ascii="Bookman Old Style" w:hAnsi="Bookman Old Style"/>
          <w:i/>
          <w:lang w:val="en-US"/>
        </w:rPr>
        <w:t>,</w:t>
      </w:r>
      <w:r>
        <w:rPr>
          <w:rFonts w:ascii="Bookman Old Style" w:hAnsi="Bookman Old Style"/>
          <w:i/>
          <w:lang w:val="en-US"/>
        </w:rPr>
        <w:t xml:space="preserve"> </w:t>
      </w:r>
      <w:r w:rsidRPr="00A54F3B">
        <w:rPr>
          <w:rFonts w:ascii="Bookman Old Style" w:hAnsi="Bookman Old Style"/>
          <w:i/>
        </w:rPr>
        <w:t>norma didactică</w:t>
      </w:r>
      <w:r>
        <w:rPr>
          <w:rFonts w:ascii="Bookman Old Style" w:hAnsi="Bookman Old Style"/>
          <w:i/>
        </w:rPr>
        <w:t xml:space="preserve"> săptămânală se majorează cu o oră </w:t>
      </w:r>
      <w:r w:rsidRPr="00A54F3B">
        <w:rPr>
          <w:rFonts w:ascii="Bookman Old Style" w:hAnsi="Bookman Old Style"/>
          <w:i/>
        </w:rPr>
        <w:t>conven</w:t>
      </w:r>
      <w:r w:rsidRPr="00A54F3B">
        <w:rPr>
          <w:rFonts w:ascii="Cambria" w:hAnsi="Cambria" w:cs="Cambria"/>
          <w:i/>
        </w:rPr>
        <w:t>ț</w:t>
      </w:r>
      <w:r w:rsidRPr="00A54F3B">
        <w:rPr>
          <w:rFonts w:ascii="Bookman Old Style" w:hAnsi="Bookman Old Style"/>
          <w:i/>
        </w:rPr>
        <w:t>ional</w:t>
      </w:r>
      <w:r w:rsidRPr="00A54F3B">
        <w:rPr>
          <w:rFonts w:ascii="Bookman Old Style" w:hAnsi="Bookman Old Style" w:cs="Bookman Old Style"/>
          <w:i/>
        </w:rPr>
        <w:t>ă</w:t>
      </w:r>
      <w:r>
        <w:rPr>
          <w:rFonts w:ascii="Bookman Old Style" w:hAnsi="Bookman Old Style" w:cs="Bookman Old Style"/>
          <w:i/>
        </w:rPr>
        <w:t>;</w:t>
      </w:r>
    </w:p>
    <w:p w14:paraId="6F17680F" w14:textId="7FEF9FAE" w:rsidR="00024F5C" w:rsidRDefault="00024F5C" w:rsidP="00A54F3B">
      <w:pPr>
        <w:widowControl w:val="0"/>
        <w:tabs>
          <w:tab w:val="left" w:pos="300"/>
        </w:tabs>
        <w:autoSpaceDE w:val="0"/>
        <w:autoSpaceDN w:val="0"/>
        <w:adjustRightInd w:val="0"/>
        <w:ind w:right="-45" w:firstLine="709"/>
        <w:jc w:val="both"/>
        <w:rPr>
          <w:rFonts w:ascii="Bookman Old Style" w:hAnsi="Bookman Old Style" w:cs="Bookman Old Style"/>
          <w:i/>
        </w:rPr>
      </w:pPr>
      <w:r>
        <w:rPr>
          <w:rFonts w:ascii="Bookman Old Style" w:hAnsi="Bookman Old Style" w:cs="Bookman Old Style"/>
          <w:i/>
        </w:rPr>
        <w:t xml:space="preserve">b) </w:t>
      </w:r>
      <w:r>
        <w:rPr>
          <w:rFonts w:ascii="Bookman Old Style" w:hAnsi="Bookman Old Style"/>
          <w:i/>
        </w:rPr>
        <w:t xml:space="preserve">dacă DAC </w:t>
      </w:r>
      <w:r w:rsidR="00370580">
        <w:rPr>
          <w:rFonts w:ascii="Bookman Old Style" w:hAnsi="Bookman Old Style"/>
          <w:i/>
        </w:rPr>
        <w:t>&lt;</w:t>
      </w:r>
      <w:r>
        <w:rPr>
          <w:rFonts w:ascii="Bookman Old Style" w:hAnsi="Bookman Old Style"/>
          <w:i/>
          <w:lang w:val="en-US"/>
        </w:rPr>
        <w:t xml:space="preserve"> </w:t>
      </w:r>
      <w:r w:rsidR="00370580">
        <w:rPr>
          <w:rFonts w:ascii="Bookman Old Style" w:hAnsi="Bookman Old Style"/>
          <w:i/>
          <w:lang w:val="en-US"/>
        </w:rPr>
        <w:t xml:space="preserve">300, </w:t>
      </w:r>
      <w:r w:rsidRPr="00A54F3B">
        <w:rPr>
          <w:rFonts w:ascii="Bookman Old Style" w:hAnsi="Bookman Old Style"/>
          <w:i/>
        </w:rPr>
        <w:t>norma didactică</w:t>
      </w:r>
      <w:r>
        <w:rPr>
          <w:rFonts w:ascii="Bookman Old Style" w:hAnsi="Bookman Old Style"/>
          <w:i/>
        </w:rPr>
        <w:t xml:space="preserve"> săptămânală se majorează cu 2 ore </w:t>
      </w:r>
      <w:r w:rsidRPr="00A54F3B">
        <w:rPr>
          <w:rFonts w:ascii="Bookman Old Style" w:hAnsi="Bookman Old Style"/>
          <w:i/>
        </w:rPr>
        <w:t>conven</w:t>
      </w:r>
      <w:r w:rsidRPr="00A54F3B">
        <w:rPr>
          <w:rFonts w:ascii="Cambria" w:hAnsi="Cambria" w:cs="Cambria"/>
          <w:i/>
        </w:rPr>
        <w:t>ț</w:t>
      </w:r>
      <w:r w:rsidRPr="00A54F3B">
        <w:rPr>
          <w:rFonts w:ascii="Bookman Old Style" w:hAnsi="Bookman Old Style"/>
          <w:i/>
        </w:rPr>
        <w:t>ional</w:t>
      </w:r>
      <w:r>
        <w:rPr>
          <w:rFonts w:ascii="Bookman Old Style" w:hAnsi="Bookman Old Style" w:cs="Bookman Old Style"/>
          <w:i/>
        </w:rPr>
        <w:t>e</w:t>
      </w:r>
      <w:r w:rsidR="00370580">
        <w:rPr>
          <w:rFonts w:ascii="Bookman Old Style" w:hAnsi="Bookman Old Style" w:cs="Bookman Old Style"/>
          <w:i/>
        </w:rPr>
        <w:t>.</w:t>
      </w:r>
    </w:p>
    <w:p w14:paraId="3FE38F89" w14:textId="77794C6F" w:rsidR="0059307C" w:rsidRPr="00096791" w:rsidRDefault="00370580" w:rsidP="00A54F3B">
      <w:pPr>
        <w:widowControl w:val="0"/>
        <w:autoSpaceDE w:val="0"/>
        <w:autoSpaceDN w:val="0"/>
        <w:adjustRightInd w:val="0"/>
        <w:ind w:right="-45" w:firstLine="709"/>
        <w:jc w:val="both"/>
      </w:pPr>
      <w:r w:rsidRPr="00DA2858" w:rsidDel="00370580">
        <w:rPr>
          <w:rFonts w:ascii="Bookman Old Style" w:hAnsi="Bookman Old Style"/>
          <w:lang w:val="en-US"/>
        </w:rPr>
        <w:t xml:space="preserve"> </w:t>
      </w:r>
      <w:r w:rsidR="0059307C" w:rsidRPr="00096791">
        <w:t>(</w:t>
      </w:r>
      <w:r w:rsidR="008A7898">
        <w:t>3</w:t>
      </w:r>
      <w:r w:rsidR="0059307C" w:rsidRPr="00096791">
        <w:t xml:space="preserve">) În conformitate cu Art. 287, alin. 21, din Legea Educaţiei Naţionale nr. 1/2011, cu modificările și completările ulterioare, personalul care exercită o funcţie de conducere în cadrul Universității Petrol-Gaze din Ploiești sau de îndrumare şi control în cadrul Ministerului Educaţiei </w:t>
      </w:r>
      <w:r w:rsidR="0059307C" w:rsidRPr="00A54F3B">
        <w:rPr>
          <w:strike/>
        </w:rPr>
        <w:t>şi Cercetării</w:t>
      </w:r>
      <w:r w:rsidR="0059307C" w:rsidRPr="00096791">
        <w:t xml:space="preserve"> poate beneficia de o reducere a normei didactice de cel mult 30%. </w:t>
      </w:r>
    </w:p>
    <w:p w14:paraId="18064E3E" w14:textId="037639E3" w:rsidR="0059307C" w:rsidRPr="00096791" w:rsidRDefault="00065DA0" w:rsidP="00096791">
      <w:pPr>
        <w:widowControl w:val="0"/>
        <w:tabs>
          <w:tab w:val="left" w:pos="300"/>
        </w:tabs>
        <w:autoSpaceDE w:val="0"/>
        <w:autoSpaceDN w:val="0"/>
        <w:adjustRightInd w:val="0"/>
        <w:ind w:right="-45"/>
        <w:jc w:val="both"/>
      </w:pPr>
      <w:r>
        <w:rPr>
          <w:noProof/>
          <w:lang w:val="en-US"/>
        </w:rPr>
        <mc:AlternateContent>
          <mc:Choice Requires="wps">
            <w:drawing>
              <wp:anchor distT="0" distB="0" distL="114300" distR="114300" simplePos="0" relativeHeight="251670528" behindDoc="0" locked="0" layoutInCell="1" allowOverlap="1" wp14:anchorId="405F8D73" wp14:editId="30B42524">
                <wp:simplePos x="0" y="0"/>
                <wp:positionH relativeFrom="column">
                  <wp:posOffset>6249670</wp:posOffset>
                </wp:positionH>
                <wp:positionV relativeFrom="paragraph">
                  <wp:posOffset>54610</wp:posOffset>
                </wp:positionV>
                <wp:extent cx="234950" cy="2159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234950" cy="215900"/>
                        </a:xfrm>
                        <a:prstGeom prst="rect">
                          <a:avLst/>
                        </a:prstGeom>
                        <a:solidFill>
                          <a:schemeClr val="lt1"/>
                        </a:solidFill>
                        <a:ln w="6350">
                          <a:solidFill>
                            <a:prstClr val="black"/>
                          </a:solidFill>
                        </a:ln>
                      </wps:spPr>
                      <wps:txbx>
                        <w:txbxContent>
                          <w:p w14:paraId="5B11EA63" w14:textId="6154CCD2" w:rsidR="00B84B48" w:rsidRDefault="00B84B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5F8D73" id="Text Box 13" o:spid="_x0000_s1037" type="#_x0000_t202" style="position:absolute;left:0;text-align:left;margin-left:492.1pt;margin-top:4.3pt;width:18.5pt;height:1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" fillcolor="white [3201]" strokeweight=".5pt">
                <v:textbox>
                  <w:txbxContent>
                    <w:p w14:paraId="5B11EA63" w14:textId="6154CCD2" w:rsidR="00B84B48" w:rsidRDefault="00B84B48">
                      <w:r>
                        <w:t>A</w:t>
                      </w:r>
                    </w:p>
                  </w:txbxContent>
                </v:textbox>
              </v:shape>
            </w:pict>
          </mc:Fallback>
        </mc:AlternateContent>
      </w:r>
      <w:r w:rsidR="0059307C" w:rsidRPr="00096791">
        <w:tab/>
      </w:r>
      <w:r w:rsidR="0059307C" w:rsidRPr="00096791">
        <w:tab/>
        <w:t>(</w:t>
      </w:r>
      <w:r w:rsidR="008A7898">
        <w:t>4</w:t>
      </w:r>
      <w:r w:rsidR="0059307C" w:rsidRPr="00096791">
        <w:t xml:space="preserve">) Senatul </w:t>
      </w:r>
      <w:r w:rsidR="00092C1F">
        <w:t>universitar</w:t>
      </w:r>
      <w:r w:rsidR="0059307C" w:rsidRPr="00096791">
        <w:t xml:space="preserve"> a stabilit reducerea normei didactice după cum urmează: </w:t>
      </w:r>
    </w:p>
    <w:p w14:paraId="44F46156" w14:textId="33EE5613" w:rsidR="0059307C" w:rsidRPr="00096791" w:rsidRDefault="0059307C" w:rsidP="0075439F">
      <w:pPr>
        <w:pStyle w:val="ListParagraph"/>
        <w:widowControl w:val="0"/>
        <w:numPr>
          <w:ilvl w:val="0"/>
          <w:numId w:val="22"/>
        </w:numPr>
        <w:tabs>
          <w:tab w:val="left" w:pos="993"/>
        </w:tabs>
        <w:autoSpaceDE w:val="0"/>
        <w:autoSpaceDN w:val="0"/>
        <w:adjustRightInd w:val="0"/>
        <w:spacing w:after="0" w:line="240" w:lineRule="auto"/>
        <w:ind w:right="-45" w:hanging="11"/>
        <w:jc w:val="both"/>
        <w:rPr>
          <w:rFonts w:ascii="Times New Roman" w:hAnsi="Times New Roman"/>
          <w:sz w:val="24"/>
          <w:szCs w:val="24"/>
        </w:rPr>
      </w:pPr>
      <w:r w:rsidRPr="00096791">
        <w:rPr>
          <w:rFonts w:ascii="Times New Roman" w:hAnsi="Times New Roman"/>
          <w:sz w:val="24"/>
          <w:szCs w:val="24"/>
        </w:rPr>
        <w:t>rector, prorectori</w:t>
      </w:r>
      <w:r w:rsidR="00065DA0">
        <w:rPr>
          <w:rFonts w:ascii="Times New Roman" w:hAnsi="Times New Roman"/>
          <w:sz w:val="24"/>
          <w:szCs w:val="24"/>
        </w:rPr>
        <w:t xml:space="preserve">, </w:t>
      </w:r>
      <w:r w:rsidR="00065DA0" w:rsidRPr="0075439F">
        <w:rPr>
          <w:rFonts w:ascii="Times New Roman" w:hAnsi="Times New Roman"/>
          <w:sz w:val="24"/>
          <w:szCs w:val="24"/>
        </w:rPr>
        <w:t>director CSUD asimilat prorector</w:t>
      </w:r>
      <w:r w:rsidRPr="00096791">
        <w:rPr>
          <w:rFonts w:ascii="Times New Roman" w:hAnsi="Times New Roman"/>
          <w:sz w:val="24"/>
          <w:szCs w:val="24"/>
        </w:rPr>
        <w:t xml:space="preserve"> - maximum 30%; </w:t>
      </w:r>
    </w:p>
    <w:p w14:paraId="6E46FEA6" w14:textId="77777777" w:rsidR="0059307C" w:rsidRPr="00096791" w:rsidRDefault="0059307C" w:rsidP="00096791">
      <w:pPr>
        <w:pStyle w:val="ListParagraph"/>
        <w:widowControl w:val="0"/>
        <w:numPr>
          <w:ilvl w:val="0"/>
          <w:numId w:val="22"/>
        </w:numPr>
        <w:tabs>
          <w:tab w:val="left" w:pos="993"/>
        </w:tabs>
        <w:autoSpaceDE w:val="0"/>
        <w:autoSpaceDN w:val="0"/>
        <w:adjustRightInd w:val="0"/>
        <w:spacing w:after="0" w:line="240" w:lineRule="auto"/>
        <w:ind w:right="-45" w:hanging="11"/>
        <w:jc w:val="both"/>
        <w:rPr>
          <w:rFonts w:ascii="Times New Roman" w:hAnsi="Times New Roman"/>
          <w:sz w:val="24"/>
          <w:szCs w:val="24"/>
        </w:rPr>
      </w:pPr>
      <w:r w:rsidRPr="00096791">
        <w:rPr>
          <w:rFonts w:ascii="Times New Roman" w:hAnsi="Times New Roman"/>
          <w:sz w:val="24"/>
          <w:szCs w:val="24"/>
        </w:rPr>
        <w:t xml:space="preserve">decani – maximum 20%; </w:t>
      </w:r>
    </w:p>
    <w:p w14:paraId="34A4216A" w14:textId="3ABD27E7" w:rsidR="0059307C" w:rsidRPr="00096791" w:rsidRDefault="00092C1F" w:rsidP="00096791">
      <w:pPr>
        <w:pStyle w:val="ListParagraph"/>
        <w:widowControl w:val="0"/>
        <w:numPr>
          <w:ilvl w:val="0"/>
          <w:numId w:val="22"/>
        </w:numPr>
        <w:tabs>
          <w:tab w:val="left" w:pos="993"/>
        </w:tabs>
        <w:autoSpaceDE w:val="0"/>
        <w:autoSpaceDN w:val="0"/>
        <w:adjustRightInd w:val="0"/>
        <w:spacing w:after="0" w:line="240" w:lineRule="auto"/>
        <w:ind w:right="-45" w:hanging="11"/>
        <w:jc w:val="both"/>
        <w:rPr>
          <w:rFonts w:ascii="Times New Roman" w:hAnsi="Times New Roman"/>
          <w:sz w:val="24"/>
          <w:szCs w:val="24"/>
        </w:rPr>
      </w:pPr>
      <w:r>
        <w:rPr>
          <w:rFonts w:ascii="Times New Roman" w:hAnsi="Times New Roman"/>
          <w:sz w:val="24"/>
          <w:szCs w:val="24"/>
        </w:rPr>
        <w:t>prodecani, directorul Școlii D</w:t>
      </w:r>
      <w:r w:rsidR="0059307C" w:rsidRPr="00096791">
        <w:rPr>
          <w:rFonts w:ascii="Times New Roman" w:hAnsi="Times New Roman"/>
          <w:sz w:val="24"/>
          <w:szCs w:val="24"/>
        </w:rPr>
        <w:t xml:space="preserve">octorale (asimilat directorului de departament) şi directori de departamente (inclusiv DIDFR şi DPPD) – maximum 15%. </w:t>
      </w:r>
    </w:p>
    <w:p w14:paraId="17A2A3C5" w14:textId="69975ACE" w:rsidR="0059307C" w:rsidRPr="00096791" w:rsidRDefault="0059307C" w:rsidP="00092C1F">
      <w:pPr>
        <w:widowControl w:val="0"/>
        <w:tabs>
          <w:tab w:val="left" w:pos="709"/>
        </w:tabs>
        <w:autoSpaceDE w:val="0"/>
        <w:autoSpaceDN w:val="0"/>
        <w:adjustRightInd w:val="0"/>
        <w:ind w:right="-45"/>
        <w:jc w:val="both"/>
      </w:pPr>
      <w:r w:rsidRPr="00096791">
        <w:tab/>
      </w:r>
      <w:r w:rsidRPr="00096791">
        <w:tab/>
        <w:t>(</w:t>
      </w:r>
      <w:r w:rsidR="008A7898">
        <w:t>5</w:t>
      </w:r>
      <w:r w:rsidRPr="00096791">
        <w:t>) Reducerea norm</w:t>
      </w:r>
      <w:r w:rsidR="0099349E" w:rsidRPr="00096791">
        <w:t>ei</w:t>
      </w:r>
      <w:r w:rsidRPr="00096791">
        <w:t xml:space="preserve"> didactic</w:t>
      </w:r>
      <w:r w:rsidR="0099349E" w:rsidRPr="00096791">
        <w:t>e</w:t>
      </w:r>
      <w:r w:rsidRPr="00096791">
        <w:t xml:space="preserve"> încetează la încheierea mandatului.</w:t>
      </w:r>
    </w:p>
    <w:p w14:paraId="55718240" w14:textId="6E838A84" w:rsidR="0059307C" w:rsidRPr="00096791" w:rsidRDefault="0059307C" w:rsidP="00092C1F">
      <w:pPr>
        <w:widowControl w:val="0"/>
        <w:tabs>
          <w:tab w:val="left" w:pos="709"/>
        </w:tabs>
        <w:autoSpaceDE w:val="0"/>
        <w:autoSpaceDN w:val="0"/>
        <w:adjustRightInd w:val="0"/>
        <w:ind w:right="-45"/>
        <w:jc w:val="both"/>
      </w:pPr>
      <w:r w:rsidRPr="00096791">
        <w:tab/>
      </w:r>
      <w:r w:rsidRPr="00096791">
        <w:tab/>
        <w:t>(</w:t>
      </w:r>
      <w:r w:rsidR="008A7898">
        <w:t>6</w:t>
      </w:r>
      <w:r w:rsidRPr="00096791">
        <w:t xml:space="preserve">) Dacă mandatul încetează pe parcursul anului universitar, aplicarea reducerii de normă se efectuează astfel: </w:t>
      </w:r>
    </w:p>
    <w:p w14:paraId="7E9EA83D" w14:textId="77777777" w:rsidR="0059307C" w:rsidRPr="00096791" w:rsidRDefault="0059307C" w:rsidP="00092C1F">
      <w:pPr>
        <w:pStyle w:val="ListParagraph"/>
        <w:widowControl w:val="0"/>
        <w:numPr>
          <w:ilvl w:val="0"/>
          <w:numId w:val="20"/>
        </w:numPr>
        <w:tabs>
          <w:tab w:val="left" w:pos="993"/>
        </w:tabs>
        <w:autoSpaceDE w:val="0"/>
        <w:autoSpaceDN w:val="0"/>
        <w:adjustRightInd w:val="0"/>
        <w:spacing w:after="0" w:line="240" w:lineRule="auto"/>
        <w:ind w:left="709" w:right="-45" w:firstLine="0"/>
        <w:jc w:val="both"/>
        <w:rPr>
          <w:rFonts w:ascii="Times New Roman" w:hAnsi="Times New Roman"/>
          <w:sz w:val="24"/>
          <w:szCs w:val="24"/>
        </w:rPr>
      </w:pPr>
      <w:r w:rsidRPr="00096791">
        <w:rPr>
          <w:rFonts w:ascii="Times New Roman" w:hAnsi="Times New Roman"/>
          <w:sz w:val="24"/>
          <w:szCs w:val="24"/>
        </w:rPr>
        <w:t>se aplică întreaga reducere de normă, iar orele aferente reducerii de normă pentru perioada în care aceasta nu se aplică, din cauza încetării funcţiei, se compensează cu ore</w:t>
      </w:r>
      <w:r w:rsidRPr="00096791">
        <w:rPr>
          <w:rFonts w:ascii="Times New Roman" w:hAnsi="Times New Roman"/>
          <w:color w:val="FF0000"/>
          <w:sz w:val="24"/>
          <w:szCs w:val="24"/>
        </w:rPr>
        <w:t xml:space="preserve"> </w:t>
      </w:r>
      <w:r w:rsidRPr="00096791">
        <w:rPr>
          <w:rFonts w:ascii="Times New Roman" w:hAnsi="Times New Roman"/>
          <w:sz w:val="24"/>
          <w:szCs w:val="24"/>
        </w:rPr>
        <w:t>din posturi vacante sau;</w:t>
      </w:r>
    </w:p>
    <w:p w14:paraId="27A927F2" w14:textId="17E1F6D3" w:rsidR="0059307C" w:rsidRDefault="0059307C" w:rsidP="00092C1F">
      <w:pPr>
        <w:pStyle w:val="ListParagraph"/>
        <w:widowControl w:val="0"/>
        <w:numPr>
          <w:ilvl w:val="0"/>
          <w:numId w:val="20"/>
        </w:numPr>
        <w:tabs>
          <w:tab w:val="left" w:pos="993"/>
        </w:tabs>
        <w:autoSpaceDE w:val="0"/>
        <w:autoSpaceDN w:val="0"/>
        <w:adjustRightInd w:val="0"/>
        <w:spacing w:after="0" w:line="240" w:lineRule="auto"/>
        <w:ind w:left="709" w:right="-43" w:firstLine="0"/>
        <w:jc w:val="both"/>
        <w:rPr>
          <w:rFonts w:ascii="Times New Roman" w:hAnsi="Times New Roman"/>
          <w:sz w:val="24"/>
          <w:szCs w:val="24"/>
        </w:rPr>
      </w:pPr>
      <w:r w:rsidRPr="00096791">
        <w:rPr>
          <w:rFonts w:ascii="Times New Roman" w:hAnsi="Times New Roman"/>
          <w:sz w:val="24"/>
          <w:szCs w:val="24"/>
        </w:rPr>
        <w:t>se aplică reducerea de normă, proporţional cu durata mandatului în baza căruia se acordă reducerea.</w:t>
      </w:r>
    </w:p>
    <w:p w14:paraId="6EB683D8" w14:textId="4765E98E" w:rsidR="00065DA0" w:rsidRPr="00065DA0" w:rsidRDefault="000C752D" w:rsidP="00065DA0">
      <w:pPr>
        <w:pStyle w:val="ListParagraph"/>
        <w:widowControl w:val="0"/>
        <w:tabs>
          <w:tab w:val="left" w:pos="993"/>
        </w:tabs>
        <w:autoSpaceDE w:val="0"/>
        <w:autoSpaceDN w:val="0"/>
        <w:adjustRightInd w:val="0"/>
        <w:ind w:left="0" w:right="-43" w:firstLine="709"/>
        <w:jc w:val="both"/>
        <w:rPr>
          <w:rFonts w:ascii="Times New Roman" w:hAnsi="Times New Roman"/>
          <w:sz w:val="24"/>
          <w:szCs w:val="24"/>
        </w:rPr>
      </w:pPr>
      <w:r>
        <w:rPr>
          <w:rFonts w:ascii="Bookman Old Style" w:hAnsi="Bookman Old Style"/>
          <w:i/>
          <w:noProof/>
          <w:sz w:val="24"/>
          <w:szCs w:val="24"/>
        </w:rPr>
        <mc:AlternateContent>
          <mc:Choice Requires="wps">
            <w:drawing>
              <wp:anchor distT="0" distB="0" distL="114300" distR="114300" simplePos="0" relativeHeight="251671552" behindDoc="0" locked="0" layoutInCell="1" allowOverlap="1" wp14:anchorId="7345BEDF" wp14:editId="5F844849">
                <wp:simplePos x="0" y="0"/>
                <wp:positionH relativeFrom="column">
                  <wp:posOffset>6281420</wp:posOffset>
                </wp:positionH>
                <wp:positionV relativeFrom="paragraph">
                  <wp:posOffset>84455</wp:posOffset>
                </wp:positionV>
                <wp:extent cx="234950" cy="234950"/>
                <wp:effectExtent l="0" t="0" r="12700" b="12700"/>
                <wp:wrapNone/>
                <wp:docPr id="15" name="Text Box 15"/>
                <wp:cNvGraphicFramePr/>
                <a:graphic xmlns:a="http://schemas.openxmlformats.org/drawingml/2006/main">
                  <a:graphicData uri="http://schemas.microsoft.com/office/word/2010/wordprocessingShape">
                    <wps:wsp>
                      <wps:cNvSpPr txBox="1"/>
                      <wps:spPr>
                        <a:xfrm>
                          <a:off x="0" y="0"/>
                          <a:ext cx="234950" cy="234950"/>
                        </a:xfrm>
                        <a:prstGeom prst="rect">
                          <a:avLst/>
                        </a:prstGeom>
                        <a:solidFill>
                          <a:schemeClr val="lt1"/>
                        </a:solidFill>
                        <a:ln w="6350">
                          <a:solidFill>
                            <a:prstClr val="black"/>
                          </a:solidFill>
                        </a:ln>
                      </wps:spPr>
                      <wps:txbx>
                        <w:txbxContent>
                          <w:p w14:paraId="5E44E1DE" w14:textId="6D3D3EC7" w:rsidR="00B84B48" w:rsidRDefault="00B84B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45BEDF" id="Text Box 15" o:spid="_x0000_s1038" type="#_x0000_t202" style="position:absolute;left:0;text-align:left;margin-left:494.6pt;margin-top:6.65pt;width:18.5pt;height:1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" fillcolor="white [3201]" strokeweight=".5pt">
                <v:textbox>
                  <w:txbxContent>
                    <w:p w14:paraId="5E44E1DE" w14:textId="6D3D3EC7" w:rsidR="00B84B48" w:rsidRDefault="00B84B48">
                      <w:r>
                        <w:t>A</w:t>
                      </w:r>
                    </w:p>
                  </w:txbxContent>
                </v:textbox>
              </v:shape>
            </w:pict>
          </mc:Fallback>
        </mc:AlternateContent>
      </w:r>
      <w:r w:rsidR="00065DA0" w:rsidRPr="00065DA0">
        <w:rPr>
          <w:rFonts w:ascii="Bookman Old Style" w:hAnsi="Bookman Old Style"/>
          <w:i/>
          <w:sz w:val="24"/>
          <w:szCs w:val="24"/>
        </w:rPr>
        <w:t>(</w:t>
      </w:r>
      <w:r w:rsidR="008A7898">
        <w:rPr>
          <w:rFonts w:ascii="Bookman Old Style" w:hAnsi="Bookman Old Style"/>
          <w:i/>
          <w:sz w:val="24"/>
          <w:szCs w:val="24"/>
        </w:rPr>
        <w:t>7</w:t>
      </w:r>
      <w:r w:rsidR="00065DA0" w:rsidRPr="00065DA0">
        <w:rPr>
          <w:rFonts w:ascii="Bookman Old Style" w:hAnsi="Bookman Old Style"/>
          <w:i/>
          <w:sz w:val="24"/>
          <w:szCs w:val="24"/>
        </w:rPr>
        <w:t>) Se aplică reducerile de normă pentru func</w:t>
      </w:r>
      <w:r w:rsidR="00065DA0" w:rsidRPr="00065DA0">
        <w:rPr>
          <w:rFonts w:ascii="Cambria" w:hAnsi="Cambria" w:cs="Cambria"/>
          <w:i/>
          <w:sz w:val="24"/>
          <w:szCs w:val="24"/>
        </w:rPr>
        <w:t>ț</w:t>
      </w:r>
      <w:r w:rsidR="00065DA0" w:rsidRPr="00065DA0">
        <w:rPr>
          <w:rFonts w:ascii="Bookman Old Style" w:hAnsi="Bookman Old Style"/>
          <w:i/>
          <w:sz w:val="24"/>
          <w:szCs w:val="24"/>
        </w:rPr>
        <w:t xml:space="preserve">iile de conducere conform alin. (3). </w:t>
      </w:r>
      <w:r w:rsidR="00065DA0" w:rsidRPr="00065DA0">
        <w:rPr>
          <w:rFonts w:ascii="Bookman Old Style" w:hAnsi="Bookman Old Style" w:cs="Bookman Old Style"/>
          <w:i/>
          <w:sz w:val="24"/>
          <w:szCs w:val="24"/>
        </w:rPr>
        <w:t>Î</w:t>
      </w:r>
      <w:r w:rsidR="00065DA0" w:rsidRPr="00065DA0">
        <w:rPr>
          <w:rFonts w:ascii="Bookman Old Style" w:hAnsi="Bookman Old Style"/>
          <w:i/>
          <w:sz w:val="24"/>
          <w:szCs w:val="24"/>
        </w:rPr>
        <w:t>n continuare, se aplic</w:t>
      </w:r>
      <w:r w:rsidR="00065DA0" w:rsidRPr="00065DA0">
        <w:rPr>
          <w:rFonts w:ascii="Bookman Old Style" w:hAnsi="Bookman Old Style" w:cs="Bookman Old Style"/>
          <w:i/>
          <w:sz w:val="24"/>
          <w:szCs w:val="24"/>
        </w:rPr>
        <w:t>ă</w:t>
      </w:r>
      <w:r w:rsidR="00065DA0" w:rsidRPr="00065DA0">
        <w:rPr>
          <w:rFonts w:ascii="Bookman Old Style" w:hAnsi="Bookman Old Style"/>
          <w:i/>
          <w:sz w:val="24"/>
          <w:szCs w:val="24"/>
        </w:rPr>
        <w:t xml:space="preserve"> reducerile de norm</w:t>
      </w:r>
      <w:r w:rsidR="00065DA0" w:rsidRPr="00065DA0">
        <w:rPr>
          <w:rFonts w:ascii="Bookman Old Style" w:hAnsi="Bookman Old Style" w:cs="Bookman Old Style"/>
          <w:i/>
          <w:sz w:val="24"/>
          <w:szCs w:val="24"/>
        </w:rPr>
        <w:t>ă</w:t>
      </w:r>
      <w:r w:rsidR="00065DA0" w:rsidRPr="00065DA0">
        <w:rPr>
          <w:rFonts w:ascii="Bookman Old Style" w:hAnsi="Bookman Old Style"/>
          <w:i/>
          <w:sz w:val="24"/>
          <w:szCs w:val="24"/>
        </w:rPr>
        <w:t xml:space="preserve"> pentru </w:t>
      </w:r>
      <w:r w:rsidR="00065DA0" w:rsidRPr="00065DA0">
        <w:rPr>
          <w:rFonts w:ascii="Bookman Old Style" w:hAnsi="Bookman Old Style" w:cs="Bookman Old Style"/>
          <w:i/>
          <w:sz w:val="24"/>
          <w:szCs w:val="24"/>
        </w:rPr>
        <w:t>î</w:t>
      </w:r>
      <w:r w:rsidR="00065DA0" w:rsidRPr="00065DA0">
        <w:rPr>
          <w:rFonts w:ascii="Bookman Old Style" w:hAnsi="Bookman Old Style"/>
          <w:i/>
          <w:sz w:val="24"/>
          <w:szCs w:val="24"/>
        </w:rPr>
        <w:t>ndeplinirea activit</w:t>
      </w:r>
      <w:r w:rsidR="00065DA0" w:rsidRPr="00065DA0">
        <w:rPr>
          <w:rFonts w:ascii="Bookman Old Style" w:hAnsi="Bookman Old Style" w:cs="Bookman Old Style"/>
          <w:i/>
          <w:sz w:val="24"/>
          <w:szCs w:val="24"/>
        </w:rPr>
        <w:t>ă</w:t>
      </w:r>
      <w:r w:rsidR="00065DA0" w:rsidRPr="00065DA0">
        <w:rPr>
          <w:rFonts w:ascii="Cambria" w:hAnsi="Cambria" w:cs="Cambria"/>
          <w:i/>
          <w:sz w:val="24"/>
          <w:szCs w:val="24"/>
        </w:rPr>
        <w:t>ț</w:t>
      </w:r>
      <w:r w:rsidR="00065DA0" w:rsidRPr="00065DA0">
        <w:rPr>
          <w:rFonts w:ascii="Bookman Old Style" w:hAnsi="Bookman Old Style"/>
          <w:i/>
          <w:sz w:val="24"/>
          <w:szCs w:val="24"/>
        </w:rPr>
        <w:t>ii de cercetare specificate la alin. (1).</w:t>
      </w:r>
    </w:p>
    <w:p w14:paraId="3E3EE7C8" w14:textId="359BDB81" w:rsidR="000C752D" w:rsidRPr="0075439F" w:rsidRDefault="000C752D" w:rsidP="000C752D">
      <w:pPr>
        <w:pStyle w:val="ListParagraph"/>
        <w:widowControl w:val="0"/>
        <w:tabs>
          <w:tab w:val="left" w:pos="993"/>
        </w:tabs>
        <w:autoSpaceDE w:val="0"/>
        <w:autoSpaceDN w:val="0"/>
        <w:adjustRightInd w:val="0"/>
        <w:spacing w:after="0" w:line="240" w:lineRule="auto"/>
        <w:ind w:left="0" w:right="-43" w:firstLine="709"/>
        <w:jc w:val="both"/>
        <w:rPr>
          <w:rFonts w:ascii="Bookman Old Style" w:hAnsi="Bookman Old Style"/>
          <w:i/>
          <w:sz w:val="24"/>
          <w:szCs w:val="24"/>
        </w:rPr>
      </w:pPr>
      <w:r w:rsidRPr="0075439F">
        <w:rPr>
          <w:rFonts w:ascii="Bookman Old Style" w:hAnsi="Bookman Old Style"/>
          <w:i/>
          <w:noProof/>
          <w:sz w:val="24"/>
          <w:szCs w:val="24"/>
        </w:rPr>
        <mc:AlternateContent>
          <mc:Choice Requires="wps">
            <w:drawing>
              <wp:anchor distT="0" distB="0" distL="114300" distR="114300" simplePos="0" relativeHeight="251673600" behindDoc="0" locked="0" layoutInCell="1" allowOverlap="1" wp14:anchorId="3740B2B0" wp14:editId="7BBF547A">
                <wp:simplePos x="0" y="0"/>
                <wp:positionH relativeFrom="column">
                  <wp:posOffset>6256020</wp:posOffset>
                </wp:positionH>
                <wp:positionV relativeFrom="paragraph">
                  <wp:posOffset>86360</wp:posOffset>
                </wp:positionV>
                <wp:extent cx="241300" cy="228600"/>
                <wp:effectExtent l="0" t="0" r="25400" b="19050"/>
                <wp:wrapNone/>
                <wp:docPr id="17" name="Text Box 17"/>
                <wp:cNvGraphicFramePr/>
                <a:graphic xmlns:a="http://schemas.openxmlformats.org/drawingml/2006/main">
                  <a:graphicData uri="http://schemas.microsoft.com/office/word/2010/wordprocessingShape">
                    <wps:wsp>
                      <wps:cNvSpPr txBox="1"/>
                      <wps:spPr>
                        <a:xfrm>
                          <a:off x="0" y="0"/>
                          <a:ext cx="241300" cy="228600"/>
                        </a:xfrm>
                        <a:prstGeom prst="rect">
                          <a:avLst/>
                        </a:prstGeom>
                        <a:solidFill>
                          <a:schemeClr val="lt1"/>
                        </a:solidFill>
                        <a:ln w="6350">
                          <a:solidFill>
                            <a:prstClr val="black"/>
                          </a:solidFill>
                        </a:ln>
                      </wps:spPr>
                      <wps:txbx>
                        <w:txbxContent>
                          <w:p w14:paraId="334B989B" w14:textId="688E0B57" w:rsidR="00B84B48" w:rsidRDefault="00B84B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40B2B0" id="Text Box 17" o:spid="_x0000_s1039" type="#_x0000_t202" style="position:absolute;left:0;text-align:left;margin-left:492.6pt;margin-top:6.8pt;width:19pt;height:1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" fillcolor="white [3201]" strokeweight=".5pt">
                <v:textbox>
                  <w:txbxContent>
                    <w:p w14:paraId="334B989B" w14:textId="688E0B57" w:rsidR="00B84B48" w:rsidRDefault="00B84B48">
                      <w:r>
                        <w:t>A</w:t>
                      </w:r>
                    </w:p>
                  </w:txbxContent>
                </v:textbox>
              </v:shape>
            </w:pict>
          </mc:Fallback>
        </mc:AlternateContent>
      </w:r>
    </w:p>
    <w:p w14:paraId="71344573" w14:textId="3F82D803" w:rsidR="00CC4B2D" w:rsidRPr="00096791" w:rsidRDefault="00092C1F" w:rsidP="0075439F">
      <w:pPr>
        <w:widowControl w:val="0"/>
        <w:autoSpaceDE w:val="0"/>
        <w:autoSpaceDN w:val="0"/>
        <w:adjustRightInd w:val="0"/>
        <w:ind w:right="-45"/>
        <w:jc w:val="both"/>
      </w:pPr>
      <w:r w:rsidRPr="0075439F">
        <w:rPr>
          <w:b/>
        </w:rPr>
        <w:t>Art.</w:t>
      </w:r>
      <w:r w:rsidR="00904260" w:rsidRPr="0075439F">
        <w:rPr>
          <w:b/>
        </w:rPr>
        <w:t>1</w:t>
      </w:r>
      <w:r w:rsidR="00135CEB" w:rsidRPr="0075439F">
        <w:rPr>
          <w:b/>
        </w:rPr>
        <w:t>6</w:t>
      </w:r>
      <w:r w:rsidRPr="0075439F">
        <w:tab/>
      </w:r>
      <w:r w:rsidR="000C752D" w:rsidRPr="0075439F">
        <w:rPr>
          <w:i/>
        </w:rPr>
        <w:t>(1)</w:t>
      </w:r>
      <w:r w:rsidR="000C752D" w:rsidRPr="0075439F">
        <w:t xml:space="preserve"> </w:t>
      </w:r>
      <w:r w:rsidR="00904260" w:rsidRPr="0075439F">
        <w:t>Prin excepţie</w:t>
      </w:r>
      <w:r w:rsidR="005B7987" w:rsidRPr="0075439F">
        <w:t xml:space="preserve"> de la prevederile art. (14) </w:t>
      </w:r>
      <w:r w:rsidR="00904260" w:rsidRPr="0075439F">
        <w:t xml:space="preserve">norma </w:t>
      </w:r>
      <w:r w:rsidR="005B4ACE">
        <w:t xml:space="preserve">didactică săptămânală a </w:t>
      </w:r>
      <w:r w:rsidR="00904260" w:rsidRPr="0075439F">
        <w:t>personalului didactic de la Departamentul A</w:t>
      </w:r>
      <w:r w:rsidR="00D022CF" w:rsidRPr="0075439F">
        <w:t xml:space="preserve">ctivități </w:t>
      </w:r>
      <w:r w:rsidR="00904260" w:rsidRPr="0075439F">
        <w:t>M</w:t>
      </w:r>
      <w:r w:rsidR="00D022CF" w:rsidRPr="0075439F">
        <w:t xml:space="preserve">otrice și </w:t>
      </w:r>
      <w:r w:rsidR="00904260" w:rsidRPr="0075439F">
        <w:t>S</w:t>
      </w:r>
      <w:r w:rsidR="00D022CF" w:rsidRPr="0075439F">
        <w:t xml:space="preserve">port </w:t>
      </w:r>
      <w:r w:rsidR="00904260" w:rsidRPr="0075439F">
        <w:t>U</w:t>
      </w:r>
      <w:r w:rsidR="00D022CF" w:rsidRPr="0075439F">
        <w:t>niversitar</w:t>
      </w:r>
      <w:r w:rsidR="00904260" w:rsidRPr="0075439F">
        <w:t xml:space="preserve"> care, datorită specificului disciplinelor</w:t>
      </w:r>
      <w:r w:rsidR="005B4ACE">
        <w:t>,</w:t>
      </w:r>
      <w:r w:rsidR="00904260" w:rsidRPr="0075439F">
        <w:t xml:space="preserve"> nu are în structura postului </w:t>
      </w:r>
      <w:r w:rsidR="005B7987" w:rsidRPr="0075439F">
        <w:t>activități de predare,</w:t>
      </w:r>
      <w:r w:rsidR="00904260" w:rsidRPr="0075439F">
        <w:t xml:space="preserve"> </w:t>
      </w:r>
      <w:r w:rsidR="005B7987" w:rsidRPr="0075439F">
        <w:t>va rămâne la valorile menționate la art. 14, alin. (1) lit. a), b) și c)</w:t>
      </w:r>
      <w:r w:rsidR="005B7987">
        <w:t>, fără obligativitatea includerii</w:t>
      </w:r>
      <w:r w:rsidR="005B4ACE">
        <w:t xml:space="preserve"> în aceasta </w:t>
      </w:r>
      <w:r w:rsidR="005B4ACE" w:rsidRPr="00096791">
        <w:t>de activităţi de predare</w:t>
      </w:r>
      <w:r w:rsidR="005B4ACE">
        <w:t>.</w:t>
      </w:r>
    </w:p>
    <w:p w14:paraId="01BDC14F" w14:textId="77777777" w:rsidR="00195C56" w:rsidRPr="00096791" w:rsidRDefault="00195C56" w:rsidP="00195C56">
      <w:pPr>
        <w:widowControl w:val="0"/>
        <w:autoSpaceDE w:val="0"/>
        <w:autoSpaceDN w:val="0"/>
        <w:adjustRightInd w:val="0"/>
        <w:ind w:right="-43" w:firstLine="709"/>
        <w:jc w:val="both"/>
      </w:pPr>
    </w:p>
    <w:p w14:paraId="2A78F1A8" w14:textId="51CA505D" w:rsidR="009404BA" w:rsidRPr="00096791" w:rsidRDefault="00195C56" w:rsidP="00195C56">
      <w:pPr>
        <w:widowControl w:val="0"/>
        <w:tabs>
          <w:tab w:val="left" w:pos="709"/>
        </w:tabs>
        <w:autoSpaceDE w:val="0"/>
        <w:autoSpaceDN w:val="0"/>
        <w:adjustRightInd w:val="0"/>
        <w:ind w:right="8"/>
        <w:jc w:val="both"/>
        <w:rPr>
          <w:b/>
        </w:rPr>
      </w:pPr>
      <w:r>
        <w:rPr>
          <w:b/>
        </w:rPr>
        <w:t>Art.</w:t>
      </w:r>
      <w:r w:rsidR="00CC4B2D" w:rsidRPr="00096791">
        <w:rPr>
          <w:b/>
        </w:rPr>
        <w:t>1</w:t>
      </w:r>
      <w:r w:rsidR="00135CEB" w:rsidRPr="00096791">
        <w:rPr>
          <w:b/>
        </w:rPr>
        <w:t>7</w:t>
      </w:r>
      <w:r>
        <w:rPr>
          <w:b/>
        </w:rPr>
        <w:tab/>
      </w:r>
      <w:r w:rsidR="009404BA" w:rsidRPr="00096791">
        <w:t xml:space="preserve">(1)  Prin excepție, în situația în care norma didactică nu poate fi constituită, diferențele până la norma didactică </w:t>
      </w:r>
      <w:r w:rsidR="00AD5F5E">
        <w:t>săptămânală</w:t>
      </w:r>
      <w:r w:rsidR="00AD5F5E" w:rsidRPr="00096791">
        <w:t xml:space="preserve"> </w:t>
      </w:r>
      <w:r w:rsidR="009404BA" w:rsidRPr="00096791">
        <w:t>se pot completa cu activități din statele de funcții ale DIDFR și DPPD.</w:t>
      </w:r>
    </w:p>
    <w:p w14:paraId="6632E79F" w14:textId="5979EF0D" w:rsidR="0059307C" w:rsidRPr="00096791" w:rsidRDefault="009404BA" w:rsidP="00195C56">
      <w:pPr>
        <w:widowControl w:val="0"/>
        <w:tabs>
          <w:tab w:val="left" w:pos="709"/>
        </w:tabs>
        <w:autoSpaceDE w:val="0"/>
        <w:autoSpaceDN w:val="0"/>
        <w:adjustRightInd w:val="0"/>
        <w:ind w:right="8"/>
        <w:jc w:val="both"/>
      </w:pPr>
      <w:r w:rsidRPr="00096791">
        <w:lastRenderedPageBreak/>
        <w:tab/>
      </w:r>
      <w:r w:rsidR="00CC4B2D" w:rsidRPr="00096791">
        <w:t>(</w:t>
      </w:r>
      <w:r w:rsidRPr="00096791">
        <w:t>2</w:t>
      </w:r>
      <w:r w:rsidR="00CC4B2D" w:rsidRPr="00096791">
        <w:t>)</w:t>
      </w:r>
      <w:r w:rsidR="00CC4B2D" w:rsidRPr="00096791">
        <w:rPr>
          <w:b/>
        </w:rPr>
        <w:t xml:space="preserve"> </w:t>
      </w:r>
      <w:r w:rsidR="00CC4B2D" w:rsidRPr="00096791">
        <w:t xml:space="preserve">Prin excepţie, în situaţia în care norma didactică nu poate fi alcătuită, diferenţele până la norma didactică </w:t>
      </w:r>
      <w:r w:rsidR="00AD5F5E">
        <w:t>săptămânală</w:t>
      </w:r>
      <w:r w:rsidR="00AD5F5E" w:rsidRPr="00096791">
        <w:t xml:space="preserve"> </w:t>
      </w:r>
      <w:r w:rsidR="00CC4B2D" w:rsidRPr="00096791">
        <w:t xml:space="preserve">se completează cu activităţi de cercetare ştiinţifică, </w:t>
      </w:r>
      <w:r w:rsidRPr="00096791">
        <w:t xml:space="preserve">conform </w:t>
      </w:r>
      <w:r w:rsidRPr="00096791">
        <w:rPr>
          <w:i/>
          <w:iCs/>
        </w:rPr>
        <w:t xml:space="preserve">Metodologiei privind normarea activității de cercetare științifică, </w:t>
      </w:r>
      <w:r w:rsidR="00195C56">
        <w:t>cu acordul C</w:t>
      </w:r>
      <w:r w:rsidR="00CC4B2D" w:rsidRPr="00096791">
        <w:t>onsiliului facultăţii, la propunerea directoru</w:t>
      </w:r>
      <w:r w:rsidR="00FD387F" w:rsidRPr="00096791">
        <w:t xml:space="preserve">lui de departament. </w:t>
      </w:r>
      <w:r w:rsidR="00CC4B2D" w:rsidRPr="00096791">
        <w:t xml:space="preserve">Diminuarea normei didactice este de cel mult 1/2 din norma respectivă, iar ora de cercetare este echivalentă cu 0,5 ore convenţionale. Cadrul didactic îşi menţine calitatea de titular în funcţia didactică obţinută prin concurs. </w:t>
      </w:r>
    </w:p>
    <w:p w14:paraId="16678972" w14:textId="2C4DD37B" w:rsidR="00CC4B2D" w:rsidRDefault="0059307C" w:rsidP="00096791">
      <w:pPr>
        <w:widowControl w:val="0"/>
        <w:tabs>
          <w:tab w:val="left" w:pos="720"/>
        </w:tabs>
        <w:autoSpaceDE w:val="0"/>
        <w:autoSpaceDN w:val="0"/>
        <w:adjustRightInd w:val="0"/>
        <w:ind w:right="8"/>
        <w:jc w:val="both"/>
      </w:pPr>
      <w:r w:rsidRPr="00096791">
        <w:tab/>
      </w:r>
      <w:r w:rsidR="00666F6F" w:rsidRPr="00096791">
        <w:t>(3</w:t>
      </w:r>
      <w:r w:rsidR="00CC4B2D" w:rsidRPr="00096791">
        <w:t>) Cadrele didactice titulare a căror normă didactică nu poate fi constituită pot fi trecute temporar, la cererea acestora, cu normă integrală de cercetare ştiinţifică, menţinându-şi calitatea de titular în funcţia didactică obţinută prin concurs. În această perioadă, cadrul didactic are obligaţiile personalului de cercetare din învăţământul superior.</w:t>
      </w:r>
    </w:p>
    <w:p w14:paraId="40B6F01F" w14:textId="77777777" w:rsidR="00195C56" w:rsidRPr="00B83E77" w:rsidRDefault="00195C56" w:rsidP="00096791">
      <w:pPr>
        <w:widowControl w:val="0"/>
        <w:tabs>
          <w:tab w:val="left" w:pos="720"/>
        </w:tabs>
        <w:autoSpaceDE w:val="0"/>
        <w:autoSpaceDN w:val="0"/>
        <w:adjustRightInd w:val="0"/>
        <w:ind w:right="8"/>
        <w:jc w:val="both"/>
        <w:rPr>
          <w:b/>
          <w:sz w:val="12"/>
          <w:szCs w:val="12"/>
        </w:rPr>
      </w:pPr>
    </w:p>
    <w:p w14:paraId="1D1096BC" w14:textId="545CDC63" w:rsidR="00A55BF2" w:rsidRPr="00096791" w:rsidRDefault="00195C56" w:rsidP="00096791">
      <w:pPr>
        <w:pStyle w:val="NoSpacing"/>
        <w:tabs>
          <w:tab w:val="left" w:pos="300"/>
        </w:tabs>
        <w:jc w:val="both"/>
        <w:rPr>
          <w:rFonts w:ascii="Times New Roman" w:hAnsi="Times New Roman"/>
          <w:sz w:val="24"/>
          <w:szCs w:val="24"/>
          <w:lang w:val="ro-RO"/>
        </w:rPr>
      </w:pPr>
      <w:r>
        <w:rPr>
          <w:rFonts w:ascii="Times New Roman" w:hAnsi="Times New Roman"/>
          <w:b/>
          <w:sz w:val="24"/>
          <w:szCs w:val="24"/>
          <w:lang w:val="ro-RO"/>
        </w:rPr>
        <w:t>Art.</w:t>
      </w:r>
      <w:r w:rsidR="00D765F5" w:rsidRPr="00096791">
        <w:rPr>
          <w:rFonts w:ascii="Times New Roman" w:hAnsi="Times New Roman"/>
          <w:b/>
          <w:sz w:val="24"/>
          <w:szCs w:val="24"/>
          <w:lang w:val="ro-RO"/>
        </w:rPr>
        <w:t>1</w:t>
      </w:r>
      <w:r w:rsidR="00135CEB" w:rsidRPr="00096791">
        <w:rPr>
          <w:rFonts w:ascii="Times New Roman" w:hAnsi="Times New Roman"/>
          <w:b/>
          <w:sz w:val="24"/>
          <w:szCs w:val="24"/>
          <w:lang w:val="ro-RO"/>
        </w:rPr>
        <w:t>8</w:t>
      </w:r>
      <w:r>
        <w:rPr>
          <w:rFonts w:ascii="Times New Roman" w:hAnsi="Times New Roman"/>
          <w:b/>
          <w:sz w:val="24"/>
          <w:szCs w:val="24"/>
          <w:lang w:val="ro-RO"/>
        </w:rPr>
        <w:tab/>
      </w:r>
      <w:r w:rsidR="00A55BF2" w:rsidRPr="00096791">
        <w:rPr>
          <w:rFonts w:ascii="Times New Roman" w:hAnsi="Times New Roman"/>
          <w:sz w:val="24"/>
          <w:szCs w:val="24"/>
          <w:lang w:val="ro-RO"/>
        </w:rPr>
        <w:t>(1)</w:t>
      </w:r>
      <w:r w:rsidR="00A55BF2" w:rsidRPr="00096791">
        <w:rPr>
          <w:rFonts w:ascii="Times New Roman" w:hAnsi="Times New Roman"/>
          <w:b/>
          <w:sz w:val="24"/>
          <w:szCs w:val="24"/>
          <w:lang w:val="ro-RO"/>
        </w:rPr>
        <w:t xml:space="preserve"> </w:t>
      </w:r>
      <w:r w:rsidR="007C377E" w:rsidRPr="00096791">
        <w:rPr>
          <w:rFonts w:ascii="Times New Roman" w:hAnsi="Times New Roman"/>
          <w:sz w:val="24"/>
          <w:szCs w:val="24"/>
          <w:lang w:val="ro-RO"/>
        </w:rPr>
        <w:t>Ora convenţională corespunde orei didactice (fizice) de seminar, de laborator, de lucrări practice, de proiecte de an sau de activităţi similare acestora</w:t>
      </w:r>
      <w:r>
        <w:rPr>
          <w:rFonts w:ascii="Times New Roman" w:hAnsi="Times New Roman"/>
          <w:sz w:val="24"/>
          <w:szCs w:val="24"/>
          <w:lang w:val="ro-RO"/>
        </w:rPr>
        <w:t>,</w:t>
      </w:r>
      <w:r w:rsidR="007C377E" w:rsidRPr="00096791">
        <w:rPr>
          <w:rFonts w:ascii="Times New Roman" w:hAnsi="Times New Roman"/>
          <w:sz w:val="24"/>
          <w:szCs w:val="24"/>
          <w:lang w:val="ro-RO"/>
        </w:rPr>
        <w:t xml:space="preserve"> la programele de studii universitare de licenţă.</w:t>
      </w:r>
    </w:p>
    <w:p w14:paraId="2073663E" w14:textId="77777777" w:rsidR="00A55BF2" w:rsidRPr="00096791" w:rsidRDefault="00A55BF2" w:rsidP="00096791">
      <w:pPr>
        <w:pStyle w:val="NoSpacing"/>
        <w:tabs>
          <w:tab w:val="left" w:pos="300"/>
        </w:tabs>
        <w:jc w:val="both"/>
        <w:rPr>
          <w:rFonts w:ascii="Times New Roman" w:hAnsi="Times New Roman"/>
          <w:sz w:val="24"/>
          <w:szCs w:val="24"/>
          <w:lang w:val="ro-RO"/>
        </w:rPr>
      </w:pPr>
      <w:r w:rsidRPr="00096791">
        <w:rPr>
          <w:rFonts w:ascii="Times New Roman" w:hAnsi="Times New Roman"/>
          <w:sz w:val="24"/>
          <w:szCs w:val="24"/>
          <w:lang w:val="ro-RO"/>
        </w:rPr>
        <w:tab/>
      </w:r>
      <w:r w:rsidRPr="00096791">
        <w:rPr>
          <w:rFonts w:ascii="Times New Roman" w:hAnsi="Times New Roman"/>
          <w:sz w:val="24"/>
          <w:szCs w:val="24"/>
          <w:lang w:val="ro-RO"/>
        </w:rPr>
        <w:tab/>
        <w:t xml:space="preserve">(2) </w:t>
      </w:r>
      <w:r w:rsidR="007C377E" w:rsidRPr="00096791">
        <w:rPr>
          <w:rFonts w:ascii="Times New Roman" w:hAnsi="Times New Roman"/>
          <w:sz w:val="24"/>
          <w:szCs w:val="24"/>
          <w:lang w:val="ro-RO"/>
        </w:rPr>
        <w:t>Ora de activităţi de predare (curs) la programele de studii universitare de licenţă reprezintă 2 ore convenţionale.</w:t>
      </w:r>
      <w:r w:rsidRPr="00096791">
        <w:rPr>
          <w:rFonts w:ascii="Times New Roman" w:hAnsi="Times New Roman"/>
          <w:sz w:val="24"/>
          <w:szCs w:val="24"/>
          <w:lang w:val="ro-RO"/>
        </w:rPr>
        <w:t xml:space="preserve"> </w:t>
      </w:r>
    </w:p>
    <w:p w14:paraId="062617FE" w14:textId="2B2A32BD" w:rsidR="00A55BF2" w:rsidRPr="00096791" w:rsidRDefault="00A55BF2" w:rsidP="00096791">
      <w:pPr>
        <w:pStyle w:val="NoSpacing"/>
        <w:tabs>
          <w:tab w:val="left" w:pos="300"/>
        </w:tabs>
        <w:jc w:val="both"/>
        <w:rPr>
          <w:rFonts w:ascii="Times New Roman" w:hAnsi="Times New Roman"/>
          <w:sz w:val="24"/>
          <w:szCs w:val="24"/>
          <w:lang w:val="ro-RO"/>
        </w:rPr>
      </w:pPr>
      <w:r w:rsidRPr="00096791">
        <w:rPr>
          <w:rFonts w:ascii="Times New Roman" w:hAnsi="Times New Roman"/>
          <w:sz w:val="24"/>
          <w:szCs w:val="24"/>
          <w:lang w:val="ro-RO"/>
        </w:rPr>
        <w:tab/>
      </w:r>
      <w:r w:rsidRPr="00096791">
        <w:rPr>
          <w:rFonts w:ascii="Times New Roman" w:hAnsi="Times New Roman"/>
          <w:sz w:val="24"/>
          <w:szCs w:val="24"/>
          <w:lang w:val="ro-RO"/>
        </w:rPr>
        <w:tab/>
        <w:t xml:space="preserve">(3) </w:t>
      </w:r>
      <w:r w:rsidR="0035542B" w:rsidRPr="00096791">
        <w:rPr>
          <w:rFonts w:ascii="Times New Roman" w:hAnsi="Times New Roman"/>
          <w:sz w:val="24"/>
          <w:szCs w:val="24"/>
          <w:lang w:val="ro-RO"/>
        </w:rPr>
        <w:t xml:space="preserve">Pentru </w:t>
      </w:r>
      <w:r w:rsidR="007C377E" w:rsidRPr="00096791">
        <w:rPr>
          <w:rFonts w:ascii="Times New Roman" w:hAnsi="Times New Roman"/>
          <w:sz w:val="24"/>
          <w:szCs w:val="24"/>
          <w:lang w:val="ro-RO"/>
        </w:rPr>
        <w:t>învăţământul universitar de master</w:t>
      </w:r>
      <w:r w:rsidR="00195C56">
        <w:rPr>
          <w:rFonts w:ascii="Times New Roman" w:hAnsi="Times New Roman"/>
          <w:sz w:val="24"/>
          <w:szCs w:val="24"/>
          <w:lang w:val="ro-RO"/>
        </w:rPr>
        <w:t>,</w:t>
      </w:r>
      <w:r w:rsidR="007C377E" w:rsidRPr="00096791">
        <w:rPr>
          <w:rFonts w:ascii="Times New Roman" w:hAnsi="Times New Roman"/>
          <w:sz w:val="24"/>
          <w:szCs w:val="24"/>
          <w:lang w:val="ro-RO"/>
        </w:rPr>
        <w:t xml:space="preserve"> în limba română</w:t>
      </w:r>
      <w:r w:rsidR="00195C56">
        <w:rPr>
          <w:rFonts w:ascii="Times New Roman" w:hAnsi="Times New Roman"/>
          <w:sz w:val="24"/>
          <w:szCs w:val="24"/>
          <w:lang w:val="ro-RO"/>
        </w:rPr>
        <w:t>,</w:t>
      </w:r>
      <w:r w:rsidR="007C377E" w:rsidRPr="00096791">
        <w:rPr>
          <w:rFonts w:ascii="Times New Roman" w:hAnsi="Times New Roman"/>
          <w:sz w:val="24"/>
          <w:szCs w:val="24"/>
          <w:lang w:val="ro-RO"/>
        </w:rPr>
        <w:t xml:space="preserve"> ora de activităţi de predare (curs) reprezintă 2,5 ore convenţionale, iar ora didactică de seminar, de laborator, de lucrări practice, de proiecte de an reprezintă 1,5 ore convenţionale.</w:t>
      </w:r>
    </w:p>
    <w:p w14:paraId="7E7318FA" w14:textId="2F5133F3" w:rsidR="00A55BF2" w:rsidRDefault="00A55BF2" w:rsidP="00096791">
      <w:pPr>
        <w:pStyle w:val="NoSpacing"/>
        <w:tabs>
          <w:tab w:val="left" w:pos="300"/>
        </w:tabs>
        <w:jc w:val="both"/>
        <w:rPr>
          <w:rFonts w:ascii="Times New Roman" w:hAnsi="Times New Roman"/>
          <w:sz w:val="24"/>
          <w:szCs w:val="24"/>
          <w:lang w:val="ro-RO"/>
        </w:rPr>
      </w:pPr>
      <w:r w:rsidRPr="00096791">
        <w:rPr>
          <w:rFonts w:ascii="Times New Roman" w:hAnsi="Times New Roman"/>
          <w:sz w:val="24"/>
          <w:szCs w:val="24"/>
          <w:lang w:val="ro-RO"/>
        </w:rPr>
        <w:tab/>
      </w:r>
      <w:r w:rsidRPr="00096791">
        <w:rPr>
          <w:rFonts w:ascii="Times New Roman" w:hAnsi="Times New Roman"/>
          <w:sz w:val="24"/>
          <w:szCs w:val="24"/>
          <w:lang w:val="ro-RO"/>
        </w:rPr>
        <w:tab/>
      </w:r>
      <w:r w:rsidR="00231D08">
        <w:rPr>
          <w:rFonts w:ascii="Times New Roman" w:hAnsi="Times New Roman"/>
          <w:sz w:val="24"/>
          <w:szCs w:val="24"/>
          <w:lang w:val="ro-RO"/>
        </w:rPr>
        <w:t xml:space="preserve">(4) </w:t>
      </w:r>
      <w:r w:rsidR="008642D0" w:rsidRPr="00096791">
        <w:rPr>
          <w:rFonts w:ascii="Times New Roman" w:hAnsi="Times New Roman"/>
          <w:sz w:val="24"/>
          <w:szCs w:val="24"/>
          <w:lang w:val="ro-RO"/>
        </w:rPr>
        <w:t>În cazul predării integrale în limbi de circulaţie internaţională, la ciclurile de licenţă, master şi doctorat, activităţile de predare, seminar sau alte activităţi pot fi normate cu un coeficient suplimentar multiplicativ de 1,25. Fac excepţie de la această prevedere orele de predare a limbii respective</w:t>
      </w:r>
      <w:r w:rsidR="007C377E" w:rsidRPr="00096791">
        <w:rPr>
          <w:rFonts w:ascii="Times New Roman" w:hAnsi="Times New Roman"/>
          <w:sz w:val="24"/>
          <w:szCs w:val="24"/>
          <w:lang w:val="ro-RO"/>
        </w:rPr>
        <w:t>.</w:t>
      </w:r>
    </w:p>
    <w:p w14:paraId="0D5BFE1C" w14:textId="77777777" w:rsidR="00195C56" w:rsidRPr="000C752D" w:rsidRDefault="00195C56" w:rsidP="00096791">
      <w:pPr>
        <w:pStyle w:val="NoSpacing"/>
        <w:tabs>
          <w:tab w:val="left" w:pos="300"/>
        </w:tabs>
        <w:jc w:val="both"/>
        <w:rPr>
          <w:rFonts w:ascii="Times New Roman" w:hAnsi="Times New Roman"/>
          <w:sz w:val="24"/>
          <w:szCs w:val="24"/>
          <w:lang w:val="ro-RO"/>
        </w:rPr>
      </w:pPr>
    </w:p>
    <w:p w14:paraId="20922762" w14:textId="641D6E56" w:rsidR="00F62B01" w:rsidRPr="00096791" w:rsidRDefault="00195C56" w:rsidP="00096791">
      <w:pPr>
        <w:widowControl w:val="0"/>
        <w:tabs>
          <w:tab w:val="left" w:pos="709"/>
        </w:tabs>
        <w:autoSpaceDE w:val="0"/>
        <w:autoSpaceDN w:val="0"/>
        <w:adjustRightInd w:val="0"/>
        <w:jc w:val="both"/>
      </w:pPr>
      <w:r>
        <w:rPr>
          <w:b/>
        </w:rPr>
        <w:t>Art.</w:t>
      </w:r>
      <w:r w:rsidR="00135CEB" w:rsidRPr="00096791">
        <w:rPr>
          <w:b/>
        </w:rPr>
        <w:t>19</w:t>
      </w:r>
      <w:r>
        <w:rPr>
          <w:b/>
        </w:rPr>
        <w:tab/>
      </w:r>
      <w:r w:rsidR="00F62B01" w:rsidRPr="00096791">
        <w:t xml:space="preserve">(1) </w:t>
      </w:r>
      <w:r w:rsidR="005449FE" w:rsidRPr="00096791">
        <w:t>Cadrel</w:t>
      </w:r>
      <w:r w:rsidR="0035542B" w:rsidRPr="00096791">
        <w:t xml:space="preserve">e didactice </w:t>
      </w:r>
      <w:r w:rsidR="002576B6" w:rsidRPr="00096791">
        <w:t>se înscriu în s</w:t>
      </w:r>
      <w:r w:rsidR="005449FE" w:rsidRPr="00096791">
        <w:t xml:space="preserve">tatul de funcţii în ordinea descrescătoare a funcţiilor şi gradelor didactice. </w:t>
      </w:r>
    </w:p>
    <w:p w14:paraId="21FD981F" w14:textId="4930A005" w:rsidR="00F62B01" w:rsidRPr="00096791" w:rsidRDefault="00F62B01" w:rsidP="00096791">
      <w:pPr>
        <w:widowControl w:val="0"/>
        <w:tabs>
          <w:tab w:val="left" w:pos="709"/>
        </w:tabs>
        <w:autoSpaceDE w:val="0"/>
        <w:autoSpaceDN w:val="0"/>
        <w:adjustRightInd w:val="0"/>
        <w:jc w:val="both"/>
      </w:pPr>
      <w:r w:rsidRPr="00096791">
        <w:tab/>
        <w:t xml:space="preserve">(2) </w:t>
      </w:r>
      <w:r w:rsidR="003F71EF" w:rsidRPr="00096791">
        <w:t>Primul post din</w:t>
      </w:r>
      <w:r w:rsidR="00195C56">
        <w:t xml:space="preserve"> s</w:t>
      </w:r>
      <w:r w:rsidR="005449FE" w:rsidRPr="00096791">
        <w:t xml:space="preserve">tatul de funcţii </w:t>
      </w:r>
      <w:r w:rsidRPr="00096791">
        <w:t>este</w:t>
      </w:r>
      <w:r w:rsidR="005449FE" w:rsidRPr="00096791">
        <w:t xml:space="preserve"> cel al directorului </w:t>
      </w:r>
      <w:r w:rsidRPr="00096791">
        <w:t>de departament</w:t>
      </w:r>
      <w:r w:rsidR="005449FE" w:rsidRPr="00096791">
        <w:t>, urmat de posturile de profesor, conferenţiar,</w:t>
      </w:r>
      <w:r w:rsidR="002D5A0C" w:rsidRPr="00096791">
        <w:t xml:space="preserve"> de şef de lucrări</w:t>
      </w:r>
      <w:r w:rsidR="005449FE" w:rsidRPr="00096791">
        <w:t>/lector universitar</w:t>
      </w:r>
      <w:r w:rsidRPr="00096791">
        <w:t xml:space="preserve"> și</w:t>
      </w:r>
      <w:r w:rsidR="005449FE" w:rsidRPr="00096791">
        <w:t xml:space="preserve"> asistent. </w:t>
      </w:r>
    </w:p>
    <w:p w14:paraId="18C1959C" w14:textId="76787609" w:rsidR="00B315DF" w:rsidRPr="00096791" w:rsidRDefault="00F62B01" w:rsidP="00096791">
      <w:pPr>
        <w:widowControl w:val="0"/>
        <w:tabs>
          <w:tab w:val="left" w:pos="709"/>
        </w:tabs>
        <w:autoSpaceDE w:val="0"/>
        <w:autoSpaceDN w:val="0"/>
        <w:adjustRightInd w:val="0"/>
        <w:jc w:val="both"/>
      </w:pPr>
      <w:r w:rsidRPr="00096791">
        <w:tab/>
        <w:t xml:space="preserve">(3) </w:t>
      </w:r>
      <w:r w:rsidR="009E4FE2" w:rsidRPr="00096791">
        <w:t>Pentru fiecare categorie</w:t>
      </w:r>
      <w:r w:rsidR="005449FE" w:rsidRPr="00096791">
        <w:t xml:space="preserve"> de post</w:t>
      </w:r>
      <w:r w:rsidR="009E4FE2" w:rsidRPr="00096791">
        <w:t>uri</w:t>
      </w:r>
      <w:r w:rsidRPr="00096791">
        <w:t>,</w:t>
      </w:r>
      <w:r w:rsidR="00780FDC" w:rsidRPr="00096791">
        <w:t xml:space="preserve"> </w:t>
      </w:r>
      <w:r w:rsidRPr="00096791">
        <w:t>primele se înscriu</w:t>
      </w:r>
      <w:r w:rsidR="00780FDC" w:rsidRPr="00096791">
        <w:t xml:space="preserve"> </w:t>
      </w:r>
      <w:r w:rsidRPr="00096791">
        <w:t>posturile ocupate de cadre didactice titulare</w:t>
      </w:r>
      <w:r w:rsidR="003F71EF" w:rsidRPr="00096791">
        <w:t xml:space="preserve"> cu funcţii (rector, prorectori, </w:t>
      </w:r>
      <w:r w:rsidR="000C752D" w:rsidRPr="000C752D">
        <w:rPr>
          <w:rFonts w:ascii="Bookman Old Style" w:hAnsi="Bookman Old Style"/>
          <w:i/>
        </w:rPr>
        <w:t>director general administrativ,</w:t>
      </w:r>
      <w:r w:rsidR="000C752D" w:rsidRPr="000C752D">
        <w:t xml:space="preserve"> </w:t>
      </w:r>
      <w:r w:rsidR="003F71EF" w:rsidRPr="00096791">
        <w:t>decan, pr</w:t>
      </w:r>
      <w:r w:rsidR="00195C56">
        <w:t>odecan, director Școală D</w:t>
      </w:r>
      <w:r w:rsidR="003F71EF" w:rsidRPr="00096791">
        <w:t>octorală, director DIDFR</w:t>
      </w:r>
      <w:r w:rsidR="00283BA1" w:rsidRPr="00096791">
        <w:t>)</w:t>
      </w:r>
      <w:r w:rsidRPr="00096791">
        <w:t>, după care, în ordinea alfabetică a numelor acestora, posturile ocupate de celelalte cadre didactice, urmate de posturile vacante din respectiva categorie.</w:t>
      </w:r>
    </w:p>
    <w:p w14:paraId="55954BED" w14:textId="77777777" w:rsidR="00137D16" w:rsidRPr="00096791" w:rsidRDefault="00B315DF" w:rsidP="00096791">
      <w:pPr>
        <w:widowControl w:val="0"/>
        <w:tabs>
          <w:tab w:val="left" w:pos="709"/>
        </w:tabs>
        <w:autoSpaceDE w:val="0"/>
        <w:autoSpaceDN w:val="0"/>
        <w:adjustRightInd w:val="0"/>
        <w:jc w:val="both"/>
      </w:pPr>
      <w:r w:rsidRPr="00096791">
        <w:tab/>
        <w:t xml:space="preserve">(4) Pentru </w:t>
      </w:r>
      <w:r w:rsidR="005449FE" w:rsidRPr="00096791">
        <w:t xml:space="preserve">posturile ocupate de cadre didactice care </w:t>
      </w:r>
      <w:r w:rsidRPr="00096791">
        <w:t xml:space="preserve">beneficiază de </w:t>
      </w:r>
      <w:r w:rsidR="005449FE" w:rsidRPr="00096791">
        <w:t xml:space="preserve">reducere de normă, </w:t>
      </w:r>
      <w:r w:rsidR="00137D16" w:rsidRPr="00096791">
        <w:t xml:space="preserve">în statul de funcții, sub funcţia didactică, </w:t>
      </w:r>
      <w:r w:rsidR="005449FE" w:rsidRPr="00096791">
        <w:t>se înscrie</w:t>
      </w:r>
      <w:r w:rsidR="00137D16" w:rsidRPr="00096791">
        <w:t xml:space="preserve"> </w:t>
      </w:r>
      <w:r w:rsidR="009E4FE2" w:rsidRPr="00096791">
        <w:t>funcţia administrativă,</w:t>
      </w:r>
      <w:r w:rsidR="003F71EF" w:rsidRPr="00096791">
        <w:t xml:space="preserve"> </w:t>
      </w:r>
      <w:r w:rsidR="00137D16" w:rsidRPr="00096791">
        <w:t xml:space="preserve">precum și </w:t>
      </w:r>
      <w:r w:rsidR="003F71EF" w:rsidRPr="00096791">
        <w:t xml:space="preserve">reducerea de normă în </w:t>
      </w:r>
      <w:r w:rsidR="00137D16" w:rsidRPr="00096791">
        <w:t>procente</w:t>
      </w:r>
      <w:r w:rsidR="003F71EF" w:rsidRPr="00096791">
        <w:t xml:space="preserve"> şi </w:t>
      </w:r>
      <w:r w:rsidR="005449FE" w:rsidRPr="00096791">
        <w:t>în ore convenţionale.</w:t>
      </w:r>
    </w:p>
    <w:p w14:paraId="5B8E9D29" w14:textId="3D35D83B" w:rsidR="00137D16" w:rsidRPr="00096791" w:rsidRDefault="00137D16" w:rsidP="00096791">
      <w:pPr>
        <w:widowControl w:val="0"/>
        <w:tabs>
          <w:tab w:val="left" w:pos="709"/>
        </w:tabs>
        <w:autoSpaceDE w:val="0"/>
        <w:autoSpaceDN w:val="0"/>
        <w:adjustRightInd w:val="0"/>
        <w:jc w:val="both"/>
      </w:pPr>
      <w:r w:rsidRPr="00096791">
        <w:tab/>
        <w:t xml:space="preserve">(5) </w:t>
      </w:r>
      <w:r w:rsidR="005449FE" w:rsidRPr="00096791">
        <w:t>Posturile cadre</w:t>
      </w:r>
      <w:r w:rsidRPr="00096791">
        <w:t>lor</w:t>
      </w:r>
      <w:r w:rsidR="005449FE" w:rsidRPr="00096791">
        <w:t xml:space="preserve"> didactice titulare </w:t>
      </w:r>
      <w:r w:rsidRPr="00096791">
        <w:t>se normează</w:t>
      </w:r>
      <w:r w:rsidR="003C3A3E" w:rsidRPr="00096791">
        <w:t>,</w:t>
      </w:r>
      <w:r w:rsidRPr="00096791">
        <w:t xml:space="preserve"> cu respectarea normei didactice săptămânale</w:t>
      </w:r>
      <w:r w:rsidR="00457D18" w:rsidRPr="00096791">
        <w:t xml:space="preserve"> </w:t>
      </w:r>
      <w:r w:rsidR="003F71EF" w:rsidRPr="00096791">
        <w:t>pre</w:t>
      </w:r>
      <w:r w:rsidR="00FD387F" w:rsidRPr="00096791">
        <w:t xml:space="preserve">văzute </w:t>
      </w:r>
      <w:r w:rsidR="008F4FC0" w:rsidRPr="00096791">
        <w:t xml:space="preserve">la Art. </w:t>
      </w:r>
      <w:r w:rsidR="005259FE" w:rsidRPr="00096791">
        <w:t>1</w:t>
      </w:r>
      <w:r w:rsidR="00D765F5" w:rsidRPr="00096791">
        <w:t>5</w:t>
      </w:r>
      <w:r w:rsidR="00FD387F" w:rsidRPr="00096791">
        <w:t xml:space="preserve"> - 1</w:t>
      </w:r>
      <w:r w:rsidR="00D765F5" w:rsidRPr="00096791">
        <w:t>7</w:t>
      </w:r>
      <w:r w:rsidR="005449FE" w:rsidRPr="00096791">
        <w:t>.</w:t>
      </w:r>
    </w:p>
    <w:p w14:paraId="0930147A" w14:textId="1671ED64" w:rsidR="003B342E" w:rsidRPr="00096791" w:rsidRDefault="00137D16" w:rsidP="00096791">
      <w:pPr>
        <w:widowControl w:val="0"/>
        <w:tabs>
          <w:tab w:val="left" w:pos="709"/>
        </w:tabs>
        <w:autoSpaceDE w:val="0"/>
        <w:autoSpaceDN w:val="0"/>
        <w:adjustRightInd w:val="0"/>
        <w:jc w:val="both"/>
      </w:pPr>
      <w:r w:rsidRPr="00096791">
        <w:tab/>
        <w:t xml:space="preserve">(6) </w:t>
      </w:r>
      <w:r w:rsidR="005449FE" w:rsidRPr="00096791">
        <w:t>Numărul cumulat</w:t>
      </w:r>
      <w:r w:rsidR="00457D18" w:rsidRPr="00096791">
        <w:t xml:space="preserve"> </w:t>
      </w:r>
      <w:r w:rsidR="005449FE" w:rsidRPr="00096791">
        <w:t>al posturilor de profesor universitar şi de confe</w:t>
      </w:r>
      <w:r w:rsidR="00195C56">
        <w:t>renţiar universitar incluse în s</w:t>
      </w:r>
      <w:r w:rsidR="005449FE" w:rsidRPr="00096791">
        <w:t>tatul de funcţii</w:t>
      </w:r>
      <w:r w:rsidR="009039C1" w:rsidRPr="00096791">
        <w:t xml:space="preserve"> al unui departament</w:t>
      </w:r>
      <w:r w:rsidR="00457D18" w:rsidRPr="00096791">
        <w:t xml:space="preserve"> </w:t>
      </w:r>
      <w:r w:rsidR="005449FE" w:rsidRPr="00096791">
        <w:t>nu trebuie să depăşească 35 % din totalul posturilor</w:t>
      </w:r>
      <w:r w:rsidR="00A90E9B" w:rsidRPr="00096791">
        <w:t>.</w:t>
      </w:r>
    </w:p>
    <w:p w14:paraId="148E32FC" w14:textId="4951CDBF" w:rsidR="005259FE" w:rsidRPr="00096791" w:rsidRDefault="000C752D" w:rsidP="00096791">
      <w:pPr>
        <w:widowControl w:val="0"/>
        <w:tabs>
          <w:tab w:val="left" w:pos="709"/>
        </w:tabs>
        <w:autoSpaceDE w:val="0"/>
        <w:autoSpaceDN w:val="0"/>
        <w:adjustRightInd w:val="0"/>
        <w:jc w:val="both"/>
      </w:pPr>
      <w:r>
        <w:rPr>
          <w:noProof/>
          <w:lang w:val="en-US"/>
        </w:rPr>
        <mc:AlternateContent>
          <mc:Choice Requires="wps">
            <w:drawing>
              <wp:anchor distT="0" distB="0" distL="114300" distR="114300" simplePos="0" relativeHeight="251675648" behindDoc="0" locked="0" layoutInCell="1" allowOverlap="1" wp14:anchorId="624EFFB6" wp14:editId="5839F678">
                <wp:simplePos x="0" y="0"/>
                <wp:positionH relativeFrom="column">
                  <wp:posOffset>6262370</wp:posOffset>
                </wp:positionH>
                <wp:positionV relativeFrom="paragraph">
                  <wp:posOffset>440055</wp:posOffset>
                </wp:positionV>
                <wp:extent cx="234950" cy="298450"/>
                <wp:effectExtent l="0" t="0" r="12700" b="25400"/>
                <wp:wrapNone/>
                <wp:docPr id="19" name="Text Box 19"/>
                <wp:cNvGraphicFramePr/>
                <a:graphic xmlns:a="http://schemas.openxmlformats.org/drawingml/2006/main">
                  <a:graphicData uri="http://schemas.microsoft.com/office/word/2010/wordprocessingShape">
                    <wps:wsp>
                      <wps:cNvSpPr txBox="1"/>
                      <wps:spPr>
                        <a:xfrm>
                          <a:off x="0" y="0"/>
                          <a:ext cx="234950" cy="298450"/>
                        </a:xfrm>
                        <a:prstGeom prst="rect">
                          <a:avLst/>
                        </a:prstGeom>
                        <a:solidFill>
                          <a:schemeClr val="lt1"/>
                        </a:solidFill>
                        <a:ln w="6350">
                          <a:solidFill>
                            <a:prstClr val="black"/>
                          </a:solidFill>
                        </a:ln>
                      </wps:spPr>
                      <wps:txbx>
                        <w:txbxContent>
                          <w:p w14:paraId="5549C2D4" w14:textId="0F797D2C" w:rsidR="00B84B48" w:rsidRDefault="00B84B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4EFFB6" id="Text Box 19" o:spid="_x0000_s1040" type="#_x0000_t202" style="position:absolute;left:0;text-align:left;margin-left:493.1pt;margin-top:34.65pt;width:18.5pt;height:2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" fillcolor="white [3201]" strokeweight=".5pt">
                <v:textbox>
                  <w:txbxContent>
                    <w:p w14:paraId="5549C2D4" w14:textId="0F797D2C" w:rsidR="00B84B48" w:rsidRDefault="00B84B48">
                      <w:r>
                        <w:t>A</w:t>
                      </w:r>
                    </w:p>
                  </w:txbxContent>
                </v:textbox>
              </v:shape>
            </w:pict>
          </mc:Fallback>
        </mc:AlternateContent>
      </w:r>
      <w:r w:rsidR="005259FE" w:rsidRPr="00096791">
        <w:tab/>
        <w:t>(7) Prevederile alin. 6 nu se aplică departamentelor unde deja există un număr cumulat al posturilor de profesor universitar și de conferențiar universitar mai mare de 35% din totalul posturilor.</w:t>
      </w:r>
      <w:r w:rsidR="00B34D80" w:rsidRPr="00096791">
        <w:t xml:space="preserve"> Posturile vacante de conferențiar și prof</w:t>
      </w:r>
      <w:r w:rsidR="003C3A3E" w:rsidRPr="00096791">
        <w:t>esor se aprobă de Consiliul de a</w:t>
      </w:r>
      <w:r w:rsidR="00B34D80" w:rsidRPr="00096791">
        <w:t>dministrație.</w:t>
      </w:r>
    </w:p>
    <w:p w14:paraId="2E46BCE6" w14:textId="7948C782" w:rsidR="008934D9" w:rsidRPr="00096791" w:rsidRDefault="003B342E" w:rsidP="00096791">
      <w:pPr>
        <w:widowControl w:val="0"/>
        <w:tabs>
          <w:tab w:val="left" w:pos="709"/>
        </w:tabs>
        <w:autoSpaceDE w:val="0"/>
        <w:autoSpaceDN w:val="0"/>
        <w:adjustRightInd w:val="0"/>
        <w:jc w:val="both"/>
      </w:pPr>
      <w:r w:rsidRPr="00096791">
        <w:tab/>
      </w:r>
      <w:r w:rsidR="00F32842" w:rsidRPr="00096791">
        <w:t>(8)</w:t>
      </w:r>
      <w:r w:rsidRPr="00096791">
        <w:t xml:space="preserve"> </w:t>
      </w:r>
      <w:r w:rsidR="005449FE" w:rsidRPr="00096791">
        <w:rPr>
          <w:bCs/>
        </w:rPr>
        <w:t xml:space="preserve">Posturile care urmează a fi scoase la </w:t>
      </w:r>
      <w:r w:rsidR="0034442D" w:rsidRPr="00096791">
        <w:rPr>
          <w:bCs/>
        </w:rPr>
        <w:t xml:space="preserve">concurs în anul universitar </w:t>
      </w:r>
      <w:r w:rsidR="00C6114F" w:rsidRPr="0075439F">
        <w:t>2023 - 2024</w:t>
      </w:r>
      <w:r w:rsidR="000C752D">
        <w:rPr>
          <w:bCs/>
        </w:rPr>
        <w:t xml:space="preserve"> t</w:t>
      </w:r>
      <w:r w:rsidR="008934D9" w:rsidRPr="00096791">
        <w:rPr>
          <w:bCs/>
        </w:rPr>
        <w:t>rebuie să aibă</w:t>
      </w:r>
      <w:r w:rsidR="005449FE" w:rsidRPr="00096791">
        <w:rPr>
          <w:bCs/>
        </w:rPr>
        <w:t xml:space="preserve"> în structura lor cel mult 3 discipline înrudite.</w:t>
      </w:r>
    </w:p>
    <w:p w14:paraId="6AC984BD" w14:textId="34A83717" w:rsidR="008934D9" w:rsidRDefault="000C752D" w:rsidP="00096791">
      <w:pPr>
        <w:widowControl w:val="0"/>
        <w:tabs>
          <w:tab w:val="left" w:pos="709"/>
        </w:tabs>
        <w:autoSpaceDE w:val="0"/>
        <w:autoSpaceDN w:val="0"/>
        <w:adjustRightInd w:val="0"/>
        <w:jc w:val="both"/>
        <w:rPr>
          <w:rFonts w:ascii="Bookman Old Style" w:hAnsi="Bookman Old Style"/>
          <w:bCs/>
          <w:i/>
        </w:rPr>
      </w:pPr>
      <w:r>
        <w:rPr>
          <w:noProof/>
          <w:lang w:val="en-US"/>
        </w:rPr>
        <mc:AlternateContent>
          <mc:Choice Requires="wps">
            <w:drawing>
              <wp:anchor distT="0" distB="0" distL="114300" distR="114300" simplePos="0" relativeHeight="251676672" behindDoc="0" locked="0" layoutInCell="1" allowOverlap="1" wp14:anchorId="61CD39C8" wp14:editId="6320DCAE">
                <wp:simplePos x="0" y="0"/>
                <wp:positionH relativeFrom="column">
                  <wp:posOffset>6236970</wp:posOffset>
                </wp:positionH>
                <wp:positionV relativeFrom="paragraph">
                  <wp:posOffset>259080</wp:posOffset>
                </wp:positionV>
                <wp:extent cx="254000" cy="266700"/>
                <wp:effectExtent l="0" t="0" r="12700" b="19050"/>
                <wp:wrapNone/>
                <wp:docPr id="20" name="Text Box 20"/>
                <wp:cNvGraphicFramePr/>
                <a:graphic xmlns:a="http://schemas.openxmlformats.org/drawingml/2006/main">
                  <a:graphicData uri="http://schemas.microsoft.com/office/word/2010/wordprocessingShape">
                    <wps:wsp>
                      <wps:cNvSpPr txBox="1"/>
                      <wps:spPr>
                        <a:xfrm>
                          <a:off x="0" y="0"/>
                          <a:ext cx="254000" cy="266700"/>
                        </a:xfrm>
                        <a:prstGeom prst="rect">
                          <a:avLst/>
                        </a:prstGeom>
                        <a:solidFill>
                          <a:schemeClr val="lt1"/>
                        </a:solidFill>
                        <a:ln w="6350">
                          <a:solidFill>
                            <a:prstClr val="black"/>
                          </a:solidFill>
                        </a:ln>
                      </wps:spPr>
                      <wps:txbx>
                        <w:txbxContent>
                          <w:p w14:paraId="658055AD" w14:textId="7048C859" w:rsidR="00B84B48" w:rsidRDefault="00B84B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CD39C8" id="Text Box 20" o:spid="_x0000_s1041" type="#_x0000_t202" style="position:absolute;left:0;text-align:left;margin-left:491.1pt;margin-top:20.4pt;width:20pt;height:2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" fillcolor="white [3201]" strokeweight=".5pt">
                <v:textbox>
                  <w:txbxContent>
                    <w:p w14:paraId="658055AD" w14:textId="7048C859" w:rsidR="00B84B48" w:rsidRDefault="00B84B48">
                      <w:r>
                        <w:t>A</w:t>
                      </w:r>
                    </w:p>
                  </w:txbxContent>
                </v:textbox>
              </v:shape>
            </w:pict>
          </mc:Fallback>
        </mc:AlternateContent>
      </w:r>
      <w:r w:rsidR="008934D9" w:rsidRPr="00096791">
        <w:tab/>
      </w:r>
      <w:r w:rsidR="00F32842" w:rsidRPr="00096791">
        <w:t>(9)</w:t>
      </w:r>
      <w:r w:rsidR="008934D9" w:rsidRPr="00096791">
        <w:t xml:space="preserve"> </w:t>
      </w:r>
      <w:r w:rsidR="005449FE" w:rsidRPr="00096791">
        <w:t>Fiecare post trebuie să aibă o încărcare echilibrată</w:t>
      </w:r>
      <w:r w:rsidR="00E306A2" w:rsidRPr="00096791">
        <w:t>, în limita posibilită</w:t>
      </w:r>
      <w:r w:rsidR="00F85D6D" w:rsidRPr="00096791">
        <w:t>ţ</w:t>
      </w:r>
      <w:r w:rsidR="00E306A2" w:rsidRPr="00096791">
        <w:t>ilor,</w:t>
      </w:r>
      <w:r w:rsidR="005449FE" w:rsidRPr="00096791">
        <w:t xml:space="preserve"> pe ambele semestre ale anului universitar; </w:t>
      </w:r>
      <w:r w:rsidR="005449FE" w:rsidRPr="00096791">
        <w:rPr>
          <w:bCs/>
        </w:rPr>
        <w:t xml:space="preserve">această regulă este obligatorie în cazul posturilor didactice </w:t>
      </w:r>
      <w:r w:rsidR="00522021" w:rsidRPr="00096791">
        <w:rPr>
          <w:bCs/>
        </w:rPr>
        <w:t>ocupate de cadre didactice care urmează să se pen</w:t>
      </w:r>
      <w:r w:rsidR="00A162EE" w:rsidRPr="00096791">
        <w:rPr>
          <w:bCs/>
        </w:rPr>
        <w:t xml:space="preserve">sioneze în anul universitar </w:t>
      </w:r>
      <w:r w:rsidR="00C6114F" w:rsidRPr="0075439F">
        <w:rPr>
          <w:bCs/>
        </w:rPr>
        <w:t>2023 - 2024</w:t>
      </w:r>
      <w:r w:rsidRPr="000C752D">
        <w:rPr>
          <w:rFonts w:ascii="Bookman Old Style" w:hAnsi="Bookman Old Style"/>
          <w:bCs/>
          <w:i/>
        </w:rPr>
        <w:t>.</w:t>
      </w:r>
    </w:p>
    <w:p w14:paraId="4174F616" w14:textId="77777777" w:rsidR="000C752D" w:rsidRDefault="000C752D" w:rsidP="00096791">
      <w:pPr>
        <w:widowControl w:val="0"/>
        <w:tabs>
          <w:tab w:val="left" w:pos="709"/>
        </w:tabs>
        <w:autoSpaceDE w:val="0"/>
        <w:autoSpaceDN w:val="0"/>
        <w:adjustRightInd w:val="0"/>
        <w:jc w:val="both"/>
        <w:rPr>
          <w:bCs/>
        </w:rPr>
      </w:pPr>
    </w:p>
    <w:p w14:paraId="36319C39" w14:textId="160707B9" w:rsidR="00BB25E3" w:rsidRPr="00096791" w:rsidRDefault="00195C56" w:rsidP="00096791">
      <w:pPr>
        <w:widowControl w:val="0"/>
        <w:tabs>
          <w:tab w:val="left" w:pos="709"/>
        </w:tabs>
        <w:autoSpaceDE w:val="0"/>
        <w:autoSpaceDN w:val="0"/>
        <w:adjustRightInd w:val="0"/>
        <w:jc w:val="both"/>
        <w:rPr>
          <w:rFonts w:eastAsia="Times New Roman"/>
          <w:lang w:eastAsia="ro-RO"/>
        </w:rPr>
      </w:pPr>
      <w:r>
        <w:rPr>
          <w:b/>
        </w:rPr>
        <w:lastRenderedPageBreak/>
        <w:t>Art.</w:t>
      </w:r>
      <w:r w:rsidR="00CC4B2D" w:rsidRPr="00096791">
        <w:rPr>
          <w:b/>
        </w:rPr>
        <w:t>2</w:t>
      </w:r>
      <w:r w:rsidR="00135CEB" w:rsidRPr="00096791">
        <w:rPr>
          <w:b/>
        </w:rPr>
        <w:t>0</w:t>
      </w:r>
      <w:r>
        <w:rPr>
          <w:b/>
        </w:rPr>
        <w:tab/>
      </w:r>
      <w:r w:rsidR="00BB25E3" w:rsidRPr="00096791">
        <w:rPr>
          <w:rFonts w:eastAsia="Times New Roman"/>
          <w:lang w:eastAsia="ro-RO"/>
        </w:rPr>
        <w:t xml:space="preserve">(1) </w:t>
      </w:r>
      <w:r w:rsidR="00B44A96" w:rsidRPr="00096791">
        <w:t>DIDFR</w:t>
      </w:r>
      <w:r w:rsidR="00BB25E3" w:rsidRPr="00096791">
        <w:t xml:space="preserve"> întocmește s</w:t>
      </w:r>
      <w:r w:rsidR="00702CFC" w:rsidRPr="00096791">
        <w:t xml:space="preserve">tate de funcţii </w:t>
      </w:r>
      <w:r w:rsidR="00BB25E3" w:rsidRPr="00096791">
        <w:t xml:space="preserve">distincte </w:t>
      </w:r>
      <w:r w:rsidR="00702CFC" w:rsidRPr="00096791">
        <w:t>pentru ID şi IFR</w:t>
      </w:r>
      <w:r w:rsidR="00BB25E3" w:rsidRPr="00096791">
        <w:t>,</w:t>
      </w:r>
      <w:r w:rsidR="008A2B94" w:rsidRPr="00096791">
        <w:t xml:space="preserve"> utilizând formularele </w:t>
      </w:r>
      <w:r w:rsidR="0049180C" w:rsidRPr="00096791">
        <w:br/>
      </w:r>
      <w:r w:rsidR="0049180C" w:rsidRPr="0075439F">
        <w:rPr>
          <w:i/>
          <w:lang w:val="fr-FR"/>
        </w:rPr>
        <w:t>F 084.07</w:t>
      </w:r>
      <w:r w:rsidR="008A2B94" w:rsidRPr="0075439F">
        <w:t xml:space="preserve"> şi </w:t>
      </w:r>
      <w:r w:rsidR="00056564" w:rsidRPr="0075439F">
        <w:rPr>
          <w:i/>
          <w:lang w:val="fr-FR"/>
        </w:rPr>
        <w:t>F 085.07</w:t>
      </w:r>
      <w:r w:rsidR="00702CFC" w:rsidRPr="0075439F">
        <w:rPr>
          <w:i/>
        </w:rPr>
        <w:t>.</w:t>
      </w:r>
    </w:p>
    <w:p w14:paraId="284303BC" w14:textId="77777777" w:rsidR="00BB25E3" w:rsidRPr="00096791" w:rsidRDefault="00BB25E3" w:rsidP="00096791">
      <w:pPr>
        <w:ind w:firstLine="706"/>
        <w:jc w:val="both"/>
        <w:rPr>
          <w:rFonts w:eastAsia="Times New Roman"/>
          <w:lang w:eastAsia="ro-RO"/>
        </w:rPr>
      </w:pPr>
      <w:r w:rsidRPr="00096791">
        <w:rPr>
          <w:rFonts w:eastAsia="Times New Roman"/>
          <w:lang w:eastAsia="ro-RO"/>
        </w:rPr>
        <w:t xml:space="preserve">(2) </w:t>
      </w:r>
      <w:r w:rsidRPr="00096791">
        <w:t>S</w:t>
      </w:r>
      <w:r w:rsidR="00A90E9B" w:rsidRPr="00096791">
        <w:t xml:space="preserve">tatele </w:t>
      </w:r>
      <w:r w:rsidRPr="00096791">
        <w:t>ID și IFR cuprind</w:t>
      </w:r>
      <w:r w:rsidR="00457D18" w:rsidRPr="00096791">
        <w:t xml:space="preserve"> </w:t>
      </w:r>
      <w:r w:rsidRPr="00096791">
        <w:t xml:space="preserve">numai </w:t>
      </w:r>
      <w:r w:rsidR="00702CFC" w:rsidRPr="00096791">
        <w:t>posturi vacante de lector/şef de lucrări şi asistent</w:t>
      </w:r>
      <w:r w:rsidR="00254A3D" w:rsidRPr="00096791">
        <w:t xml:space="preserve"> universitar</w:t>
      </w:r>
      <w:r w:rsidR="00702CFC" w:rsidRPr="00096791">
        <w:t>.</w:t>
      </w:r>
    </w:p>
    <w:p w14:paraId="2DF312A6" w14:textId="77777777" w:rsidR="00E766E0" w:rsidRPr="00096791" w:rsidRDefault="00AC2FD8" w:rsidP="00096791">
      <w:pPr>
        <w:ind w:firstLine="709"/>
        <w:jc w:val="both"/>
        <w:rPr>
          <w:rFonts w:eastAsia="Times New Roman"/>
          <w:lang w:eastAsia="ro-RO"/>
        </w:rPr>
      </w:pPr>
      <w:r w:rsidRPr="00096791">
        <w:rPr>
          <w:rFonts w:eastAsia="Times New Roman"/>
          <w:lang w:eastAsia="ro-RO"/>
        </w:rPr>
        <w:t>(3)</w:t>
      </w:r>
      <w:r w:rsidR="00BB25E3" w:rsidRPr="00096791">
        <w:rPr>
          <w:rFonts w:eastAsia="Times New Roman"/>
          <w:lang w:eastAsia="ro-RO"/>
        </w:rPr>
        <w:t xml:space="preserve"> </w:t>
      </w:r>
      <w:r w:rsidR="00702CFC" w:rsidRPr="00096791">
        <w:t>În conformitate cu prevederile Ordinul</w:t>
      </w:r>
      <w:r w:rsidR="00BB25E3" w:rsidRPr="00096791">
        <w:t>ui MECTS nr. 625</w:t>
      </w:r>
      <w:r w:rsidR="00702CFC" w:rsidRPr="00096791">
        <w:t>1/19.11.2012</w:t>
      </w:r>
      <w:r w:rsidR="00DA4952" w:rsidRPr="00096791">
        <w:t>, activităţile didactice specifice formelor</w:t>
      </w:r>
      <w:r w:rsidR="00457D18" w:rsidRPr="00096791">
        <w:t xml:space="preserve"> </w:t>
      </w:r>
      <w:r w:rsidR="00E766E0" w:rsidRPr="00096791">
        <w:t>ID şi IFR se normează în s</w:t>
      </w:r>
      <w:r w:rsidR="00DA4952" w:rsidRPr="00096791">
        <w:t>tatele de funcţii distincte ale DIDFR</w:t>
      </w:r>
      <w:r w:rsidR="00DA3A5D" w:rsidRPr="00096791">
        <w:t>,</w:t>
      </w:r>
      <w:r w:rsidR="00457D18" w:rsidRPr="00096791">
        <w:t xml:space="preserve"> </w:t>
      </w:r>
      <w:r w:rsidR="00DA4952" w:rsidRPr="00096791">
        <w:t>nefiind pe</w:t>
      </w:r>
      <w:r w:rsidR="008063EA" w:rsidRPr="00096791">
        <w:t>rmis transferul de activită</w:t>
      </w:r>
      <w:r w:rsidR="00A70630" w:rsidRPr="00096791">
        <w:t>ţ</w:t>
      </w:r>
      <w:r w:rsidR="008063EA" w:rsidRPr="00096791">
        <w:t>i în</w:t>
      </w:r>
      <w:r w:rsidR="00E766E0" w:rsidRPr="00096791">
        <w:t xml:space="preserve"> s</w:t>
      </w:r>
      <w:r w:rsidR="00DA4952" w:rsidRPr="00096791">
        <w:t>tatele aferente IF.</w:t>
      </w:r>
    </w:p>
    <w:p w14:paraId="611F2B7E" w14:textId="77777777" w:rsidR="003961CE" w:rsidRPr="00096791" w:rsidRDefault="00AC2FD8" w:rsidP="00096791">
      <w:pPr>
        <w:ind w:firstLine="709"/>
        <w:jc w:val="both"/>
        <w:rPr>
          <w:rFonts w:eastAsia="Times New Roman"/>
          <w:lang w:eastAsia="ro-RO"/>
        </w:rPr>
      </w:pPr>
      <w:r w:rsidRPr="00096791">
        <w:rPr>
          <w:rFonts w:eastAsia="Times New Roman"/>
          <w:lang w:eastAsia="ro-RO"/>
        </w:rPr>
        <w:t>(4)</w:t>
      </w:r>
      <w:r w:rsidR="00E766E0" w:rsidRPr="00096791">
        <w:rPr>
          <w:rFonts w:eastAsia="Times New Roman"/>
          <w:lang w:eastAsia="ro-RO"/>
        </w:rPr>
        <w:t xml:space="preserve"> </w:t>
      </w:r>
      <w:r w:rsidR="003961CE" w:rsidRPr="00096791">
        <w:t>Normarea activităţilor didactice specifice formei ID se realizează astfel:</w:t>
      </w:r>
    </w:p>
    <w:p w14:paraId="03D45BAA" w14:textId="77777777" w:rsidR="003961CE" w:rsidRPr="00096791" w:rsidRDefault="003961CE" w:rsidP="00195C56">
      <w:pPr>
        <w:widowControl w:val="0"/>
        <w:numPr>
          <w:ilvl w:val="0"/>
          <w:numId w:val="17"/>
        </w:numPr>
        <w:tabs>
          <w:tab w:val="left" w:pos="993"/>
        </w:tabs>
        <w:autoSpaceDE w:val="0"/>
        <w:autoSpaceDN w:val="0"/>
        <w:adjustRightInd w:val="0"/>
        <w:ind w:left="709" w:right="66" w:firstLine="0"/>
        <w:jc w:val="both"/>
      </w:pPr>
      <w:r w:rsidRPr="00096791">
        <w:t>activităţile tutoriale (AT) faţă în faţă se normează pe baza numărului de ore prevăzute în planurile de învăţământ de la forma ID;</w:t>
      </w:r>
    </w:p>
    <w:p w14:paraId="04CD48E6" w14:textId="77777777" w:rsidR="003961CE" w:rsidRPr="00096791" w:rsidRDefault="003961CE" w:rsidP="00195C56">
      <w:pPr>
        <w:pStyle w:val="ListParagraph"/>
        <w:numPr>
          <w:ilvl w:val="0"/>
          <w:numId w:val="17"/>
        </w:numPr>
        <w:tabs>
          <w:tab w:val="left" w:pos="993"/>
        </w:tabs>
        <w:spacing w:after="0" w:line="240" w:lineRule="auto"/>
        <w:ind w:left="709" w:firstLine="0"/>
        <w:jc w:val="both"/>
        <w:rPr>
          <w:rFonts w:ascii="Times New Roman" w:hAnsi="Times New Roman"/>
          <w:sz w:val="24"/>
          <w:szCs w:val="24"/>
          <w:lang w:val="ro-RO"/>
        </w:rPr>
      </w:pPr>
      <w:r w:rsidRPr="00096791">
        <w:rPr>
          <w:rFonts w:ascii="Times New Roman" w:hAnsi="Times New Roman"/>
          <w:sz w:val="24"/>
          <w:szCs w:val="24"/>
          <w:lang w:val="ro-RO"/>
        </w:rPr>
        <w:t xml:space="preserve">temele de control (TC) la fiecare disciplină se normează </w:t>
      </w:r>
      <w:r w:rsidR="00AC2FD8" w:rsidRPr="00096791">
        <w:rPr>
          <w:rFonts w:ascii="Times New Roman" w:hAnsi="Times New Roman"/>
          <w:sz w:val="24"/>
          <w:szCs w:val="24"/>
        </w:rPr>
        <w:t>pe baza numărului de ore prevăzute în planurile de învăţământ de la forma ID</w:t>
      </w:r>
      <w:r w:rsidRPr="00096791">
        <w:rPr>
          <w:rFonts w:ascii="Times New Roman" w:hAnsi="Times New Roman"/>
          <w:sz w:val="24"/>
          <w:szCs w:val="24"/>
          <w:lang w:val="ro-RO"/>
        </w:rPr>
        <w:t>;</w:t>
      </w:r>
    </w:p>
    <w:p w14:paraId="5272659D" w14:textId="77777777" w:rsidR="00E766E0" w:rsidRPr="00096791" w:rsidRDefault="003961CE" w:rsidP="00195C56">
      <w:pPr>
        <w:pStyle w:val="ListParagraph"/>
        <w:numPr>
          <w:ilvl w:val="0"/>
          <w:numId w:val="17"/>
        </w:numPr>
        <w:tabs>
          <w:tab w:val="left" w:pos="993"/>
        </w:tabs>
        <w:spacing w:after="0" w:line="240" w:lineRule="auto"/>
        <w:ind w:left="709" w:firstLine="0"/>
        <w:jc w:val="both"/>
        <w:rPr>
          <w:rFonts w:ascii="Times New Roman" w:hAnsi="Times New Roman"/>
          <w:sz w:val="24"/>
          <w:szCs w:val="24"/>
          <w:lang w:val="ro-RO"/>
        </w:rPr>
      </w:pPr>
      <w:r w:rsidRPr="00096791">
        <w:rPr>
          <w:rFonts w:ascii="Times New Roman" w:hAnsi="Times New Roman"/>
          <w:sz w:val="24"/>
          <w:szCs w:val="24"/>
          <w:lang w:val="ro-RO"/>
        </w:rPr>
        <w:t>activităţile asistate (AA) – laborator, proiect, practică - se normează pe baza numărului de ore prevăzute în planurile de învăţământ de la forma ID.</w:t>
      </w:r>
    </w:p>
    <w:p w14:paraId="09B10B82" w14:textId="77777777" w:rsidR="003961CE" w:rsidRPr="00096791" w:rsidRDefault="00985B35" w:rsidP="00096791">
      <w:pPr>
        <w:ind w:firstLine="720"/>
        <w:jc w:val="both"/>
      </w:pPr>
      <w:r w:rsidRPr="00096791">
        <w:t xml:space="preserve">(5) </w:t>
      </w:r>
      <w:r w:rsidR="003961CE" w:rsidRPr="00096791">
        <w:t>Normarea activităţilor didactice specifice formei IFR se realizează astfel:</w:t>
      </w:r>
    </w:p>
    <w:p w14:paraId="68133B0A" w14:textId="77777777" w:rsidR="00EB6242" w:rsidRPr="00096791" w:rsidRDefault="00384BBA" w:rsidP="00195C56">
      <w:pPr>
        <w:pStyle w:val="ListParagraph"/>
        <w:widowControl w:val="0"/>
        <w:numPr>
          <w:ilvl w:val="0"/>
          <w:numId w:val="21"/>
        </w:numPr>
        <w:tabs>
          <w:tab w:val="left" w:pos="993"/>
        </w:tabs>
        <w:autoSpaceDE w:val="0"/>
        <w:autoSpaceDN w:val="0"/>
        <w:adjustRightInd w:val="0"/>
        <w:spacing w:after="0" w:line="240" w:lineRule="auto"/>
        <w:ind w:left="709" w:right="66" w:firstLine="0"/>
        <w:jc w:val="both"/>
        <w:rPr>
          <w:rFonts w:ascii="Times New Roman" w:hAnsi="Times New Roman"/>
          <w:b/>
          <w:sz w:val="24"/>
          <w:szCs w:val="24"/>
          <w:lang w:val="ro-RO"/>
        </w:rPr>
      </w:pPr>
      <w:r w:rsidRPr="00096791">
        <w:rPr>
          <w:rFonts w:ascii="Times New Roman" w:hAnsi="Times New Roman"/>
          <w:sz w:val="24"/>
          <w:szCs w:val="24"/>
          <w:lang w:val="ro-RO"/>
        </w:rPr>
        <w:t>a</w:t>
      </w:r>
      <w:r w:rsidR="003961CE" w:rsidRPr="00096791">
        <w:rPr>
          <w:rFonts w:ascii="Times New Roman" w:hAnsi="Times New Roman"/>
          <w:sz w:val="24"/>
          <w:szCs w:val="24"/>
          <w:lang w:val="ro-RO"/>
        </w:rPr>
        <w:t>ctivităţile de seminar se împart în două categorii: seminarii faţă în faţă (SF) şi seminarii tutoriale (ST) pe platforma e-learning (max. 50% din totalul orelor prevăzute în planurile de învăţământ de la forma IFR);</w:t>
      </w:r>
      <w:r w:rsidR="00EB6242" w:rsidRPr="00096791">
        <w:rPr>
          <w:rFonts w:ascii="Times New Roman" w:hAnsi="Times New Roman"/>
          <w:sz w:val="24"/>
          <w:szCs w:val="24"/>
          <w:lang w:val="ro-RO"/>
        </w:rPr>
        <w:t xml:space="preserve"> </w:t>
      </w:r>
    </w:p>
    <w:p w14:paraId="44CCCD0B" w14:textId="77777777" w:rsidR="00E766E0" w:rsidRPr="00096791" w:rsidRDefault="00384BBA" w:rsidP="00195C56">
      <w:pPr>
        <w:pStyle w:val="ListParagraph"/>
        <w:widowControl w:val="0"/>
        <w:numPr>
          <w:ilvl w:val="0"/>
          <w:numId w:val="21"/>
        </w:numPr>
        <w:tabs>
          <w:tab w:val="left" w:pos="993"/>
        </w:tabs>
        <w:autoSpaceDE w:val="0"/>
        <w:autoSpaceDN w:val="0"/>
        <w:adjustRightInd w:val="0"/>
        <w:spacing w:after="0" w:line="240" w:lineRule="auto"/>
        <w:ind w:left="709" w:right="66" w:firstLine="0"/>
        <w:jc w:val="both"/>
        <w:rPr>
          <w:rFonts w:ascii="Times New Roman" w:hAnsi="Times New Roman"/>
          <w:b/>
          <w:sz w:val="24"/>
          <w:szCs w:val="24"/>
          <w:lang w:val="ro-RO"/>
        </w:rPr>
      </w:pPr>
      <w:r w:rsidRPr="00096791">
        <w:rPr>
          <w:rFonts w:ascii="Times New Roman" w:hAnsi="Times New Roman"/>
          <w:sz w:val="24"/>
          <w:szCs w:val="24"/>
          <w:lang w:val="ro-RO"/>
        </w:rPr>
        <w:t>r</w:t>
      </w:r>
      <w:r w:rsidR="003961CE" w:rsidRPr="00096791">
        <w:rPr>
          <w:rFonts w:ascii="Times New Roman" w:hAnsi="Times New Roman"/>
          <w:sz w:val="24"/>
          <w:szCs w:val="24"/>
          <w:lang w:val="ro-RO"/>
        </w:rPr>
        <w:t>estul activităţilor – laborator, proiect - se normează pe baza numărului de ore prevăzute în planurile de învăţământ de la forma IFR.</w:t>
      </w:r>
      <w:r w:rsidR="00457D18" w:rsidRPr="00096791">
        <w:rPr>
          <w:rFonts w:ascii="Times New Roman" w:hAnsi="Times New Roman"/>
          <w:b/>
          <w:sz w:val="24"/>
          <w:szCs w:val="24"/>
          <w:lang w:val="ro-RO"/>
        </w:rPr>
        <w:t xml:space="preserve"> </w:t>
      </w:r>
    </w:p>
    <w:p w14:paraId="7FE2F3BD" w14:textId="77777777" w:rsidR="00422FD9" w:rsidRPr="00096791" w:rsidRDefault="00422FD9" w:rsidP="00195C56">
      <w:pPr>
        <w:widowControl w:val="0"/>
        <w:autoSpaceDE w:val="0"/>
        <w:autoSpaceDN w:val="0"/>
        <w:adjustRightInd w:val="0"/>
        <w:ind w:right="66" w:firstLine="709"/>
        <w:jc w:val="both"/>
      </w:pPr>
      <w:r w:rsidRPr="00096791">
        <w:t>(6)</w:t>
      </w:r>
      <w:r w:rsidRPr="00096791">
        <w:rPr>
          <w:b/>
        </w:rPr>
        <w:t xml:space="preserve"> </w:t>
      </w:r>
      <w:r w:rsidRPr="00096791">
        <w:t>Configurarea şi administrarea datelor pe platforma e-learning pentru programele de studii ID/IFR se normează cu</w:t>
      </w:r>
      <w:r w:rsidR="00B25BBC" w:rsidRPr="00096791">
        <w:t xml:space="preserve"> </w:t>
      </w:r>
      <w:r w:rsidRPr="00096791">
        <w:t>maximum 4 ore/grupă/semestru, în baza raportului de trafic</w:t>
      </w:r>
      <w:r w:rsidR="00B25BBC" w:rsidRPr="00096791">
        <w:t>;</w:t>
      </w:r>
    </w:p>
    <w:p w14:paraId="40AD8435" w14:textId="5EC62DA8" w:rsidR="00B25BBC" w:rsidRPr="00096791" w:rsidRDefault="00B25BBC" w:rsidP="00195C56">
      <w:pPr>
        <w:widowControl w:val="0"/>
        <w:autoSpaceDE w:val="0"/>
        <w:autoSpaceDN w:val="0"/>
        <w:adjustRightInd w:val="0"/>
        <w:ind w:right="66" w:firstLine="709"/>
        <w:jc w:val="both"/>
      </w:pPr>
      <w:r w:rsidRPr="00096791">
        <w:t>(7) În cazul coordonatorilor de disciplină, ore</w:t>
      </w:r>
      <w:r w:rsidR="00195C56">
        <w:t>le aferente activităților desfăș</w:t>
      </w:r>
      <w:r w:rsidRPr="00096791">
        <w:t>urate pe platforma de e-learning, conform raportului de trafic, precum și orele pentru activitățile de examinare vor fi prevăzute în statul de fun</w:t>
      </w:r>
      <w:r w:rsidR="00FD387F" w:rsidRPr="00096791">
        <w:t>cții la rubrica alte activități;</w:t>
      </w:r>
    </w:p>
    <w:p w14:paraId="5BB5CA7B" w14:textId="31C3F039" w:rsidR="008A2B94" w:rsidRDefault="00B25BBC" w:rsidP="00096791">
      <w:pPr>
        <w:widowControl w:val="0"/>
        <w:autoSpaceDE w:val="0"/>
        <w:autoSpaceDN w:val="0"/>
        <w:adjustRightInd w:val="0"/>
        <w:ind w:right="72" w:firstLine="706"/>
        <w:jc w:val="both"/>
      </w:pPr>
      <w:r w:rsidRPr="00096791">
        <w:t xml:space="preserve">(8) </w:t>
      </w:r>
      <w:r w:rsidR="00DA4952" w:rsidRPr="00096791">
        <w:t>Directorul DIDFR</w:t>
      </w:r>
      <w:r w:rsidR="00457D18" w:rsidRPr="00096791">
        <w:t xml:space="preserve"> </w:t>
      </w:r>
      <w:r w:rsidR="00E766E0" w:rsidRPr="00096791">
        <w:t>coordonează</w:t>
      </w:r>
      <w:r w:rsidR="008A2B94" w:rsidRPr="00096791">
        <w:t xml:space="preserve"> şi răspunde de</w:t>
      </w:r>
      <w:r w:rsidR="00457D18" w:rsidRPr="00096791">
        <w:t xml:space="preserve"> </w:t>
      </w:r>
      <w:r w:rsidR="00020A28" w:rsidRPr="00096791">
        <w:t>întocmirea s</w:t>
      </w:r>
      <w:r w:rsidR="00DA4952" w:rsidRPr="00096791">
        <w:t>tatelor de funcţii</w:t>
      </w:r>
      <w:r w:rsidR="00457D18" w:rsidRPr="00096791">
        <w:t xml:space="preserve"> </w:t>
      </w:r>
      <w:r w:rsidR="00DA4952" w:rsidRPr="00096791">
        <w:t>pentru ID şi IFR, în conformitate cu planurile de învăţământ, formaţiile de studiu aprobate şi pre</w:t>
      </w:r>
      <w:r w:rsidR="00DD496A" w:rsidRPr="00096791">
        <w:t>vederile prezentei metodologii.</w:t>
      </w:r>
    </w:p>
    <w:p w14:paraId="44E384BC" w14:textId="77777777" w:rsidR="00195C56" w:rsidRPr="00096791" w:rsidRDefault="00195C56" w:rsidP="00096791">
      <w:pPr>
        <w:widowControl w:val="0"/>
        <w:autoSpaceDE w:val="0"/>
        <w:autoSpaceDN w:val="0"/>
        <w:adjustRightInd w:val="0"/>
        <w:ind w:right="72" w:firstLine="706"/>
        <w:jc w:val="both"/>
        <w:rPr>
          <w:b/>
        </w:rPr>
      </w:pPr>
    </w:p>
    <w:p w14:paraId="6825B9BB" w14:textId="597832DD" w:rsidR="00DD496A" w:rsidRPr="00096791" w:rsidRDefault="00195C56" w:rsidP="00096791">
      <w:pPr>
        <w:widowControl w:val="0"/>
        <w:autoSpaceDE w:val="0"/>
        <w:autoSpaceDN w:val="0"/>
        <w:adjustRightInd w:val="0"/>
        <w:ind w:right="66"/>
        <w:jc w:val="both"/>
        <w:rPr>
          <w:b/>
        </w:rPr>
      </w:pPr>
      <w:r>
        <w:rPr>
          <w:b/>
        </w:rPr>
        <w:t>Art.</w:t>
      </w:r>
      <w:r w:rsidR="00CC4B2D" w:rsidRPr="00096791">
        <w:rPr>
          <w:b/>
        </w:rPr>
        <w:t>2</w:t>
      </w:r>
      <w:r w:rsidR="00135CEB" w:rsidRPr="00096791">
        <w:rPr>
          <w:b/>
        </w:rPr>
        <w:t>1</w:t>
      </w:r>
      <w:r>
        <w:rPr>
          <w:b/>
        </w:rPr>
        <w:tab/>
      </w:r>
      <w:r w:rsidR="00DD496A" w:rsidRPr="00096791">
        <w:t>(1)</w:t>
      </w:r>
      <w:r w:rsidR="00DD496A" w:rsidRPr="00096791">
        <w:rPr>
          <w:b/>
        </w:rPr>
        <w:t xml:space="preserve"> </w:t>
      </w:r>
      <w:r w:rsidR="00DD496A" w:rsidRPr="00096791">
        <w:t>S</w:t>
      </w:r>
      <w:r w:rsidR="00684433" w:rsidRPr="00096791">
        <w:t xml:space="preserve">tatul de funcţii al </w:t>
      </w:r>
      <w:r w:rsidR="00056564" w:rsidRPr="00096791">
        <w:t xml:space="preserve">DPPD </w:t>
      </w:r>
      <w:r w:rsidR="00DD496A" w:rsidRPr="00096791">
        <w:t xml:space="preserve">se întocmește </w:t>
      </w:r>
      <w:r w:rsidR="00684433" w:rsidRPr="00096791">
        <w:t>de către directorul acestui departament şi cuprinde atât posturi ocupate cu t</w:t>
      </w:r>
      <w:r w:rsidR="00FD387F" w:rsidRPr="00096791">
        <w:t>itulari, cât şi posturi vacante.</w:t>
      </w:r>
    </w:p>
    <w:p w14:paraId="0A532E1A" w14:textId="77777777" w:rsidR="00DD496A" w:rsidRPr="00096791" w:rsidRDefault="00DD496A" w:rsidP="00096791">
      <w:pPr>
        <w:widowControl w:val="0"/>
        <w:autoSpaceDE w:val="0"/>
        <w:autoSpaceDN w:val="0"/>
        <w:adjustRightInd w:val="0"/>
        <w:ind w:right="66" w:firstLine="709"/>
        <w:jc w:val="both"/>
      </w:pPr>
      <w:r w:rsidRPr="0075439F">
        <w:t>(2)</w:t>
      </w:r>
      <w:r w:rsidRPr="0075439F">
        <w:rPr>
          <w:b/>
        </w:rPr>
        <w:t xml:space="preserve"> </w:t>
      </w:r>
      <w:r w:rsidR="00534D8E" w:rsidRPr="0075439F">
        <w:t>Pentru elaborarea</w:t>
      </w:r>
      <w:r w:rsidRPr="0075439F">
        <w:t xml:space="preserve"> s</w:t>
      </w:r>
      <w:r w:rsidR="00BF1CBD" w:rsidRPr="0075439F">
        <w:t xml:space="preserve">tatului </w:t>
      </w:r>
      <w:r w:rsidRPr="0075439F">
        <w:t>se utilizează</w:t>
      </w:r>
      <w:r w:rsidR="00BF1CBD" w:rsidRPr="0075439F">
        <w:t xml:space="preserve"> formularul </w:t>
      </w:r>
      <w:r w:rsidR="0049180C" w:rsidRPr="0075439F">
        <w:rPr>
          <w:i/>
          <w:lang w:val="it-IT"/>
        </w:rPr>
        <w:t>F 006.06</w:t>
      </w:r>
      <w:r w:rsidR="00FD387F" w:rsidRPr="0075439F">
        <w:rPr>
          <w:i/>
          <w:lang w:val="it-IT"/>
        </w:rPr>
        <w:t>.</w:t>
      </w:r>
    </w:p>
    <w:p w14:paraId="341C55E4" w14:textId="46832241" w:rsidR="00544E99" w:rsidRDefault="00DD496A" w:rsidP="00096791">
      <w:pPr>
        <w:widowControl w:val="0"/>
        <w:autoSpaceDE w:val="0"/>
        <w:autoSpaceDN w:val="0"/>
        <w:adjustRightInd w:val="0"/>
        <w:ind w:right="72" w:firstLine="706"/>
        <w:jc w:val="both"/>
      </w:pPr>
      <w:r w:rsidRPr="00096791">
        <w:t>(3) S</w:t>
      </w:r>
      <w:r w:rsidR="00BF1CBD" w:rsidRPr="00096791">
        <w:t>tatul</w:t>
      </w:r>
      <w:r w:rsidR="00457D18" w:rsidRPr="00096791">
        <w:t xml:space="preserve"> </w:t>
      </w:r>
      <w:r w:rsidR="00BF1CBD" w:rsidRPr="00096791">
        <w:t xml:space="preserve">de funcţii în format tipărit </w:t>
      </w:r>
      <w:r w:rsidRPr="00096791">
        <w:t>este</w:t>
      </w:r>
      <w:r w:rsidR="00BF1CBD" w:rsidRPr="00096791">
        <w:t xml:space="preserve"> semnat de către</w:t>
      </w:r>
      <w:r w:rsidR="00457D18" w:rsidRPr="00096791">
        <w:t xml:space="preserve"> </w:t>
      </w:r>
      <w:r w:rsidR="006F2953" w:rsidRPr="00096791">
        <w:t>directorul DPPD</w:t>
      </w:r>
      <w:r w:rsidR="00BF1CBD" w:rsidRPr="00096791">
        <w:t xml:space="preserve">, şeful </w:t>
      </w:r>
      <w:r w:rsidR="006C31E7">
        <w:t xml:space="preserve">serviciului </w:t>
      </w:r>
      <w:r w:rsidR="006C31E7" w:rsidRPr="006C31E7">
        <w:t>Resurse umane, salarizare și informatizare</w:t>
      </w:r>
      <w:r w:rsidR="00F77015" w:rsidRPr="006C31E7">
        <w:t>,</w:t>
      </w:r>
      <w:r w:rsidR="00F77015" w:rsidRPr="00096791">
        <w:t xml:space="preserve"> </w:t>
      </w:r>
      <w:r w:rsidR="00BF1CBD" w:rsidRPr="00096791">
        <w:t xml:space="preserve">prorectorul responsabil cu programele de studiu şi </w:t>
      </w:r>
      <w:r w:rsidR="006C31E7">
        <w:t>cercetarea științifică</w:t>
      </w:r>
      <w:r w:rsidR="00457D18" w:rsidRPr="00096791">
        <w:t xml:space="preserve"> </w:t>
      </w:r>
      <w:r w:rsidR="00F77015" w:rsidRPr="00096791">
        <w:t>şi rector</w:t>
      </w:r>
      <w:r w:rsidR="00BF1CBD" w:rsidRPr="00096791">
        <w:t>.</w:t>
      </w:r>
    </w:p>
    <w:p w14:paraId="2FC5E9A9" w14:textId="77777777" w:rsidR="006C31E7" w:rsidRPr="00096791" w:rsidRDefault="006C31E7" w:rsidP="00096791">
      <w:pPr>
        <w:widowControl w:val="0"/>
        <w:autoSpaceDE w:val="0"/>
        <w:autoSpaceDN w:val="0"/>
        <w:adjustRightInd w:val="0"/>
        <w:ind w:right="72" w:firstLine="706"/>
        <w:jc w:val="both"/>
        <w:rPr>
          <w:b/>
        </w:rPr>
      </w:pPr>
    </w:p>
    <w:p w14:paraId="3E17D961" w14:textId="6AE81280" w:rsidR="00743DBA" w:rsidRPr="00096791" w:rsidRDefault="006C31E7" w:rsidP="00096791">
      <w:pPr>
        <w:jc w:val="both"/>
        <w:rPr>
          <w:b/>
        </w:rPr>
      </w:pPr>
      <w:r>
        <w:rPr>
          <w:b/>
        </w:rPr>
        <w:t>Art.</w:t>
      </w:r>
      <w:r w:rsidR="00CC4B2D" w:rsidRPr="00096791">
        <w:rPr>
          <w:b/>
        </w:rPr>
        <w:t>2</w:t>
      </w:r>
      <w:r w:rsidR="00135CEB" w:rsidRPr="00096791">
        <w:rPr>
          <w:b/>
        </w:rPr>
        <w:t>2</w:t>
      </w:r>
      <w:r>
        <w:rPr>
          <w:b/>
        </w:rPr>
        <w:tab/>
      </w:r>
      <w:r w:rsidR="00743DBA" w:rsidRPr="00096791">
        <w:t xml:space="preserve">(1) În termenele </w:t>
      </w:r>
      <w:r w:rsidR="00122699" w:rsidRPr="00096791">
        <w:t>pr</w:t>
      </w:r>
      <w:r w:rsidR="00D2730E" w:rsidRPr="00096791">
        <w:t>evăzut</w:t>
      </w:r>
      <w:r w:rsidR="00743DBA" w:rsidRPr="00096791">
        <w:t>e</w:t>
      </w:r>
      <w:r w:rsidR="00D2730E" w:rsidRPr="00096791">
        <w:t xml:space="preserve"> de Art. 2, în cadrul unor</w:t>
      </w:r>
      <w:r w:rsidR="00122699" w:rsidRPr="00096791">
        <w:t xml:space="preserve"> şedinţ</w:t>
      </w:r>
      <w:r w:rsidR="00D2730E" w:rsidRPr="00096791">
        <w:t xml:space="preserve">e speciale, directorii </w:t>
      </w:r>
      <w:r w:rsidR="00CD7D64" w:rsidRPr="00096791">
        <w:t xml:space="preserve"> </w:t>
      </w:r>
      <w:r w:rsidR="00D2730E" w:rsidRPr="00096791">
        <w:t>departamente</w:t>
      </w:r>
      <w:r w:rsidR="00FD387F" w:rsidRPr="00096791">
        <w:t>lor</w:t>
      </w:r>
      <w:r w:rsidR="00D2730E" w:rsidRPr="00096791">
        <w:t xml:space="preserve"> </w:t>
      </w:r>
      <w:r w:rsidR="00743DBA" w:rsidRPr="00096791">
        <w:t>aduc</w:t>
      </w:r>
      <w:r w:rsidR="00122699" w:rsidRPr="00096791">
        <w:t xml:space="preserve"> la cuno</w:t>
      </w:r>
      <w:r w:rsidR="00A70630" w:rsidRPr="00096791">
        <w:t>ş</w:t>
      </w:r>
      <w:r w:rsidR="00122699" w:rsidRPr="00096791">
        <w:t>tin</w:t>
      </w:r>
      <w:r w:rsidR="00A70630" w:rsidRPr="00096791">
        <w:t>ţ</w:t>
      </w:r>
      <w:r w:rsidR="00122699" w:rsidRPr="00096791">
        <w:t xml:space="preserve">a fiecărui cadru didactic sarcinile care </w:t>
      </w:r>
      <w:r>
        <w:t>le</w:t>
      </w:r>
      <w:r w:rsidR="00122699" w:rsidRPr="00096791">
        <w:t xml:space="preserve"> revin în anul</w:t>
      </w:r>
      <w:r w:rsidR="00D2730E" w:rsidRPr="00096791">
        <w:t xml:space="preserve"> universitar </w:t>
      </w:r>
      <w:r w:rsidR="00D22F50" w:rsidRPr="00096791">
        <w:t>202</w:t>
      </w:r>
      <w:r w:rsidR="001234F9">
        <w:t>3</w:t>
      </w:r>
      <w:r w:rsidR="00A162EE" w:rsidRPr="00096791">
        <w:t xml:space="preserve"> - </w:t>
      </w:r>
      <w:r w:rsidR="00D22F50" w:rsidRPr="00096791">
        <w:t>202</w:t>
      </w:r>
      <w:r w:rsidR="001234F9">
        <w:t>4</w:t>
      </w:r>
      <w:r w:rsidR="00CD7D64" w:rsidRPr="00096791">
        <w:t>,</w:t>
      </w:r>
      <w:r w:rsidR="00457D18" w:rsidRPr="00096791">
        <w:t xml:space="preserve"> </w:t>
      </w:r>
      <w:r w:rsidR="00A162EE" w:rsidRPr="00096791">
        <w:t>conform s</w:t>
      </w:r>
      <w:r w:rsidR="00FD387F" w:rsidRPr="00096791">
        <w:t>tatului de funcţii aprobat.</w:t>
      </w:r>
    </w:p>
    <w:p w14:paraId="33FB3801" w14:textId="563AAF7B" w:rsidR="00F85D6D" w:rsidRDefault="00743DBA" w:rsidP="00096791">
      <w:pPr>
        <w:ind w:firstLine="720"/>
        <w:jc w:val="both"/>
        <w:rPr>
          <w:b/>
        </w:rPr>
      </w:pPr>
      <w:r w:rsidRPr="00096791">
        <w:t xml:space="preserve">(2) </w:t>
      </w:r>
      <w:r w:rsidR="00122699" w:rsidRPr="00096791">
        <w:t>Toate cadrele didactice din departament</w:t>
      </w:r>
      <w:r w:rsidR="00457D18" w:rsidRPr="00096791">
        <w:t xml:space="preserve"> </w:t>
      </w:r>
      <w:r w:rsidRPr="00096791">
        <w:t>semnează</w:t>
      </w:r>
      <w:r w:rsidR="006C31E7">
        <w:t xml:space="preserve"> procesul-</w:t>
      </w:r>
      <w:r w:rsidR="00122699" w:rsidRPr="00096791">
        <w:t>verbal al şedinţei de departament, prin care confirmă luarea la cunoştinţă a conţinutului normei didactice.</w:t>
      </w:r>
      <w:r w:rsidRPr="00096791">
        <w:t xml:space="preserve"> </w:t>
      </w:r>
      <w:r w:rsidR="006C31E7">
        <w:t>Procesul-</w:t>
      </w:r>
      <w:r w:rsidR="00B01C1B" w:rsidRPr="00096791">
        <w:t xml:space="preserve">verbal </w:t>
      </w:r>
      <w:r w:rsidRPr="00096791">
        <w:t>este</w:t>
      </w:r>
      <w:r w:rsidR="00B01C1B" w:rsidRPr="00096791">
        <w:t xml:space="preserve"> păstrat la sediul departamentului.</w:t>
      </w:r>
      <w:r w:rsidR="006905A4" w:rsidRPr="00096791">
        <w:rPr>
          <w:b/>
        </w:rPr>
        <w:t xml:space="preserve"> </w:t>
      </w:r>
    </w:p>
    <w:p w14:paraId="073C3CEA" w14:textId="77777777" w:rsidR="00CE684A" w:rsidRPr="00096791" w:rsidRDefault="00CE684A" w:rsidP="00096791">
      <w:pPr>
        <w:ind w:firstLine="720"/>
        <w:jc w:val="both"/>
        <w:rPr>
          <w:b/>
        </w:rPr>
      </w:pPr>
    </w:p>
    <w:p w14:paraId="572AAFEC" w14:textId="77777777" w:rsidR="0075439F" w:rsidRDefault="0075439F" w:rsidP="00096791">
      <w:pPr>
        <w:pStyle w:val="Heading1"/>
        <w:rPr>
          <w:rFonts w:ascii="Times New Roman" w:hAnsi="Times New Roman"/>
          <w:szCs w:val="28"/>
        </w:rPr>
      </w:pPr>
      <w:bookmarkStart w:id="7" w:name="_Toc46501195"/>
    </w:p>
    <w:p w14:paraId="47A04911" w14:textId="72E85C52" w:rsidR="00C83ECD" w:rsidRPr="006C31E7" w:rsidRDefault="00C83ECD" w:rsidP="00096791">
      <w:pPr>
        <w:pStyle w:val="Heading1"/>
        <w:rPr>
          <w:rFonts w:ascii="Times New Roman" w:hAnsi="Times New Roman"/>
          <w:szCs w:val="28"/>
        </w:rPr>
      </w:pPr>
      <w:r w:rsidRPr="006C31E7">
        <w:rPr>
          <w:rFonts w:ascii="Times New Roman" w:hAnsi="Times New Roman"/>
          <w:szCs w:val="28"/>
        </w:rPr>
        <w:t xml:space="preserve">CAPITOLUL </w:t>
      </w:r>
      <w:r w:rsidR="00CC4B2D" w:rsidRPr="006C31E7">
        <w:rPr>
          <w:rFonts w:ascii="Times New Roman" w:hAnsi="Times New Roman"/>
          <w:szCs w:val="28"/>
        </w:rPr>
        <w:t>I</w:t>
      </w:r>
      <w:r w:rsidRPr="006C31E7">
        <w:rPr>
          <w:rFonts w:ascii="Times New Roman" w:hAnsi="Times New Roman"/>
          <w:szCs w:val="28"/>
        </w:rPr>
        <w:t>V</w:t>
      </w:r>
      <w:bookmarkEnd w:id="7"/>
    </w:p>
    <w:p w14:paraId="03891512" w14:textId="77777777" w:rsidR="006C31E7" w:rsidRDefault="00D2730E" w:rsidP="00096791">
      <w:pPr>
        <w:pStyle w:val="Heading1"/>
        <w:rPr>
          <w:rFonts w:ascii="Times New Roman" w:hAnsi="Times New Roman"/>
          <w:szCs w:val="28"/>
        </w:rPr>
      </w:pPr>
      <w:bookmarkStart w:id="8" w:name="_Toc46501196"/>
      <w:r w:rsidRPr="006C31E7">
        <w:rPr>
          <w:rFonts w:ascii="Times New Roman" w:hAnsi="Times New Roman"/>
          <w:szCs w:val="28"/>
        </w:rPr>
        <w:t xml:space="preserve">ELABORAREA PROPUNERILOR PENTRU ACTIVITATEA </w:t>
      </w:r>
    </w:p>
    <w:p w14:paraId="6B1FEEAF" w14:textId="3BE60CE2" w:rsidR="00D2730E" w:rsidRPr="006C31E7" w:rsidRDefault="00D2730E" w:rsidP="00096791">
      <w:pPr>
        <w:pStyle w:val="Heading1"/>
        <w:rPr>
          <w:rFonts w:ascii="Times New Roman" w:eastAsia="Times New Roman" w:hAnsi="Times New Roman"/>
          <w:szCs w:val="28"/>
          <w:lang w:eastAsia="ro-RO"/>
        </w:rPr>
      </w:pPr>
      <w:r w:rsidRPr="006C31E7">
        <w:rPr>
          <w:rFonts w:ascii="Times New Roman" w:hAnsi="Times New Roman"/>
          <w:szCs w:val="28"/>
        </w:rPr>
        <w:t>ÎN REGIM PLATA CU ORA</w:t>
      </w:r>
      <w:bookmarkEnd w:id="8"/>
      <w:r w:rsidRPr="006C31E7">
        <w:rPr>
          <w:rFonts w:ascii="Times New Roman" w:hAnsi="Times New Roman"/>
          <w:szCs w:val="28"/>
        </w:rPr>
        <w:t xml:space="preserve"> </w:t>
      </w:r>
    </w:p>
    <w:p w14:paraId="4314A3CA" w14:textId="77777777" w:rsidR="00122699" w:rsidRPr="00096791" w:rsidRDefault="00122699" w:rsidP="00096791">
      <w:pPr>
        <w:widowControl w:val="0"/>
        <w:autoSpaceDE w:val="0"/>
        <w:autoSpaceDN w:val="0"/>
        <w:adjustRightInd w:val="0"/>
        <w:jc w:val="both"/>
      </w:pPr>
    </w:p>
    <w:p w14:paraId="09DC4BBC" w14:textId="009EC805" w:rsidR="00F02C31" w:rsidRPr="00096791" w:rsidRDefault="006C31E7" w:rsidP="006C31E7">
      <w:pPr>
        <w:widowControl w:val="0"/>
        <w:tabs>
          <w:tab w:val="left" w:pos="709"/>
        </w:tabs>
        <w:autoSpaceDE w:val="0"/>
        <w:autoSpaceDN w:val="0"/>
        <w:adjustRightInd w:val="0"/>
        <w:jc w:val="both"/>
        <w:rPr>
          <w:b/>
        </w:rPr>
      </w:pPr>
      <w:r>
        <w:rPr>
          <w:b/>
        </w:rPr>
        <w:t>Art.</w:t>
      </w:r>
      <w:r w:rsidR="00EA01DF" w:rsidRPr="00096791">
        <w:rPr>
          <w:b/>
        </w:rPr>
        <w:t>2</w:t>
      </w:r>
      <w:r w:rsidR="00135CEB" w:rsidRPr="00096791">
        <w:rPr>
          <w:b/>
        </w:rPr>
        <w:t>3</w:t>
      </w:r>
      <w:r>
        <w:rPr>
          <w:b/>
        </w:rPr>
        <w:tab/>
      </w:r>
      <w:r w:rsidR="00F02C31" w:rsidRPr="00096791">
        <w:t>(1)</w:t>
      </w:r>
      <w:r w:rsidR="00F02C31" w:rsidRPr="00096791">
        <w:rPr>
          <w:b/>
        </w:rPr>
        <w:t xml:space="preserve"> </w:t>
      </w:r>
      <w:r w:rsidR="00F02C31" w:rsidRPr="00096791">
        <w:t>Posturile vacante din s</w:t>
      </w:r>
      <w:r w:rsidR="007806A0" w:rsidRPr="00096791">
        <w:t xml:space="preserve">tatele de funcţii ale </w:t>
      </w:r>
      <w:r w:rsidR="000730C4" w:rsidRPr="00096791">
        <w:t xml:space="preserve">departamentelor </w:t>
      </w:r>
      <w:r w:rsidR="00F02C31" w:rsidRPr="00096791">
        <w:t>sunt</w:t>
      </w:r>
      <w:r w:rsidR="000730C4" w:rsidRPr="00096791">
        <w:t xml:space="preserve"> acoperite în regim plata cu ora de cadre didactice cu norma de bază în </w:t>
      </w:r>
      <w:r w:rsidR="002576B6" w:rsidRPr="00096791">
        <w:t xml:space="preserve">UPG </w:t>
      </w:r>
      <w:r w:rsidR="000730C4" w:rsidRPr="00096791">
        <w:t>sau de cadre didactice asociate.</w:t>
      </w:r>
    </w:p>
    <w:p w14:paraId="63522C7C" w14:textId="68C4955E" w:rsidR="007806A0" w:rsidRPr="00096791" w:rsidRDefault="009819AF" w:rsidP="00096791">
      <w:pPr>
        <w:widowControl w:val="0"/>
        <w:autoSpaceDE w:val="0"/>
        <w:autoSpaceDN w:val="0"/>
        <w:adjustRightInd w:val="0"/>
        <w:ind w:firstLine="720"/>
        <w:jc w:val="both"/>
        <w:rPr>
          <w:strike/>
        </w:rPr>
      </w:pPr>
      <w:r>
        <w:rPr>
          <w:noProof/>
          <w:lang w:val="en-US"/>
        </w:rPr>
        <mc:AlternateContent>
          <mc:Choice Requires="wps">
            <w:drawing>
              <wp:anchor distT="0" distB="0" distL="114300" distR="114300" simplePos="0" relativeHeight="251677696" behindDoc="0" locked="0" layoutInCell="1" allowOverlap="1" wp14:anchorId="58A3151B" wp14:editId="58547983">
                <wp:simplePos x="0" y="0"/>
                <wp:positionH relativeFrom="column">
                  <wp:posOffset>6275070</wp:posOffset>
                </wp:positionH>
                <wp:positionV relativeFrom="paragraph">
                  <wp:posOffset>63500</wp:posOffset>
                </wp:positionV>
                <wp:extent cx="215900" cy="234950"/>
                <wp:effectExtent l="0" t="0" r="12700" b="12700"/>
                <wp:wrapNone/>
                <wp:docPr id="21" name="Text Box 21"/>
                <wp:cNvGraphicFramePr/>
                <a:graphic xmlns:a="http://schemas.openxmlformats.org/drawingml/2006/main">
                  <a:graphicData uri="http://schemas.microsoft.com/office/word/2010/wordprocessingShape">
                    <wps:wsp>
                      <wps:cNvSpPr txBox="1"/>
                      <wps:spPr>
                        <a:xfrm>
                          <a:off x="0" y="0"/>
                          <a:ext cx="215900" cy="234950"/>
                        </a:xfrm>
                        <a:prstGeom prst="rect">
                          <a:avLst/>
                        </a:prstGeom>
                        <a:solidFill>
                          <a:schemeClr val="lt1"/>
                        </a:solidFill>
                        <a:ln w="6350">
                          <a:solidFill>
                            <a:prstClr val="black"/>
                          </a:solidFill>
                        </a:ln>
                      </wps:spPr>
                      <wps:txbx>
                        <w:txbxContent>
                          <w:p w14:paraId="49C3775E" w14:textId="486C5F48" w:rsidR="00B84B48" w:rsidRDefault="00B84B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A3151B" id="Text Box 21" o:spid="_x0000_s1042" type="#_x0000_t202" style="position:absolute;left:0;text-align:left;margin-left:494.1pt;margin-top:5pt;width:17pt;height:18.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" fillcolor="white [3201]" strokeweight=".5pt">
                <v:textbox>
                  <w:txbxContent>
                    <w:p w14:paraId="49C3775E" w14:textId="486C5F48" w:rsidR="00B84B48" w:rsidRDefault="00B84B48">
                      <w:r>
                        <w:t>A</w:t>
                      </w:r>
                    </w:p>
                  </w:txbxContent>
                </v:textbox>
              </v:shape>
            </w:pict>
          </mc:Fallback>
        </mc:AlternateContent>
      </w:r>
      <w:r w:rsidR="00F02C31" w:rsidRPr="00096791">
        <w:t>(2)</w:t>
      </w:r>
      <w:r w:rsidR="00F02C31" w:rsidRPr="00096791">
        <w:rPr>
          <w:b/>
        </w:rPr>
        <w:t xml:space="preserve"> </w:t>
      </w:r>
      <w:r w:rsidR="000730C4" w:rsidRPr="00096791">
        <w:t xml:space="preserve">Cadrele didactice asociate </w:t>
      </w:r>
      <w:r w:rsidR="00F02C31" w:rsidRPr="00096791">
        <w:t>sunt</w:t>
      </w:r>
      <w:r w:rsidR="000730C4" w:rsidRPr="00096791">
        <w:t xml:space="preserve"> selectate</w:t>
      </w:r>
      <w:r w:rsidR="006C31E7">
        <w:t>,</w:t>
      </w:r>
      <w:r w:rsidR="00457D18" w:rsidRPr="00096791">
        <w:t xml:space="preserve"> </w:t>
      </w:r>
      <w:r w:rsidR="000730C4" w:rsidRPr="00096791">
        <w:t xml:space="preserve">conform </w:t>
      </w:r>
      <w:r w:rsidR="000730C4" w:rsidRPr="00096791">
        <w:rPr>
          <w:i/>
        </w:rPr>
        <w:t>Regulamentului pentru selectarea cadrelor didactice as</w:t>
      </w:r>
      <w:r w:rsidR="00FD387F" w:rsidRPr="00096791">
        <w:rPr>
          <w:i/>
        </w:rPr>
        <w:t>ociate în Universitatea Petrol -</w:t>
      </w:r>
      <w:r w:rsidR="000730C4" w:rsidRPr="00096791">
        <w:rPr>
          <w:i/>
        </w:rPr>
        <w:t xml:space="preserve"> Gaze din Ploie</w:t>
      </w:r>
      <w:r w:rsidR="00A70630" w:rsidRPr="00096791">
        <w:rPr>
          <w:i/>
        </w:rPr>
        <w:t>ş</w:t>
      </w:r>
      <w:r w:rsidR="000730C4" w:rsidRPr="00096791">
        <w:rPr>
          <w:i/>
        </w:rPr>
        <w:t>ti</w:t>
      </w:r>
      <w:r>
        <w:t xml:space="preserve">, </w:t>
      </w:r>
      <w:r w:rsidRPr="009819AF">
        <w:rPr>
          <w:rFonts w:ascii="Bookman Old Style" w:hAnsi="Bookman Old Style"/>
          <w:i/>
        </w:rPr>
        <w:t>cod R 04-14.</w:t>
      </w:r>
      <w:r w:rsidR="000730C4" w:rsidRPr="00096791">
        <w:t xml:space="preserve"> </w:t>
      </w:r>
    </w:p>
    <w:p w14:paraId="776CD264" w14:textId="641AAB23" w:rsidR="006C31E7" w:rsidRDefault="008F142B" w:rsidP="00096791">
      <w:pPr>
        <w:widowControl w:val="0"/>
        <w:autoSpaceDE w:val="0"/>
        <w:autoSpaceDN w:val="0"/>
        <w:adjustRightInd w:val="0"/>
        <w:ind w:firstLine="720"/>
        <w:jc w:val="both"/>
      </w:pPr>
      <w:r w:rsidRPr="00096791">
        <w:t xml:space="preserve">(3) </w:t>
      </w:r>
      <w:r w:rsidR="00073115" w:rsidRPr="00096791">
        <w:t>Conform normelor ARACIS</w:t>
      </w:r>
      <w:r w:rsidR="006C31E7">
        <w:t>,</w:t>
      </w:r>
      <w:r w:rsidR="00073115" w:rsidRPr="00096791">
        <w:t xml:space="preserve"> cadrele didactice </w:t>
      </w:r>
      <w:r w:rsidR="00751A16" w:rsidRPr="00096791">
        <w:t xml:space="preserve">cu norma de bază în UPG pot desfăşura activităţi la plata cu ora în limita a </w:t>
      </w:r>
      <w:r w:rsidR="00D765F5" w:rsidRPr="00096791">
        <w:t xml:space="preserve">maximum </w:t>
      </w:r>
      <w:r w:rsidR="00751A16" w:rsidRPr="00096791">
        <w:t xml:space="preserve">două norme </w:t>
      </w:r>
      <w:r w:rsidR="001234F9">
        <w:t>didactice săptămânale</w:t>
      </w:r>
      <w:r w:rsidR="00EA01DF" w:rsidRPr="00096791">
        <w:t xml:space="preserve">, </w:t>
      </w:r>
      <w:r w:rsidR="00751A16" w:rsidRPr="00096791">
        <w:t>potrivit funcţiei de bază</w:t>
      </w:r>
      <w:r w:rsidR="00D765F5" w:rsidRPr="00096791">
        <w:t>, cu respectarea standardelor specifice ARACIS pentru domeniile de studii</w:t>
      </w:r>
      <w:r w:rsidR="00751A16" w:rsidRPr="00096791">
        <w:t>.</w:t>
      </w:r>
    </w:p>
    <w:p w14:paraId="62816BEF" w14:textId="4E53944B" w:rsidR="006C3822" w:rsidRPr="00096791" w:rsidRDefault="00751A16" w:rsidP="00096791">
      <w:pPr>
        <w:widowControl w:val="0"/>
        <w:autoSpaceDE w:val="0"/>
        <w:autoSpaceDN w:val="0"/>
        <w:adjustRightInd w:val="0"/>
        <w:ind w:firstLine="720"/>
        <w:jc w:val="both"/>
        <w:rPr>
          <w:b/>
        </w:rPr>
      </w:pPr>
      <w:r w:rsidRPr="00096791">
        <w:t xml:space="preserve"> </w:t>
      </w:r>
    </w:p>
    <w:p w14:paraId="1A169654" w14:textId="41DBA003" w:rsidR="003A35D1" w:rsidRPr="00096791" w:rsidRDefault="006C31E7" w:rsidP="00096791">
      <w:pPr>
        <w:widowControl w:val="0"/>
        <w:autoSpaceDE w:val="0"/>
        <w:autoSpaceDN w:val="0"/>
        <w:adjustRightInd w:val="0"/>
        <w:jc w:val="both"/>
      </w:pPr>
      <w:r>
        <w:rPr>
          <w:b/>
        </w:rPr>
        <w:t>Art.</w:t>
      </w:r>
      <w:r w:rsidR="00EA01DF" w:rsidRPr="00096791">
        <w:rPr>
          <w:b/>
        </w:rPr>
        <w:t>2</w:t>
      </w:r>
      <w:r w:rsidR="00135CEB" w:rsidRPr="00096791">
        <w:rPr>
          <w:b/>
        </w:rPr>
        <w:t>4</w:t>
      </w:r>
      <w:r>
        <w:rPr>
          <w:b/>
        </w:rPr>
        <w:tab/>
      </w:r>
      <w:r w:rsidR="00C52DBF" w:rsidRPr="00096791">
        <w:t>Cadrele didactice asociate</w:t>
      </w:r>
      <w:r w:rsidR="003A35D1" w:rsidRPr="00096791">
        <w:t xml:space="preserve"> </w:t>
      </w:r>
      <w:r w:rsidR="00C52DBF" w:rsidRPr="00096791">
        <w:t xml:space="preserve">pot realiza </w:t>
      </w:r>
      <w:r w:rsidR="00A90E9B" w:rsidRPr="00096791">
        <w:t>maxim</w:t>
      </w:r>
      <w:r w:rsidR="003A35D1" w:rsidRPr="00096791">
        <w:t>um</w:t>
      </w:r>
      <w:r w:rsidR="00A90E9B" w:rsidRPr="00096791">
        <w:t xml:space="preserve"> </w:t>
      </w:r>
      <w:r w:rsidR="00C52DBF" w:rsidRPr="00096791">
        <w:t>două norme</w:t>
      </w:r>
      <w:r w:rsidR="001234F9">
        <w:t xml:space="preserve"> didactice săptămânale</w:t>
      </w:r>
      <w:r w:rsidR="00C52DBF" w:rsidRPr="00096791">
        <w:t xml:space="preserve"> de lector/şef de lucrări</w:t>
      </w:r>
      <w:r w:rsidR="003A35D1" w:rsidRPr="00096791">
        <w:t>.</w:t>
      </w:r>
    </w:p>
    <w:p w14:paraId="6F91DA92" w14:textId="6E76CC22" w:rsidR="003A35D1" w:rsidRDefault="003950CB" w:rsidP="006C31E7">
      <w:pPr>
        <w:widowControl w:val="0"/>
        <w:tabs>
          <w:tab w:val="left" w:pos="709"/>
        </w:tabs>
        <w:autoSpaceDE w:val="0"/>
        <w:autoSpaceDN w:val="0"/>
        <w:adjustRightInd w:val="0"/>
        <w:jc w:val="both"/>
      </w:pPr>
      <w:r w:rsidRPr="00096791">
        <w:tab/>
      </w:r>
    </w:p>
    <w:p w14:paraId="7EB5182E" w14:textId="77777777" w:rsidR="006C31E7" w:rsidRPr="00096791" w:rsidRDefault="006C31E7" w:rsidP="006C31E7">
      <w:pPr>
        <w:widowControl w:val="0"/>
        <w:tabs>
          <w:tab w:val="left" w:pos="709"/>
        </w:tabs>
        <w:autoSpaceDE w:val="0"/>
        <w:autoSpaceDN w:val="0"/>
        <w:adjustRightInd w:val="0"/>
        <w:jc w:val="both"/>
      </w:pPr>
    </w:p>
    <w:p w14:paraId="497B0CDF" w14:textId="6E868229" w:rsidR="003A35D1" w:rsidRPr="0075439F" w:rsidRDefault="006C31E7" w:rsidP="00096791">
      <w:pPr>
        <w:widowControl w:val="0"/>
        <w:autoSpaceDE w:val="0"/>
        <w:autoSpaceDN w:val="0"/>
        <w:adjustRightInd w:val="0"/>
        <w:jc w:val="both"/>
      </w:pPr>
      <w:r>
        <w:rPr>
          <w:b/>
        </w:rPr>
        <w:t>Art.</w:t>
      </w:r>
      <w:r w:rsidR="00EA01DF" w:rsidRPr="00096791">
        <w:rPr>
          <w:b/>
        </w:rPr>
        <w:t>2</w:t>
      </w:r>
      <w:r w:rsidR="00135CEB" w:rsidRPr="00096791">
        <w:rPr>
          <w:b/>
        </w:rPr>
        <w:t>5</w:t>
      </w:r>
      <w:r>
        <w:rPr>
          <w:b/>
        </w:rPr>
        <w:tab/>
      </w:r>
      <w:r w:rsidR="003A35D1" w:rsidRPr="00096791">
        <w:t xml:space="preserve">(1) </w:t>
      </w:r>
      <w:r w:rsidR="00A845E9" w:rsidRPr="00096791">
        <w:t>Departamentele didactice subordonate facultăţilor</w:t>
      </w:r>
      <w:r w:rsidR="00A441B5" w:rsidRPr="00096791">
        <w:t xml:space="preserve"> și</w:t>
      </w:r>
      <w:r w:rsidR="00A845E9" w:rsidRPr="00096791">
        <w:t xml:space="preserve"> DPPD </w:t>
      </w:r>
      <w:r w:rsidR="00F21C21" w:rsidRPr="00096791">
        <w:t>elaborează</w:t>
      </w:r>
      <w:r w:rsidR="002576B6" w:rsidRPr="00096791">
        <w:t xml:space="preserve"> </w:t>
      </w:r>
      <w:r w:rsidR="00A845E9" w:rsidRPr="00096791">
        <w:t xml:space="preserve">propunerile </w:t>
      </w:r>
      <w:r w:rsidR="00A845E9" w:rsidRPr="0075439F">
        <w:t>aferente activităţii de plata cu ora</w:t>
      </w:r>
      <w:r w:rsidRPr="0075439F">
        <w:t>,</w:t>
      </w:r>
      <w:r w:rsidR="00A845E9" w:rsidRPr="0075439F">
        <w:t xml:space="preserve"> </w:t>
      </w:r>
      <w:r w:rsidR="002576B6" w:rsidRPr="0075439F">
        <w:t xml:space="preserve">utilizând </w:t>
      </w:r>
      <w:r w:rsidR="00A845E9" w:rsidRPr="0075439F">
        <w:t>formularul</w:t>
      </w:r>
      <w:r w:rsidR="0031115F" w:rsidRPr="0075439F">
        <w:t xml:space="preserve"> </w:t>
      </w:r>
      <w:r w:rsidR="0049180C" w:rsidRPr="0075439F">
        <w:rPr>
          <w:i/>
        </w:rPr>
        <w:t>F 211.11</w:t>
      </w:r>
      <w:r w:rsidR="003A35D1" w:rsidRPr="0075439F">
        <w:t>.</w:t>
      </w:r>
    </w:p>
    <w:p w14:paraId="10A9AE57" w14:textId="50C219AA" w:rsidR="00427AEF" w:rsidRPr="0075439F" w:rsidRDefault="003A35D1" w:rsidP="00096791">
      <w:pPr>
        <w:widowControl w:val="0"/>
        <w:autoSpaceDE w:val="0"/>
        <w:autoSpaceDN w:val="0"/>
        <w:adjustRightInd w:val="0"/>
        <w:ind w:firstLine="720"/>
        <w:jc w:val="both"/>
        <w:rPr>
          <w:i/>
        </w:rPr>
      </w:pPr>
      <w:r w:rsidRPr="0075439F">
        <w:t xml:space="preserve">(2) </w:t>
      </w:r>
      <w:r w:rsidR="00A845E9" w:rsidRPr="0075439F">
        <w:t xml:space="preserve">DIDFR </w:t>
      </w:r>
      <w:r w:rsidR="00F21C21" w:rsidRPr="0075439F">
        <w:t xml:space="preserve">elaborează </w:t>
      </w:r>
      <w:r w:rsidR="00A845E9" w:rsidRPr="0075439F">
        <w:t>propunerile aferente activi</w:t>
      </w:r>
      <w:r w:rsidR="00B369B4" w:rsidRPr="0075439F">
        <w:t>tăţ</w:t>
      </w:r>
      <w:r w:rsidR="00355257" w:rsidRPr="0075439F">
        <w:t xml:space="preserve">ii de plata cu ora </w:t>
      </w:r>
      <w:r w:rsidR="00F21C21" w:rsidRPr="0075439F">
        <w:t>utilizând</w:t>
      </w:r>
      <w:r w:rsidR="00B369B4" w:rsidRPr="0075439F">
        <w:rPr>
          <w:color w:val="FF0000"/>
        </w:rPr>
        <w:t xml:space="preserve"> </w:t>
      </w:r>
      <w:r w:rsidR="00F21C21" w:rsidRPr="0075439F">
        <w:t xml:space="preserve">formularele </w:t>
      </w:r>
      <w:r w:rsidR="00F21C21" w:rsidRPr="0075439F">
        <w:rPr>
          <w:i/>
        </w:rPr>
        <w:t>F137.10</w:t>
      </w:r>
      <w:r w:rsidR="00B369B4" w:rsidRPr="0075439F">
        <w:rPr>
          <w:i/>
        </w:rPr>
        <w:t xml:space="preserve"> (ID) </w:t>
      </w:r>
      <w:r w:rsidR="00B369B4" w:rsidRPr="0075439F">
        <w:t xml:space="preserve">şi </w:t>
      </w:r>
      <w:r w:rsidR="00F21C21" w:rsidRPr="0075439F">
        <w:rPr>
          <w:i/>
        </w:rPr>
        <w:t>F136.10</w:t>
      </w:r>
      <w:r w:rsidR="00B369B4" w:rsidRPr="0075439F">
        <w:rPr>
          <w:i/>
        </w:rPr>
        <w:t xml:space="preserve"> (IFR)</w:t>
      </w:r>
      <w:r w:rsidR="0058196A" w:rsidRPr="0075439F">
        <w:rPr>
          <w:i/>
        </w:rPr>
        <w:t>.</w:t>
      </w:r>
    </w:p>
    <w:p w14:paraId="415F7170" w14:textId="77777777" w:rsidR="006C31E7" w:rsidRPr="0075439F" w:rsidRDefault="006C31E7" w:rsidP="00096791">
      <w:pPr>
        <w:widowControl w:val="0"/>
        <w:autoSpaceDE w:val="0"/>
        <w:autoSpaceDN w:val="0"/>
        <w:adjustRightInd w:val="0"/>
        <w:ind w:firstLine="720"/>
        <w:jc w:val="both"/>
        <w:rPr>
          <w:b/>
        </w:rPr>
      </w:pPr>
    </w:p>
    <w:p w14:paraId="58920596" w14:textId="42AC390C" w:rsidR="00A441B5" w:rsidRPr="0075439F" w:rsidRDefault="009819AF" w:rsidP="006C31E7">
      <w:pPr>
        <w:widowControl w:val="0"/>
        <w:tabs>
          <w:tab w:val="left" w:pos="709"/>
        </w:tabs>
        <w:autoSpaceDE w:val="0"/>
        <w:autoSpaceDN w:val="0"/>
        <w:adjustRightInd w:val="0"/>
      </w:pPr>
      <w:r w:rsidRPr="0075439F">
        <w:rPr>
          <w:b/>
          <w:noProof/>
          <w:lang w:val="en-US"/>
        </w:rPr>
        <mc:AlternateContent>
          <mc:Choice Requires="wps">
            <w:drawing>
              <wp:anchor distT="0" distB="0" distL="114300" distR="114300" simplePos="0" relativeHeight="251678720" behindDoc="0" locked="0" layoutInCell="1" allowOverlap="1" wp14:anchorId="74D66117" wp14:editId="7FD21815">
                <wp:simplePos x="0" y="0"/>
                <wp:positionH relativeFrom="column">
                  <wp:posOffset>6167120</wp:posOffset>
                </wp:positionH>
                <wp:positionV relativeFrom="paragraph">
                  <wp:posOffset>107950</wp:posOffset>
                </wp:positionV>
                <wp:extent cx="254000" cy="298450"/>
                <wp:effectExtent l="0" t="0" r="12700" b="25400"/>
                <wp:wrapNone/>
                <wp:docPr id="22" name="Text Box 22"/>
                <wp:cNvGraphicFramePr/>
                <a:graphic xmlns:a="http://schemas.openxmlformats.org/drawingml/2006/main">
                  <a:graphicData uri="http://schemas.microsoft.com/office/word/2010/wordprocessingShape">
                    <wps:wsp>
                      <wps:cNvSpPr txBox="1"/>
                      <wps:spPr>
                        <a:xfrm>
                          <a:off x="0" y="0"/>
                          <a:ext cx="254000" cy="298450"/>
                        </a:xfrm>
                        <a:prstGeom prst="rect">
                          <a:avLst/>
                        </a:prstGeom>
                        <a:solidFill>
                          <a:schemeClr val="lt1"/>
                        </a:solidFill>
                        <a:ln w="6350">
                          <a:solidFill>
                            <a:prstClr val="black"/>
                          </a:solidFill>
                        </a:ln>
                      </wps:spPr>
                      <wps:txbx>
                        <w:txbxContent>
                          <w:p w14:paraId="567D20A9" w14:textId="3A3627DE" w:rsidR="00B84B48" w:rsidRDefault="00B84B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66117" id="Text Box 22" o:spid="_x0000_s1043" type="#_x0000_t202" style="position:absolute;margin-left:485.6pt;margin-top:8.5pt;width:20pt;height: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" fillcolor="white [3201]" strokeweight=".5pt">
                <v:textbox>
                  <w:txbxContent>
                    <w:p w14:paraId="567D20A9" w14:textId="3A3627DE" w:rsidR="00B84B48" w:rsidRDefault="00B84B48">
                      <w:r>
                        <w:t>A</w:t>
                      </w:r>
                    </w:p>
                  </w:txbxContent>
                </v:textbox>
              </v:shape>
            </w:pict>
          </mc:Fallback>
        </mc:AlternateContent>
      </w:r>
      <w:r w:rsidR="006C31E7" w:rsidRPr="0075439F">
        <w:rPr>
          <w:b/>
        </w:rPr>
        <w:t>Art.</w:t>
      </w:r>
      <w:r w:rsidR="00EA01DF" w:rsidRPr="0075439F">
        <w:rPr>
          <w:b/>
        </w:rPr>
        <w:t>2</w:t>
      </w:r>
      <w:r w:rsidR="00135CEB" w:rsidRPr="0075439F">
        <w:rPr>
          <w:b/>
        </w:rPr>
        <w:t>6</w:t>
      </w:r>
      <w:r w:rsidR="006C31E7" w:rsidRPr="0075439F">
        <w:rPr>
          <w:b/>
        </w:rPr>
        <w:tab/>
      </w:r>
      <w:r w:rsidR="00427AEF" w:rsidRPr="0075439F">
        <w:t>(1)</w:t>
      </w:r>
      <w:r w:rsidR="00427AEF" w:rsidRPr="0075439F">
        <w:rPr>
          <w:b/>
        </w:rPr>
        <w:t xml:space="preserve"> </w:t>
      </w:r>
      <w:r w:rsidR="0058196A" w:rsidRPr="0075439F">
        <w:t>La ni</w:t>
      </w:r>
      <w:r w:rsidR="00FD387F" w:rsidRPr="0075439F">
        <w:t>velul tuturor de</w:t>
      </w:r>
      <w:r w:rsidR="00FC6988" w:rsidRPr="0075439F">
        <w:t>partamentelor</w:t>
      </w:r>
      <w:r w:rsidR="00FD387F" w:rsidRPr="0075439F">
        <w:t xml:space="preserve"> </w:t>
      </w:r>
      <w:r w:rsidR="0058196A" w:rsidRPr="0075439F">
        <w:t>didactice</w:t>
      </w:r>
      <w:r w:rsidR="00FC6988" w:rsidRPr="0075439F">
        <w:t>,</w:t>
      </w:r>
      <w:r w:rsidR="0058196A" w:rsidRPr="0075439F">
        <w:t xml:space="preserve"> subord</w:t>
      </w:r>
      <w:r w:rsidR="00FD387F" w:rsidRPr="0075439F">
        <w:t>onate facultăţilor, DPPD</w:t>
      </w:r>
      <w:r w:rsidR="00A441B5" w:rsidRPr="0075439F">
        <w:t xml:space="preserve"> și </w:t>
      </w:r>
      <w:r w:rsidR="00FD387F" w:rsidRPr="0075439F">
        <w:t>DIDFR</w:t>
      </w:r>
      <w:r w:rsidR="005958ED" w:rsidRPr="0075439F">
        <w:t>,</w:t>
      </w:r>
      <w:r w:rsidR="0058196A" w:rsidRPr="0075439F">
        <w:t xml:space="preserve"> se </w:t>
      </w:r>
      <w:r w:rsidR="00427AEF" w:rsidRPr="0075439F">
        <w:t>întocmesc</w:t>
      </w:r>
      <w:r w:rsidR="00F21C21" w:rsidRPr="0075439F">
        <w:t>,</w:t>
      </w:r>
      <w:r w:rsidR="00302AF9" w:rsidRPr="0075439F">
        <w:t xml:space="preserve"> pentru fiecare semestru</w:t>
      </w:r>
      <w:r w:rsidR="00355257" w:rsidRPr="0075439F">
        <w:t xml:space="preserve"> al</w:t>
      </w:r>
      <w:r w:rsidR="00A162EE" w:rsidRPr="0075439F">
        <w:t xml:space="preserve"> anului universitar </w:t>
      </w:r>
      <w:r w:rsidR="001234F9" w:rsidRPr="0075439F">
        <w:t>2023 - 2024</w:t>
      </w:r>
      <w:r w:rsidR="00F21C21" w:rsidRPr="0075439F">
        <w:t>,</w:t>
      </w:r>
      <w:r w:rsidR="00457D18" w:rsidRPr="0075439F">
        <w:t xml:space="preserve"> </w:t>
      </w:r>
      <w:r w:rsidR="0058196A" w:rsidRPr="0075439F">
        <w:t>propuneri</w:t>
      </w:r>
      <w:r w:rsidR="00F21C21" w:rsidRPr="0075439F">
        <w:t>le</w:t>
      </w:r>
      <w:r w:rsidR="0058196A" w:rsidRPr="0075439F">
        <w:t xml:space="preserve"> pentru plata cu ora</w:t>
      </w:r>
      <w:r w:rsidR="00FC6988" w:rsidRPr="0075439F">
        <w:t>,</w:t>
      </w:r>
      <w:r w:rsidR="0058196A" w:rsidRPr="0075439F">
        <w:t xml:space="preserve"> organizate pe t</w:t>
      </w:r>
      <w:r w:rsidR="007F30F1" w:rsidRPr="0075439F">
        <w:t>itulari</w:t>
      </w:r>
      <w:r w:rsidR="005958ED" w:rsidRPr="0075439F">
        <w:t xml:space="preserve"> </w:t>
      </w:r>
      <w:r w:rsidR="00F21C21" w:rsidRPr="0075439F">
        <w:rPr>
          <w:i/>
        </w:rPr>
        <w:t>(</w:t>
      </w:r>
      <w:r w:rsidR="00355257" w:rsidRPr="0075439F">
        <w:rPr>
          <w:i/>
        </w:rPr>
        <w:t xml:space="preserve">F </w:t>
      </w:r>
      <w:r w:rsidR="00F04816" w:rsidRPr="0075439F">
        <w:rPr>
          <w:i/>
        </w:rPr>
        <w:t>211.11</w:t>
      </w:r>
      <w:r w:rsidR="00F21C21" w:rsidRPr="0075439F">
        <w:rPr>
          <w:i/>
        </w:rPr>
        <w:t>)</w:t>
      </w:r>
      <w:r w:rsidR="007F30F1" w:rsidRPr="0075439F">
        <w:rPr>
          <w:i/>
        </w:rPr>
        <w:t>.</w:t>
      </w:r>
    </w:p>
    <w:p w14:paraId="74ED3E5B" w14:textId="46EB09A7" w:rsidR="00427AEF" w:rsidRPr="0075439F" w:rsidRDefault="00427AEF" w:rsidP="00096791">
      <w:pPr>
        <w:widowControl w:val="0"/>
        <w:tabs>
          <w:tab w:val="left" w:pos="709"/>
        </w:tabs>
        <w:autoSpaceDE w:val="0"/>
        <w:autoSpaceDN w:val="0"/>
        <w:adjustRightInd w:val="0"/>
        <w:jc w:val="both"/>
        <w:rPr>
          <w:b/>
        </w:rPr>
      </w:pPr>
      <w:r w:rsidRPr="0075439F">
        <w:rPr>
          <w:b/>
        </w:rPr>
        <w:tab/>
      </w:r>
      <w:r w:rsidRPr="0075439F">
        <w:t xml:space="preserve">(2) </w:t>
      </w:r>
      <w:r w:rsidR="00FC6988" w:rsidRPr="0075439F">
        <w:t xml:space="preserve">Propunerile pentru plata cu ora, </w:t>
      </w:r>
      <w:r w:rsidR="00F21C21" w:rsidRPr="0075439F">
        <w:t>organizate pe titulari</w:t>
      </w:r>
      <w:r w:rsidR="00FC6988" w:rsidRPr="0075439F">
        <w:t>,</w:t>
      </w:r>
      <w:r w:rsidR="00D5701A" w:rsidRPr="0075439F">
        <w:t xml:space="preserve"> </w:t>
      </w:r>
      <w:r w:rsidR="00F21C21" w:rsidRPr="0075439F">
        <w:t xml:space="preserve">sunt validate </w:t>
      </w:r>
      <w:r w:rsidRPr="0075439F">
        <w:t xml:space="preserve">de Senatul </w:t>
      </w:r>
      <w:r w:rsidR="00FC6988" w:rsidRPr="0075439F">
        <w:t>universitar</w:t>
      </w:r>
      <w:r w:rsidR="007F30F1" w:rsidRPr="0075439F">
        <w:t>.</w:t>
      </w:r>
    </w:p>
    <w:p w14:paraId="4C7E145B" w14:textId="7C9DAF4F" w:rsidR="00302AF9" w:rsidRPr="00096791" w:rsidRDefault="00427AEF" w:rsidP="00096791">
      <w:pPr>
        <w:widowControl w:val="0"/>
        <w:tabs>
          <w:tab w:val="left" w:pos="709"/>
        </w:tabs>
        <w:autoSpaceDE w:val="0"/>
        <w:autoSpaceDN w:val="0"/>
        <w:adjustRightInd w:val="0"/>
        <w:jc w:val="both"/>
        <w:rPr>
          <w:color w:val="FF0000"/>
        </w:rPr>
      </w:pPr>
      <w:r w:rsidRPr="0075439F">
        <w:rPr>
          <w:b/>
        </w:rPr>
        <w:tab/>
      </w:r>
      <w:r w:rsidRPr="0075439F">
        <w:t>(3)</w:t>
      </w:r>
      <w:r w:rsidRPr="0075439F">
        <w:rPr>
          <w:b/>
        </w:rPr>
        <w:t xml:space="preserve"> </w:t>
      </w:r>
      <w:r w:rsidR="00F21C21" w:rsidRPr="0075439F">
        <w:t>Propunerile pentru plata cu ora</w:t>
      </w:r>
      <w:r w:rsidR="00FC6988" w:rsidRPr="0075439F">
        <w:t>,</w:t>
      </w:r>
      <w:r w:rsidR="00F21C21" w:rsidRPr="0075439F">
        <w:t xml:space="preserve"> organizate pe titulari</w:t>
      </w:r>
      <w:r w:rsidR="00FC6988" w:rsidRPr="0075439F">
        <w:t>,</w:t>
      </w:r>
      <w:r w:rsidR="00D5701A" w:rsidRPr="0075439F">
        <w:t xml:space="preserve"> </w:t>
      </w:r>
      <w:r w:rsidR="00F21C21" w:rsidRPr="0075439F">
        <w:t xml:space="preserve">sunt </w:t>
      </w:r>
      <w:r w:rsidR="00302AF9" w:rsidRPr="0075439F">
        <w:t>transmis</w:t>
      </w:r>
      <w:r w:rsidR="00F21C21" w:rsidRPr="0075439F">
        <w:t>e</w:t>
      </w:r>
      <w:r w:rsidRPr="0075439F">
        <w:t xml:space="preserve"> de către directorul de departament</w:t>
      </w:r>
      <w:r w:rsidR="00666837" w:rsidRPr="0075439F">
        <w:t xml:space="preserve">, în format electronic editabil, </w:t>
      </w:r>
      <w:r w:rsidR="00302AF9" w:rsidRPr="0075439F">
        <w:t>prorectorului responsabil cu programele de studii</w:t>
      </w:r>
      <w:r w:rsidR="00457D18" w:rsidRPr="0075439F">
        <w:t xml:space="preserve"> </w:t>
      </w:r>
      <w:r w:rsidR="00302AF9" w:rsidRPr="0075439F">
        <w:t xml:space="preserve">şi </w:t>
      </w:r>
      <w:r w:rsidR="00FC6988" w:rsidRPr="0075439F">
        <w:t>cercetarea științifică</w:t>
      </w:r>
      <w:r w:rsidR="00666837" w:rsidRPr="0075439F">
        <w:t>,</w:t>
      </w:r>
      <w:r w:rsidR="00457D18" w:rsidRPr="0075439F">
        <w:t xml:space="preserve"> </w:t>
      </w:r>
      <w:r w:rsidR="00302AF9" w:rsidRPr="0075439F">
        <w:t>împreună cu</w:t>
      </w:r>
      <w:r w:rsidR="009A4852" w:rsidRPr="0075439F">
        <w:t xml:space="preserve"> situaţia centralizatoare a activităţii de plata cu ora</w:t>
      </w:r>
      <w:r w:rsidR="004C7A5B" w:rsidRPr="0075439F">
        <w:t xml:space="preserve"> </w:t>
      </w:r>
      <w:r w:rsidR="00C83ECD" w:rsidRPr="0075439F">
        <w:rPr>
          <w:i/>
        </w:rPr>
        <w:t>(</w:t>
      </w:r>
      <w:r w:rsidR="00355257" w:rsidRPr="0075439F">
        <w:rPr>
          <w:i/>
        </w:rPr>
        <w:t>F 210.</w:t>
      </w:r>
      <w:r w:rsidR="00C83ECD" w:rsidRPr="0075439F">
        <w:rPr>
          <w:i/>
        </w:rPr>
        <w:t>11)</w:t>
      </w:r>
      <w:r w:rsidR="009A4852" w:rsidRPr="0075439F">
        <w:rPr>
          <w:i/>
        </w:rPr>
        <w:t>.</w:t>
      </w:r>
      <w:r w:rsidR="006905A4" w:rsidRPr="00096791">
        <w:rPr>
          <w:i/>
        </w:rPr>
        <w:t xml:space="preserve"> </w:t>
      </w:r>
    </w:p>
    <w:p w14:paraId="1BDFC519" w14:textId="4EE5AC0E" w:rsidR="002560D8" w:rsidRDefault="002560D8" w:rsidP="00096791">
      <w:pPr>
        <w:widowControl w:val="0"/>
        <w:tabs>
          <w:tab w:val="left" w:pos="709"/>
        </w:tabs>
        <w:autoSpaceDE w:val="0"/>
        <w:autoSpaceDN w:val="0"/>
        <w:adjustRightInd w:val="0"/>
        <w:jc w:val="both"/>
      </w:pPr>
      <w:r w:rsidRPr="00096791">
        <w:rPr>
          <w:color w:val="FF0000"/>
        </w:rPr>
        <w:tab/>
      </w:r>
      <w:r w:rsidRPr="0075439F">
        <w:t xml:space="preserve">(4) Propunerile de plata cu ora pentru semestrul </w:t>
      </w:r>
      <w:r w:rsidR="00B50CC6">
        <w:t>1</w:t>
      </w:r>
      <w:r w:rsidR="005B4ACE" w:rsidRPr="0075439F">
        <w:t xml:space="preserve"> și </w:t>
      </w:r>
      <w:r w:rsidR="00B50CC6">
        <w:t>2</w:t>
      </w:r>
      <w:r w:rsidRPr="0075439F">
        <w:t xml:space="preserve"> se </w:t>
      </w:r>
      <w:r w:rsidR="00C83ECD" w:rsidRPr="0075439F">
        <w:t xml:space="preserve">întocmesc </w:t>
      </w:r>
      <w:r w:rsidRPr="0075439F">
        <w:t>conform calendarului din Anexa 1.</w:t>
      </w:r>
      <w:r w:rsidR="00965078" w:rsidRPr="00096791">
        <w:t xml:space="preserve"> </w:t>
      </w:r>
    </w:p>
    <w:p w14:paraId="62E37F6A" w14:textId="77777777" w:rsidR="00FC6988" w:rsidRPr="00096791" w:rsidRDefault="00FC6988" w:rsidP="00096791">
      <w:pPr>
        <w:widowControl w:val="0"/>
        <w:tabs>
          <w:tab w:val="left" w:pos="709"/>
        </w:tabs>
        <w:autoSpaceDE w:val="0"/>
        <w:autoSpaceDN w:val="0"/>
        <w:adjustRightInd w:val="0"/>
        <w:jc w:val="both"/>
      </w:pPr>
    </w:p>
    <w:p w14:paraId="729901FB" w14:textId="09F48769" w:rsidR="00427AEF" w:rsidRPr="00096791" w:rsidRDefault="00FC6988" w:rsidP="00096791">
      <w:pPr>
        <w:widowControl w:val="0"/>
        <w:tabs>
          <w:tab w:val="left" w:pos="709"/>
        </w:tabs>
        <w:autoSpaceDE w:val="0"/>
        <w:autoSpaceDN w:val="0"/>
        <w:adjustRightInd w:val="0"/>
        <w:jc w:val="both"/>
      </w:pPr>
      <w:r>
        <w:rPr>
          <w:b/>
        </w:rPr>
        <w:t>Art.</w:t>
      </w:r>
      <w:r w:rsidR="00A441B5" w:rsidRPr="00096791">
        <w:rPr>
          <w:b/>
        </w:rPr>
        <w:t>2</w:t>
      </w:r>
      <w:r w:rsidR="00135CEB" w:rsidRPr="00096791">
        <w:rPr>
          <w:b/>
        </w:rPr>
        <w:t>7</w:t>
      </w:r>
      <w:r>
        <w:rPr>
          <w:b/>
        </w:rPr>
        <w:tab/>
      </w:r>
      <w:r w:rsidR="00427AEF" w:rsidRPr="00096791">
        <w:t>(1) În termenele</w:t>
      </w:r>
      <w:r w:rsidR="009A4852" w:rsidRPr="00096791">
        <w:t xml:space="preserve"> prevăzut</w:t>
      </w:r>
      <w:r w:rsidR="00427AEF" w:rsidRPr="00096791">
        <w:t>e</w:t>
      </w:r>
      <w:r w:rsidR="009A4852" w:rsidRPr="00096791">
        <w:t xml:space="preserve"> de Art. 2, în cadrul unor şedinţe speciale, directorii </w:t>
      </w:r>
      <w:r w:rsidR="005B35FD" w:rsidRPr="00096791">
        <w:t xml:space="preserve">de </w:t>
      </w:r>
      <w:r w:rsidR="003E3398" w:rsidRPr="00096791">
        <w:t>departament</w:t>
      </w:r>
      <w:r w:rsidR="009A4852" w:rsidRPr="00096791">
        <w:t>,</w:t>
      </w:r>
      <w:r w:rsidR="003E3398" w:rsidRPr="00096791">
        <w:t xml:space="preserve"> inclusiv cel al DPPD și DIDFR, </w:t>
      </w:r>
      <w:r w:rsidR="00427AEF" w:rsidRPr="00096791">
        <w:t>sunt obligați să aducă</w:t>
      </w:r>
      <w:r w:rsidR="009A4852" w:rsidRPr="00096791">
        <w:t xml:space="preserve"> la cuno</w:t>
      </w:r>
      <w:r w:rsidR="00281D14" w:rsidRPr="00096791">
        <w:t>ş</w:t>
      </w:r>
      <w:r w:rsidR="009A4852" w:rsidRPr="00096791">
        <w:t>tin</w:t>
      </w:r>
      <w:r w:rsidR="00281D14" w:rsidRPr="00096791">
        <w:t>ţ</w:t>
      </w:r>
      <w:r w:rsidR="009A4852" w:rsidRPr="00096791">
        <w:t xml:space="preserve">a fiecărui cadru didactic titular şi </w:t>
      </w:r>
      <w:r w:rsidR="009819AF">
        <w:rPr>
          <w:noProof/>
          <w:lang w:val="en-US"/>
        </w:rPr>
        <mc:AlternateContent>
          <mc:Choice Requires="wps">
            <w:drawing>
              <wp:anchor distT="0" distB="0" distL="114300" distR="114300" simplePos="0" relativeHeight="251679744" behindDoc="0" locked="0" layoutInCell="1" allowOverlap="1" wp14:anchorId="0E19072F" wp14:editId="63E29799">
                <wp:simplePos x="0" y="0"/>
                <wp:positionH relativeFrom="column">
                  <wp:posOffset>6287770</wp:posOffset>
                </wp:positionH>
                <wp:positionV relativeFrom="paragraph">
                  <wp:posOffset>-27305</wp:posOffset>
                </wp:positionV>
                <wp:extent cx="184150" cy="209550"/>
                <wp:effectExtent l="0" t="0" r="25400" b="19050"/>
                <wp:wrapNone/>
                <wp:docPr id="23" name="Text Box 23"/>
                <wp:cNvGraphicFramePr/>
                <a:graphic xmlns:a="http://schemas.openxmlformats.org/drawingml/2006/main">
                  <a:graphicData uri="http://schemas.microsoft.com/office/word/2010/wordprocessingShape">
                    <wps:wsp>
                      <wps:cNvSpPr txBox="1"/>
                      <wps:spPr>
                        <a:xfrm>
                          <a:off x="0" y="0"/>
                          <a:ext cx="184150" cy="209550"/>
                        </a:xfrm>
                        <a:prstGeom prst="rect">
                          <a:avLst/>
                        </a:prstGeom>
                        <a:solidFill>
                          <a:schemeClr val="lt1"/>
                        </a:solidFill>
                        <a:ln w="6350">
                          <a:solidFill>
                            <a:prstClr val="black"/>
                          </a:solidFill>
                        </a:ln>
                      </wps:spPr>
                      <wps:txbx>
                        <w:txbxContent>
                          <w:p w14:paraId="2F0BB4CF" w14:textId="7D53937C" w:rsidR="00B84B48" w:rsidRDefault="00B84B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19072F" id="Text Box 23" o:spid="_x0000_s1044" type="#_x0000_t202" style="position:absolute;left:0;text-align:left;margin-left:495.1pt;margin-top:-2.15pt;width:14.5pt;height:1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" fillcolor="white [3201]" strokeweight=".5pt">
                <v:textbox>
                  <w:txbxContent>
                    <w:p w14:paraId="2F0BB4CF" w14:textId="7D53937C" w:rsidR="00B84B48" w:rsidRDefault="00B84B48">
                      <w:r>
                        <w:t>A</w:t>
                      </w:r>
                    </w:p>
                  </w:txbxContent>
                </v:textbox>
              </v:shape>
            </w:pict>
          </mc:Fallback>
        </mc:AlternateContent>
      </w:r>
      <w:r w:rsidR="009A4852" w:rsidRPr="00096791">
        <w:t>asociat</w:t>
      </w:r>
      <w:r w:rsidR="00457D18" w:rsidRPr="00096791">
        <w:t xml:space="preserve"> </w:t>
      </w:r>
      <w:r w:rsidR="009A4852" w:rsidRPr="00096791">
        <w:t>sarcinile didactice</w:t>
      </w:r>
      <w:r w:rsidR="00457D18" w:rsidRPr="00096791">
        <w:t xml:space="preserve"> </w:t>
      </w:r>
      <w:r w:rsidR="009A4852" w:rsidRPr="00096791">
        <w:t xml:space="preserve">care îi revin în anul universitar </w:t>
      </w:r>
      <w:r w:rsidR="001234F9" w:rsidRPr="0075439F">
        <w:t>2023 - 2024</w:t>
      </w:r>
      <w:r w:rsidR="005B35FD" w:rsidRPr="00096791">
        <w:t>,</w:t>
      </w:r>
      <w:r w:rsidR="009819AF">
        <w:t xml:space="preserve"> </w:t>
      </w:r>
      <w:r w:rsidR="009A4852" w:rsidRPr="00096791">
        <w:t>conform propunerii de plata cu ora aprobate</w:t>
      </w:r>
      <w:r w:rsidR="005B35FD" w:rsidRPr="00096791">
        <w:t>.</w:t>
      </w:r>
    </w:p>
    <w:p w14:paraId="72EDF956" w14:textId="6A8115D6" w:rsidR="003E3398" w:rsidRPr="00096791" w:rsidRDefault="00427AEF" w:rsidP="00096791">
      <w:pPr>
        <w:ind w:firstLine="720"/>
        <w:jc w:val="both"/>
      </w:pPr>
      <w:r w:rsidRPr="00096791">
        <w:t xml:space="preserve">(2) </w:t>
      </w:r>
      <w:r w:rsidR="009A4852" w:rsidRPr="00096791">
        <w:t>Toate cadrele didactice din departament, inclusiv cele asociate,</w:t>
      </w:r>
      <w:r w:rsidR="00457D18" w:rsidRPr="00096791">
        <w:t xml:space="preserve"> </w:t>
      </w:r>
      <w:r w:rsidRPr="00096791">
        <w:t xml:space="preserve">au obligația să </w:t>
      </w:r>
      <w:r w:rsidR="003E3398" w:rsidRPr="00096791">
        <w:t xml:space="preserve">confirme prin semnătură </w:t>
      </w:r>
      <w:r w:rsidR="009A4852" w:rsidRPr="00096791">
        <w:t>luarea la cunoştinţă a activităţilor didactice în regim plata cu ora pe care urmează s</w:t>
      </w:r>
      <w:r w:rsidR="00187A4B" w:rsidRPr="00096791">
        <w:t>ă le</w:t>
      </w:r>
      <w:r w:rsidR="009A4852" w:rsidRPr="00096791">
        <w:t xml:space="preserve"> desfăşoare în anul universitar </w:t>
      </w:r>
      <w:r w:rsidR="001234F9" w:rsidRPr="0075439F">
        <w:t>2023 - 2024</w:t>
      </w:r>
      <w:r w:rsidR="009819AF">
        <w:t>.</w:t>
      </w:r>
    </w:p>
    <w:p w14:paraId="2E833B86" w14:textId="6F16510D" w:rsidR="000C2820" w:rsidRDefault="003E3398" w:rsidP="00096791">
      <w:pPr>
        <w:ind w:firstLine="720"/>
        <w:jc w:val="both"/>
      </w:pPr>
      <w:r w:rsidRPr="00096791">
        <w:t xml:space="preserve">(3) </w:t>
      </w:r>
      <w:r w:rsidR="000C2820" w:rsidRPr="00096791">
        <w:t xml:space="preserve">Documentele rezultate </w:t>
      </w:r>
      <w:r w:rsidRPr="00096791">
        <w:t>se păstrează</w:t>
      </w:r>
      <w:r w:rsidR="000C2820" w:rsidRPr="00096791">
        <w:t xml:space="preserve"> la secretariatele departamentelor implicate.</w:t>
      </w:r>
    </w:p>
    <w:p w14:paraId="463042C7" w14:textId="77777777" w:rsidR="00FC6988" w:rsidRPr="00096791" w:rsidRDefault="00FC6988" w:rsidP="00096791">
      <w:pPr>
        <w:ind w:firstLine="720"/>
        <w:jc w:val="both"/>
      </w:pPr>
    </w:p>
    <w:p w14:paraId="6FCF4FAA" w14:textId="3E11CA93" w:rsidR="0075439F" w:rsidRDefault="0075439F" w:rsidP="00096791">
      <w:pPr>
        <w:pStyle w:val="Heading1"/>
        <w:rPr>
          <w:rFonts w:ascii="Times New Roman" w:hAnsi="Times New Roman"/>
          <w:szCs w:val="28"/>
        </w:rPr>
      </w:pPr>
      <w:bookmarkStart w:id="9" w:name="_Toc46501197"/>
    </w:p>
    <w:p w14:paraId="4B954B55" w14:textId="77777777" w:rsidR="0075439F" w:rsidRPr="0075439F" w:rsidRDefault="0075439F" w:rsidP="0075439F"/>
    <w:p w14:paraId="047FCFEE" w14:textId="77777777" w:rsidR="0075439F" w:rsidRDefault="0075439F" w:rsidP="00096791">
      <w:pPr>
        <w:pStyle w:val="Heading1"/>
        <w:rPr>
          <w:rFonts w:ascii="Times New Roman" w:hAnsi="Times New Roman"/>
          <w:szCs w:val="28"/>
        </w:rPr>
      </w:pPr>
    </w:p>
    <w:p w14:paraId="7B8F5114" w14:textId="77549FB5" w:rsidR="00C83ECD" w:rsidRPr="00FC6988" w:rsidRDefault="00EA01DF" w:rsidP="00096791">
      <w:pPr>
        <w:pStyle w:val="Heading1"/>
        <w:rPr>
          <w:rFonts w:ascii="Times New Roman" w:hAnsi="Times New Roman"/>
          <w:szCs w:val="28"/>
        </w:rPr>
      </w:pPr>
      <w:r w:rsidRPr="00FC6988">
        <w:rPr>
          <w:rFonts w:ascii="Times New Roman" w:hAnsi="Times New Roman"/>
          <w:szCs w:val="28"/>
        </w:rPr>
        <w:t>CAPITOLUL V</w:t>
      </w:r>
      <w:bookmarkEnd w:id="9"/>
    </w:p>
    <w:p w14:paraId="44265E75" w14:textId="54CD6057" w:rsidR="007F30F1" w:rsidRPr="00FC6988" w:rsidRDefault="000C2820" w:rsidP="00096791">
      <w:pPr>
        <w:pStyle w:val="Heading1"/>
        <w:rPr>
          <w:rFonts w:ascii="Times New Roman" w:hAnsi="Times New Roman"/>
          <w:szCs w:val="28"/>
        </w:rPr>
      </w:pPr>
      <w:bookmarkStart w:id="10" w:name="_Toc46501198"/>
      <w:r w:rsidRPr="00FC6988">
        <w:rPr>
          <w:rFonts w:ascii="Times New Roman" w:hAnsi="Times New Roman"/>
          <w:szCs w:val="28"/>
        </w:rPr>
        <w:t>COMPLETARE</w:t>
      </w:r>
      <w:r w:rsidR="002E4E1A" w:rsidRPr="00FC6988">
        <w:rPr>
          <w:rFonts w:ascii="Times New Roman" w:hAnsi="Times New Roman"/>
          <w:szCs w:val="28"/>
        </w:rPr>
        <w:t>A</w:t>
      </w:r>
      <w:r w:rsidRPr="00FC6988">
        <w:rPr>
          <w:rFonts w:ascii="Times New Roman" w:hAnsi="Times New Roman"/>
          <w:szCs w:val="28"/>
        </w:rPr>
        <w:t xml:space="preserve"> FIŞEI INDIVIDUALE A POSTULUI</w:t>
      </w:r>
      <w:bookmarkEnd w:id="10"/>
    </w:p>
    <w:p w14:paraId="65F5C1CB" w14:textId="77777777" w:rsidR="00FC6988" w:rsidRPr="00FC6988" w:rsidRDefault="00FC6988" w:rsidP="00FC6988"/>
    <w:p w14:paraId="04AAC848" w14:textId="073E7D9F" w:rsidR="00CE684A" w:rsidRPr="009819AF" w:rsidRDefault="00FC6988" w:rsidP="00096791">
      <w:pPr>
        <w:jc w:val="both"/>
      </w:pPr>
      <w:r>
        <w:rPr>
          <w:b/>
        </w:rPr>
        <w:t>Art.</w:t>
      </w:r>
      <w:r w:rsidR="00A441B5" w:rsidRPr="00096791">
        <w:rPr>
          <w:b/>
        </w:rPr>
        <w:t>2</w:t>
      </w:r>
      <w:r w:rsidR="00135CEB" w:rsidRPr="00096791">
        <w:rPr>
          <w:b/>
        </w:rPr>
        <w:t>8</w:t>
      </w:r>
      <w:r>
        <w:rPr>
          <w:b/>
        </w:rPr>
        <w:tab/>
      </w:r>
      <w:r w:rsidR="003E3398" w:rsidRPr="00096791">
        <w:t>(1)</w:t>
      </w:r>
      <w:r w:rsidR="003E3398" w:rsidRPr="00096791">
        <w:rPr>
          <w:b/>
        </w:rPr>
        <w:t xml:space="preserve"> </w:t>
      </w:r>
      <w:r w:rsidR="00AC12F0" w:rsidRPr="00096791">
        <w:t xml:space="preserve">Fişa individuală a postului descrie activităţile pe care fiecare cadru didactic titular trebuie să le </w:t>
      </w:r>
      <w:r w:rsidR="00AC12F0" w:rsidRPr="009819AF">
        <w:t xml:space="preserve">desfăşoare în </w:t>
      </w:r>
      <w:r w:rsidR="003E3398" w:rsidRPr="009819AF">
        <w:t xml:space="preserve">limita a </w:t>
      </w:r>
      <w:r w:rsidR="00231D08" w:rsidRPr="009819AF">
        <w:t>1</w:t>
      </w:r>
      <w:r w:rsidR="001234F9">
        <w:t>672</w:t>
      </w:r>
      <w:r w:rsidR="00CE684A" w:rsidRPr="009819AF">
        <w:t xml:space="preserve"> </w:t>
      </w:r>
      <w:r w:rsidR="00A162EE" w:rsidRPr="009819AF">
        <w:t>de</w:t>
      </w:r>
      <w:r w:rsidR="00A162EE" w:rsidRPr="009819AF">
        <w:rPr>
          <w:color w:val="FF0000"/>
        </w:rPr>
        <w:t xml:space="preserve"> </w:t>
      </w:r>
      <w:r w:rsidR="00AC12F0" w:rsidRPr="009819AF">
        <w:t>ore</w:t>
      </w:r>
      <w:r w:rsidR="00FD06FE" w:rsidRPr="009819AF">
        <w:t>,</w:t>
      </w:r>
      <w:r w:rsidR="00457D18" w:rsidRPr="009819AF">
        <w:t xml:space="preserve"> </w:t>
      </w:r>
      <w:r w:rsidR="00AC12F0" w:rsidRPr="009819AF">
        <w:t xml:space="preserve">corespunzând celor </w:t>
      </w:r>
      <w:r w:rsidR="00231D08" w:rsidRPr="0075439F">
        <w:t>2</w:t>
      </w:r>
      <w:r w:rsidR="001234F9" w:rsidRPr="0075439F">
        <w:t>09</w:t>
      </w:r>
      <w:r w:rsidR="00231D08" w:rsidRPr="009819AF">
        <w:rPr>
          <w:color w:val="FF0000"/>
        </w:rPr>
        <w:t xml:space="preserve"> </w:t>
      </w:r>
      <w:r w:rsidR="00AC12F0" w:rsidRPr="009819AF">
        <w:t>zile lucr</w:t>
      </w:r>
      <w:r w:rsidR="00A162EE" w:rsidRPr="009819AF">
        <w:t xml:space="preserve">ătoare din anul universitar </w:t>
      </w:r>
      <w:r w:rsidR="001234F9" w:rsidRPr="0075439F">
        <w:t>2023 - 2024</w:t>
      </w:r>
      <w:r w:rsidR="009819AF">
        <w:t>.</w:t>
      </w:r>
    </w:p>
    <w:p w14:paraId="6E2CF589" w14:textId="77777777" w:rsidR="00AC12F0" w:rsidRPr="00096791" w:rsidRDefault="003E3398" w:rsidP="00096791">
      <w:pPr>
        <w:ind w:firstLine="720"/>
        <w:jc w:val="both"/>
      </w:pPr>
      <w:r w:rsidRPr="00096791">
        <w:t>(2)</w:t>
      </w:r>
      <w:r w:rsidRPr="00096791">
        <w:rPr>
          <w:b/>
        </w:rPr>
        <w:t xml:space="preserve"> </w:t>
      </w:r>
      <w:r w:rsidR="00AC12F0" w:rsidRPr="00096791">
        <w:t>Activităţile sunt structurate în trei categorii</w:t>
      </w:r>
      <w:r w:rsidR="00FD06FE" w:rsidRPr="00096791">
        <w:t>,</w:t>
      </w:r>
      <w:r w:rsidR="00457D18" w:rsidRPr="00096791">
        <w:t xml:space="preserve"> </w:t>
      </w:r>
      <w:r w:rsidR="00AC12F0" w:rsidRPr="00096791">
        <w:t>după cum urmează:</w:t>
      </w:r>
    </w:p>
    <w:p w14:paraId="4DD48407" w14:textId="77777777" w:rsidR="008E1414" w:rsidRPr="00096791" w:rsidRDefault="008E1414" w:rsidP="00096791">
      <w:pPr>
        <w:ind w:left="709"/>
        <w:jc w:val="both"/>
        <w:rPr>
          <w:b/>
          <w:i/>
        </w:rPr>
      </w:pPr>
      <w:r w:rsidRPr="00096791">
        <w:rPr>
          <w:i/>
        </w:rPr>
        <w:t>Activități din categoria A:</w:t>
      </w:r>
    </w:p>
    <w:p w14:paraId="6CD9D2BD" w14:textId="77777777" w:rsidR="00AC12F0" w:rsidRPr="00096791" w:rsidRDefault="00AC12F0" w:rsidP="00FC6988">
      <w:pPr>
        <w:pStyle w:val="ListParagraph"/>
        <w:widowControl w:val="0"/>
        <w:numPr>
          <w:ilvl w:val="0"/>
          <w:numId w:val="23"/>
        </w:numPr>
        <w:tabs>
          <w:tab w:val="left" w:pos="993"/>
        </w:tabs>
        <w:autoSpaceDE w:val="0"/>
        <w:autoSpaceDN w:val="0"/>
        <w:adjustRightInd w:val="0"/>
        <w:spacing w:after="0" w:line="240" w:lineRule="auto"/>
        <w:ind w:left="709" w:right="130" w:firstLine="0"/>
        <w:jc w:val="both"/>
        <w:rPr>
          <w:rFonts w:ascii="Times New Roman" w:hAnsi="Times New Roman"/>
          <w:sz w:val="24"/>
          <w:szCs w:val="24"/>
        </w:rPr>
      </w:pPr>
      <w:r w:rsidRPr="00096791">
        <w:rPr>
          <w:rFonts w:ascii="Times New Roman" w:hAnsi="Times New Roman"/>
          <w:sz w:val="24"/>
          <w:szCs w:val="24"/>
        </w:rPr>
        <w:t>A1: activit</w:t>
      </w:r>
      <w:r w:rsidR="008E1414" w:rsidRPr="00096791">
        <w:rPr>
          <w:rFonts w:ascii="Times New Roman" w:hAnsi="Times New Roman"/>
          <w:sz w:val="24"/>
          <w:szCs w:val="24"/>
        </w:rPr>
        <w:t>ăţi didactice directe, conform s</w:t>
      </w:r>
      <w:r w:rsidRPr="00096791">
        <w:rPr>
          <w:rFonts w:ascii="Times New Roman" w:hAnsi="Times New Roman"/>
          <w:sz w:val="24"/>
          <w:szCs w:val="24"/>
        </w:rPr>
        <w:t>tatului de funcţii al departamentului de care aparţine cadrul didactic</w:t>
      </w:r>
      <w:r w:rsidR="008C173F" w:rsidRPr="00096791">
        <w:rPr>
          <w:rFonts w:ascii="Times New Roman" w:hAnsi="Times New Roman"/>
          <w:sz w:val="24"/>
          <w:szCs w:val="24"/>
        </w:rPr>
        <w:t xml:space="preserve">, durata acestor activităţi se va nota </w:t>
      </w:r>
      <w:r w:rsidR="008C173F" w:rsidRPr="00096791">
        <w:rPr>
          <w:rFonts w:ascii="Times New Roman" w:hAnsi="Times New Roman"/>
          <w:i/>
          <w:sz w:val="24"/>
          <w:szCs w:val="24"/>
        </w:rPr>
        <w:t>DA1</w:t>
      </w:r>
      <w:r w:rsidRPr="00096791">
        <w:rPr>
          <w:rFonts w:ascii="Times New Roman" w:hAnsi="Times New Roman"/>
          <w:sz w:val="24"/>
          <w:szCs w:val="24"/>
        </w:rPr>
        <w:t>;</w:t>
      </w:r>
    </w:p>
    <w:p w14:paraId="7B768076" w14:textId="62F84668" w:rsidR="00AC12F0" w:rsidRPr="00096791" w:rsidRDefault="00FC6988" w:rsidP="00FC6988">
      <w:pPr>
        <w:pStyle w:val="ListParagraph"/>
        <w:widowControl w:val="0"/>
        <w:numPr>
          <w:ilvl w:val="0"/>
          <w:numId w:val="23"/>
        </w:numPr>
        <w:tabs>
          <w:tab w:val="left" w:pos="993"/>
        </w:tabs>
        <w:autoSpaceDE w:val="0"/>
        <w:autoSpaceDN w:val="0"/>
        <w:adjustRightInd w:val="0"/>
        <w:spacing w:after="0" w:line="240" w:lineRule="auto"/>
        <w:ind w:left="709" w:right="130" w:firstLine="0"/>
        <w:jc w:val="both"/>
        <w:rPr>
          <w:rFonts w:ascii="Times New Roman" w:hAnsi="Times New Roman"/>
          <w:sz w:val="24"/>
          <w:szCs w:val="24"/>
        </w:rPr>
      </w:pPr>
      <w:r>
        <w:rPr>
          <w:rFonts w:ascii="Times New Roman" w:hAnsi="Times New Roman"/>
          <w:sz w:val="24"/>
          <w:szCs w:val="24"/>
        </w:rPr>
        <w:t xml:space="preserve">A2: </w:t>
      </w:r>
      <w:r w:rsidR="00AC12F0" w:rsidRPr="00096791">
        <w:rPr>
          <w:rFonts w:ascii="Times New Roman" w:hAnsi="Times New Roman"/>
          <w:sz w:val="24"/>
          <w:szCs w:val="24"/>
        </w:rPr>
        <w:t>activităţi didactice indirecte (complementare) confirmate de directorul departamentului de care aparţine cadrul didactic</w:t>
      </w:r>
      <w:r w:rsidR="008C173F" w:rsidRPr="00096791">
        <w:rPr>
          <w:rFonts w:ascii="Times New Roman" w:hAnsi="Times New Roman"/>
          <w:sz w:val="24"/>
          <w:szCs w:val="24"/>
        </w:rPr>
        <w:t xml:space="preserve">, durata acestor activităţi se va nota </w:t>
      </w:r>
      <w:r w:rsidR="008C173F" w:rsidRPr="00096791">
        <w:rPr>
          <w:rFonts w:ascii="Times New Roman" w:hAnsi="Times New Roman"/>
          <w:i/>
          <w:sz w:val="24"/>
          <w:szCs w:val="24"/>
        </w:rPr>
        <w:t>DA2</w:t>
      </w:r>
      <w:r w:rsidR="00AC12F0" w:rsidRPr="00096791">
        <w:rPr>
          <w:rFonts w:ascii="Times New Roman" w:hAnsi="Times New Roman"/>
          <w:sz w:val="24"/>
          <w:szCs w:val="24"/>
        </w:rPr>
        <w:t>;</w:t>
      </w:r>
    </w:p>
    <w:p w14:paraId="0C2B2CFA" w14:textId="77777777" w:rsidR="008E1414" w:rsidRPr="00096791" w:rsidRDefault="008E1414" w:rsidP="00096791">
      <w:pPr>
        <w:widowControl w:val="0"/>
        <w:tabs>
          <w:tab w:val="left" w:pos="993"/>
        </w:tabs>
        <w:autoSpaceDE w:val="0"/>
        <w:autoSpaceDN w:val="0"/>
        <w:adjustRightInd w:val="0"/>
        <w:ind w:left="709" w:right="130"/>
        <w:jc w:val="both"/>
        <w:rPr>
          <w:i/>
        </w:rPr>
      </w:pPr>
      <w:r w:rsidRPr="00096791">
        <w:rPr>
          <w:i/>
        </w:rPr>
        <w:t>Activități din categoria B:</w:t>
      </w:r>
    </w:p>
    <w:p w14:paraId="6F691AE8" w14:textId="77777777" w:rsidR="007E7BC1" w:rsidRPr="00096791" w:rsidRDefault="00AC12F0" w:rsidP="00FC6988">
      <w:pPr>
        <w:pStyle w:val="ListParagraph"/>
        <w:widowControl w:val="0"/>
        <w:numPr>
          <w:ilvl w:val="0"/>
          <w:numId w:val="24"/>
        </w:numPr>
        <w:tabs>
          <w:tab w:val="left" w:pos="993"/>
        </w:tabs>
        <w:autoSpaceDE w:val="0"/>
        <w:autoSpaceDN w:val="0"/>
        <w:adjustRightInd w:val="0"/>
        <w:spacing w:after="0" w:line="240" w:lineRule="auto"/>
        <w:ind w:left="709" w:right="130" w:firstLine="0"/>
        <w:jc w:val="both"/>
        <w:rPr>
          <w:rFonts w:ascii="Times New Roman" w:hAnsi="Times New Roman"/>
          <w:sz w:val="24"/>
          <w:szCs w:val="24"/>
        </w:rPr>
      </w:pPr>
      <w:r w:rsidRPr="00096791">
        <w:rPr>
          <w:rFonts w:ascii="Times New Roman" w:hAnsi="Times New Roman"/>
          <w:sz w:val="24"/>
          <w:szCs w:val="24"/>
        </w:rPr>
        <w:t>activităţi de pregătire şi alte activită</w:t>
      </w:r>
      <w:r w:rsidR="00281D14" w:rsidRPr="00096791">
        <w:rPr>
          <w:rFonts w:ascii="Times New Roman" w:hAnsi="Times New Roman"/>
          <w:sz w:val="24"/>
          <w:szCs w:val="24"/>
        </w:rPr>
        <w:t>ţ</w:t>
      </w:r>
      <w:r w:rsidRPr="00096791">
        <w:rPr>
          <w:rFonts w:ascii="Times New Roman" w:hAnsi="Times New Roman"/>
          <w:sz w:val="24"/>
          <w:szCs w:val="24"/>
        </w:rPr>
        <w:t>i în interesul învă</w:t>
      </w:r>
      <w:r w:rsidR="00281D14" w:rsidRPr="00096791">
        <w:rPr>
          <w:rFonts w:ascii="Times New Roman" w:hAnsi="Times New Roman"/>
          <w:sz w:val="24"/>
          <w:szCs w:val="24"/>
        </w:rPr>
        <w:t>ţ</w:t>
      </w:r>
      <w:r w:rsidRPr="00096791">
        <w:rPr>
          <w:rFonts w:ascii="Times New Roman" w:hAnsi="Times New Roman"/>
          <w:sz w:val="24"/>
          <w:szCs w:val="24"/>
        </w:rPr>
        <w:t>ământului,</w:t>
      </w:r>
      <w:r w:rsidR="007E7BC1" w:rsidRPr="00096791">
        <w:rPr>
          <w:rFonts w:ascii="Times New Roman" w:hAnsi="Times New Roman"/>
          <w:sz w:val="24"/>
          <w:szCs w:val="24"/>
        </w:rPr>
        <w:t xml:space="preserve"> confirmate de directorul departamentului de care aparţine cadrul didactic</w:t>
      </w:r>
      <w:r w:rsidR="008C173F" w:rsidRPr="00096791">
        <w:rPr>
          <w:rFonts w:ascii="Times New Roman" w:hAnsi="Times New Roman"/>
          <w:sz w:val="24"/>
          <w:szCs w:val="24"/>
        </w:rPr>
        <w:t xml:space="preserve">, durata acestor activităţi se va nota </w:t>
      </w:r>
      <w:r w:rsidR="008C173F" w:rsidRPr="00096791">
        <w:rPr>
          <w:rFonts w:ascii="Times New Roman" w:hAnsi="Times New Roman"/>
          <w:i/>
          <w:sz w:val="24"/>
          <w:szCs w:val="24"/>
        </w:rPr>
        <w:t>DAB</w:t>
      </w:r>
      <w:r w:rsidR="007E7BC1" w:rsidRPr="00096791">
        <w:rPr>
          <w:rFonts w:ascii="Times New Roman" w:hAnsi="Times New Roman"/>
          <w:sz w:val="24"/>
          <w:szCs w:val="24"/>
        </w:rPr>
        <w:t>;</w:t>
      </w:r>
    </w:p>
    <w:p w14:paraId="2E3A16F1" w14:textId="77777777" w:rsidR="008E1414" w:rsidRPr="00096791" w:rsidRDefault="008E1414" w:rsidP="00096791">
      <w:pPr>
        <w:widowControl w:val="0"/>
        <w:autoSpaceDE w:val="0"/>
        <w:autoSpaceDN w:val="0"/>
        <w:adjustRightInd w:val="0"/>
        <w:ind w:left="709" w:right="130"/>
        <w:jc w:val="both"/>
        <w:rPr>
          <w:i/>
        </w:rPr>
      </w:pPr>
      <w:r w:rsidRPr="00096791">
        <w:rPr>
          <w:i/>
        </w:rPr>
        <w:t>Activități din categoria C:</w:t>
      </w:r>
    </w:p>
    <w:p w14:paraId="058EDB52" w14:textId="77777777" w:rsidR="003E3398" w:rsidRPr="00096791" w:rsidRDefault="007E7BC1" w:rsidP="00FC6988">
      <w:pPr>
        <w:pStyle w:val="ListParagraph"/>
        <w:widowControl w:val="0"/>
        <w:numPr>
          <w:ilvl w:val="0"/>
          <w:numId w:val="24"/>
        </w:numPr>
        <w:tabs>
          <w:tab w:val="left" w:pos="993"/>
        </w:tabs>
        <w:autoSpaceDE w:val="0"/>
        <w:autoSpaceDN w:val="0"/>
        <w:adjustRightInd w:val="0"/>
        <w:spacing w:after="0" w:line="240" w:lineRule="auto"/>
        <w:ind w:left="709" w:right="130" w:firstLine="0"/>
        <w:jc w:val="both"/>
        <w:rPr>
          <w:rFonts w:ascii="Times New Roman" w:hAnsi="Times New Roman"/>
          <w:sz w:val="24"/>
          <w:szCs w:val="24"/>
        </w:rPr>
      </w:pPr>
      <w:r w:rsidRPr="00096791">
        <w:rPr>
          <w:rFonts w:ascii="Times New Roman" w:hAnsi="Times New Roman"/>
          <w:sz w:val="24"/>
          <w:szCs w:val="24"/>
        </w:rPr>
        <w:t>activităţi de cercetare confirmate de directorul departamentului de care aparţine cadrul didactic</w:t>
      </w:r>
      <w:r w:rsidR="00A90E9B" w:rsidRPr="00096791">
        <w:rPr>
          <w:rFonts w:ascii="Times New Roman" w:hAnsi="Times New Roman"/>
          <w:sz w:val="24"/>
          <w:szCs w:val="24"/>
        </w:rPr>
        <w:t>, de decanul facultăţii</w:t>
      </w:r>
      <w:r w:rsidR="00457D18" w:rsidRPr="00096791">
        <w:rPr>
          <w:rFonts w:ascii="Times New Roman" w:hAnsi="Times New Roman"/>
          <w:sz w:val="24"/>
          <w:szCs w:val="24"/>
        </w:rPr>
        <w:t xml:space="preserve"> </w:t>
      </w:r>
      <w:r w:rsidRPr="00096791">
        <w:rPr>
          <w:rFonts w:ascii="Times New Roman" w:hAnsi="Times New Roman"/>
          <w:sz w:val="24"/>
          <w:szCs w:val="24"/>
        </w:rPr>
        <w:t>şi</w:t>
      </w:r>
      <w:r w:rsidR="00A90E9B" w:rsidRPr="00096791">
        <w:rPr>
          <w:rFonts w:ascii="Times New Roman" w:hAnsi="Times New Roman"/>
          <w:sz w:val="24"/>
          <w:szCs w:val="24"/>
        </w:rPr>
        <w:t xml:space="preserve"> de directorul departamentului c</w:t>
      </w:r>
      <w:r w:rsidRPr="00096791">
        <w:rPr>
          <w:rFonts w:ascii="Times New Roman" w:hAnsi="Times New Roman"/>
          <w:sz w:val="24"/>
          <w:szCs w:val="24"/>
        </w:rPr>
        <w:t>ercetare</w:t>
      </w:r>
      <w:r w:rsidR="008C173F" w:rsidRPr="00096791">
        <w:rPr>
          <w:rFonts w:ascii="Times New Roman" w:hAnsi="Times New Roman"/>
          <w:sz w:val="24"/>
          <w:szCs w:val="24"/>
        </w:rPr>
        <w:t xml:space="preserve">, durata acestor activităţi se va nota </w:t>
      </w:r>
      <w:r w:rsidR="008C173F" w:rsidRPr="00096791">
        <w:rPr>
          <w:rFonts w:ascii="Times New Roman" w:hAnsi="Times New Roman"/>
          <w:i/>
          <w:sz w:val="24"/>
          <w:szCs w:val="24"/>
        </w:rPr>
        <w:t>DAC</w:t>
      </w:r>
      <w:r w:rsidRPr="00096791">
        <w:rPr>
          <w:rFonts w:ascii="Times New Roman" w:hAnsi="Times New Roman"/>
          <w:sz w:val="24"/>
          <w:szCs w:val="24"/>
        </w:rPr>
        <w:t>.</w:t>
      </w:r>
    </w:p>
    <w:p w14:paraId="54807C01" w14:textId="77777777" w:rsidR="00C83ECD" w:rsidRPr="00096791" w:rsidRDefault="003E3398" w:rsidP="00096791">
      <w:pPr>
        <w:widowControl w:val="0"/>
        <w:autoSpaceDE w:val="0"/>
        <w:autoSpaceDN w:val="0"/>
        <w:adjustRightInd w:val="0"/>
        <w:ind w:right="130" w:firstLine="709"/>
        <w:jc w:val="both"/>
      </w:pPr>
      <w:r w:rsidRPr="00096791">
        <w:tab/>
        <w:t xml:space="preserve">(3) </w:t>
      </w:r>
      <w:r w:rsidR="00E13F9A" w:rsidRPr="00096791">
        <w:t xml:space="preserve">Durata de muncă anuală </w:t>
      </w:r>
    </w:p>
    <w:p w14:paraId="60221A70" w14:textId="77777777" w:rsidR="00C83ECD" w:rsidRPr="00096791" w:rsidRDefault="00C83ECD" w:rsidP="00096791">
      <w:pPr>
        <w:widowControl w:val="0"/>
        <w:autoSpaceDE w:val="0"/>
        <w:autoSpaceDN w:val="0"/>
        <w:adjustRightInd w:val="0"/>
        <w:ind w:right="130" w:firstLine="709"/>
        <w:jc w:val="both"/>
      </w:pPr>
    </w:p>
    <w:p w14:paraId="175D1FFE" w14:textId="0365E647" w:rsidR="00C83ECD" w:rsidRPr="00CE684A" w:rsidRDefault="00E13F9A" w:rsidP="00096791">
      <w:pPr>
        <w:widowControl w:val="0"/>
        <w:autoSpaceDE w:val="0"/>
        <w:autoSpaceDN w:val="0"/>
        <w:adjustRightInd w:val="0"/>
        <w:ind w:right="130" w:firstLine="709"/>
        <w:jc w:val="center"/>
      </w:pPr>
      <w:r w:rsidRPr="00096791">
        <w:t xml:space="preserve">DMA = </w:t>
      </w:r>
      <w:r w:rsidRPr="00CE684A">
        <w:t>DA1+DA2+DAB+</w:t>
      </w:r>
      <w:r w:rsidRPr="0075439F">
        <w:t>DAC</w:t>
      </w:r>
      <w:r w:rsidR="00EA01DF" w:rsidRPr="0075439F">
        <w:t xml:space="preserve"> </w:t>
      </w:r>
      <w:r w:rsidRPr="0075439F">
        <w:t xml:space="preserve">= </w:t>
      </w:r>
      <w:r w:rsidR="00A162EE" w:rsidRPr="0075439F">
        <w:t>1</w:t>
      </w:r>
      <w:r w:rsidR="001234F9" w:rsidRPr="0075439F">
        <w:t>672</w:t>
      </w:r>
      <w:r w:rsidR="00A162EE" w:rsidRPr="00DA2858">
        <w:rPr>
          <w:color w:val="FF0000"/>
        </w:rPr>
        <w:t xml:space="preserve"> </w:t>
      </w:r>
      <w:r w:rsidRPr="00DA2858">
        <w:t>ore</w:t>
      </w:r>
    </w:p>
    <w:p w14:paraId="6AA11CED" w14:textId="77777777" w:rsidR="00C83ECD" w:rsidRPr="00CE684A" w:rsidRDefault="00E13F9A" w:rsidP="00096791">
      <w:pPr>
        <w:widowControl w:val="0"/>
        <w:autoSpaceDE w:val="0"/>
        <w:autoSpaceDN w:val="0"/>
        <w:adjustRightInd w:val="0"/>
        <w:ind w:right="130"/>
        <w:jc w:val="both"/>
      </w:pPr>
      <w:r w:rsidRPr="00CE684A">
        <w:t>din care</w:t>
      </w:r>
      <w:r w:rsidR="00C83ECD" w:rsidRPr="00CE684A">
        <w:t>:</w:t>
      </w:r>
      <w:r w:rsidRPr="00CE684A">
        <w:t xml:space="preserve"> </w:t>
      </w:r>
    </w:p>
    <w:p w14:paraId="41DF9F24" w14:textId="36E4820E" w:rsidR="0083093B" w:rsidRPr="00CE684A" w:rsidRDefault="009A75F6" w:rsidP="00096791">
      <w:pPr>
        <w:widowControl w:val="0"/>
        <w:tabs>
          <w:tab w:val="left" w:pos="1418"/>
        </w:tabs>
        <w:autoSpaceDE w:val="0"/>
        <w:autoSpaceDN w:val="0"/>
        <w:adjustRightInd w:val="0"/>
        <w:ind w:left="709" w:right="130"/>
        <w:jc w:val="both"/>
      </w:pPr>
      <w:r w:rsidRPr="00CE684A">
        <w:t>activităţi de categoriile A1 +</w:t>
      </w:r>
      <w:r w:rsidR="00457D18" w:rsidRPr="00CE684A">
        <w:t xml:space="preserve"> </w:t>
      </w:r>
      <w:r w:rsidRPr="00CE684A">
        <w:t>A2</w:t>
      </w:r>
      <w:r w:rsidR="00E13F9A" w:rsidRPr="00CE684A">
        <w:t xml:space="preserve"> (</w:t>
      </w:r>
      <w:r w:rsidR="008C173F" w:rsidRPr="00CE684A">
        <w:t>DA1+DA2=</w:t>
      </w:r>
      <w:r w:rsidR="00EA01DF" w:rsidRPr="00CE684A">
        <w:t>8</w:t>
      </w:r>
      <w:r w:rsidR="0071136B" w:rsidRPr="00CE684A">
        <w:t>7</w:t>
      </w:r>
      <w:r w:rsidR="00EA01DF" w:rsidRPr="00CE684A">
        <w:t>0</w:t>
      </w:r>
      <w:r w:rsidR="00B412F3" w:rsidRPr="00CE684A">
        <w:t xml:space="preserve"> </w:t>
      </w:r>
      <w:r w:rsidRPr="00CE684A">
        <w:t>ore</w:t>
      </w:r>
      <w:r w:rsidR="00E13F9A" w:rsidRPr="00CE684A">
        <w:t>)</w:t>
      </w:r>
      <w:r w:rsidRPr="00CE684A">
        <w:t>;</w:t>
      </w:r>
      <w:r w:rsidR="00E13F9A" w:rsidRPr="00CE684A">
        <w:t xml:space="preserve"> </w:t>
      </w:r>
    </w:p>
    <w:p w14:paraId="3AE90943" w14:textId="327BE9D3" w:rsidR="0083093B" w:rsidRPr="00CE684A" w:rsidRDefault="00E13F9A" w:rsidP="00096791">
      <w:pPr>
        <w:widowControl w:val="0"/>
        <w:tabs>
          <w:tab w:val="left" w:pos="1418"/>
        </w:tabs>
        <w:autoSpaceDE w:val="0"/>
        <w:autoSpaceDN w:val="0"/>
        <w:adjustRightInd w:val="0"/>
        <w:ind w:left="709" w:right="130"/>
        <w:jc w:val="both"/>
      </w:pPr>
      <w:r w:rsidRPr="00CE684A">
        <w:t>activităţi de categoria B (</w:t>
      </w:r>
      <w:r w:rsidR="008C173F" w:rsidRPr="00CE684A">
        <w:t>DAB</w:t>
      </w:r>
      <w:r w:rsidR="00EA01DF" w:rsidRPr="00CE684A">
        <w:t xml:space="preserve"> </w:t>
      </w:r>
      <w:r w:rsidR="008C173F" w:rsidRPr="00CE684A">
        <w:t>=</w:t>
      </w:r>
      <w:r w:rsidR="00EA01DF" w:rsidRPr="00CE684A">
        <w:t xml:space="preserve"> </w:t>
      </w:r>
      <w:r w:rsidR="00DA2858" w:rsidRPr="0075439F">
        <w:t>202</w:t>
      </w:r>
      <w:r w:rsidR="009819AF" w:rsidRPr="0075439F">
        <w:t xml:space="preserve"> </w:t>
      </w:r>
      <w:r w:rsidR="009A75F6" w:rsidRPr="00CE684A">
        <w:t>ore</w:t>
      </w:r>
      <w:r w:rsidRPr="00CE684A">
        <w:t>)</w:t>
      </w:r>
      <w:r w:rsidR="009A75F6" w:rsidRPr="00CE684A">
        <w:t>;</w:t>
      </w:r>
      <w:r w:rsidRPr="00CE684A">
        <w:t xml:space="preserve"> </w:t>
      </w:r>
    </w:p>
    <w:p w14:paraId="1915195F" w14:textId="49D54836" w:rsidR="00AC12F0" w:rsidRPr="00CE684A" w:rsidRDefault="009A75F6" w:rsidP="00096791">
      <w:pPr>
        <w:widowControl w:val="0"/>
        <w:tabs>
          <w:tab w:val="left" w:pos="1418"/>
        </w:tabs>
        <w:autoSpaceDE w:val="0"/>
        <w:autoSpaceDN w:val="0"/>
        <w:adjustRightInd w:val="0"/>
        <w:ind w:left="706" w:right="130"/>
        <w:jc w:val="both"/>
      </w:pPr>
      <w:r w:rsidRPr="00CE684A">
        <w:t>a</w:t>
      </w:r>
      <w:r w:rsidR="00E13F9A" w:rsidRPr="00CE684A">
        <w:t>ctivităţi de categoria C (</w:t>
      </w:r>
      <w:r w:rsidR="008C173F" w:rsidRPr="00CE684A">
        <w:t>DAC</w:t>
      </w:r>
      <w:r w:rsidR="00EA01DF" w:rsidRPr="00CE684A">
        <w:t xml:space="preserve"> </w:t>
      </w:r>
      <w:r w:rsidR="008C173F" w:rsidRPr="00CE684A">
        <w:t>=</w:t>
      </w:r>
      <w:r w:rsidR="002A19E3" w:rsidRPr="00CE684A">
        <w:t xml:space="preserve"> </w:t>
      </w:r>
      <w:r w:rsidR="00EA01DF" w:rsidRPr="00CE684A">
        <w:t>600</w:t>
      </w:r>
      <w:r w:rsidR="00387FC7" w:rsidRPr="00CE684A">
        <w:rPr>
          <w:color w:val="FF0000"/>
        </w:rPr>
        <w:t xml:space="preserve"> </w:t>
      </w:r>
      <w:r w:rsidR="002A19E3" w:rsidRPr="00CE684A">
        <w:t>ore</w:t>
      </w:r>
      <w:r w:rsidR="00E13F9A" w:rsidRPr="00CE684A">
        <w:t>)</w:t>
      </w:r>
      <w:r w:rsidR="002A19E3" w:rsidRPr="00CE684A">
        <w:t>.</w:t>
      </w:r>
    </w:p>
    <w:p w14:paraId="16401D0E" w14:textId="77777777" w:rsidR="00FC6988" w:rsidRPr="00CE684A" w:rsidRDefault="00FC6988" w:rsidP="00096791">
      <w:pPr>
        <w:widowControl w:val="0"/>
        <w:tabs>
          <w:tab w:val="left" w:pos="1418"/>
        </w:tabs>
        <w:autoSpaceDE w:val="0"/>
        <w:autoSpaceDN w:val="0"/>
        <w:adjustRightInd w:val="0"/>
        <w:ind w:left="706" w:right="130"/>
        <w:jc w:val="both"/>
      </w:pPr>
    </w:p>
    <w:p w14:paraId="597B16AB" w14:textId="4187D365" w:rsidR="00AA636F" w:rsidRPr="00CE684A" w:rsidRDefault="00FC6988" w:rsidP="00096791">
      <w:pPr>
        <w:widowControl w:val="0"/>
        <w:autoSpaceDE w:val="0"/>
        <w:autoSpaceDN w:val="0"/>
        <w:adjustRightInd w:val="0"/>
        <w:jc w:val="both"/>
      </w:pPr>
      <w:r w:rsidRPr="00CE684A">
        <w:rPr>
          <w:b/>
        </w:rPr>
        <w:t>Art.</w:t>
      </w:r>
      <w:r w:rsidR="00135CEB" w:rsidRPr="00CE684A">
        <w:rPr>
          <w:b/>
        </w:rPr>
        <w:t>29</w:t>
      </w:r>
      <w:r w:rsidRPr="00CE684A">
        <w:rPr>
          <w:b/>
        </w:rPr>
        <w:tab/>
      </w:r>
      <w:r w:rsidR="002A19E3" w:rsidRPr="00CE684A">
        <w:t>Activităţile din categoriile A1, A2 şi B</w:t>
      </w:r>
      <w:r w:rsidR="00D5701A" w:rsidRPr="00CE684A">
        <w:t xml:space="preserve"> și </w:t>
      </w:r>
      <w:r w:rsidR="002A19E3" w:rsidRPr="00CE684A">
        <w:t>numărul</w:t>
      </w:r>
      <w:r w:rsidR="00570C29" w:rsidRPr="00CE684A">
        <w:t xml:space="preserve"> anual</w:t>
      </w:r>
      <w:r w:rsidR="002A19E3" w:rsidRPr="00CE684A">
        <w:t xml:space="preserve"> maxim</w:t>
      </w:r>
      <w:r w:rsidR="00457D18" w:rsidRPr="00CE684A">
        <w:t xml:space="preserve"> </w:t>
      </w:r>
      <w:r w:rsidR="002A19E3" w:rsidRPr="00CE684A">
        <w:t>de ore aferent fiecăreia</w:t>
      </w:r>
      <w:r w:rsidR="00457D18" w:rsidRPr="00CE684A">
        <w:t xml:space="preserve"> </w:t>
      </w:r>
      <w:r w:rsidR="002A19E3" w:rsidRPr="00CE684A">
        <w:t xml:space="preserve">sunt </w:t>
      </w:r>
      <w:r w:rsidR="0083093B" w:rsidRPr="00CE684A">
        <w:t xml:space="preserve">prevăzute </w:t>
      </w:r>
      <w:r w:rsidR="002A19E3" w:rsidRPr="00CE684A">
        <w:t xml:space="preserve">în </w:t>
      </w:r>
      <w:r w:rsidR="0083093B" w:rsidRPr="00CE684A">
        <w:t xml:space="preserve">Anexa </w:t>
      </w:r>
      <w:r w:rsidR="00135CEB" w:rsidRPr="00CE684A">
        <w:t>2</w:t>
      </w:r>
      <w:r w:rsidR="002A19E3" w:rsidRPr="00CE684A">
        <w:t>.</w:t>
      </w:r>
    </w:p>
    <w:p w14:paraId="12C59EBD" w14:textId="77777777" w:rsidR="00FC6988" w:rsidRPr="00CE684A" w:rsidRDefault="00FC6988" w:rsidP="00096791">
      <w:pPr>
        <w:widowControl w:val="0"/>
        <w:autoSpaceDE w:val="0"/>
        <w:autoSpaceDN w:val="0"/>
        <w:adjustRightInd w:val="0"/>
        <w:jc w:val="both"/>
      </w:pPr>
    </w:p>
    <w:p w14:paraId="6221910F" w14:textId="2974FABC" w:rsidR="004879DB" w:rsidRPr="00CE684A" w:rsidRDefault="00FC6988" w:rsidP="00096791">
      <w:pPr>
        <w:widowControl w:val="0"/>
        <w:autoSpaceDE w:val="0"/>
        <w:autoSpaceDN w:val="0"/>
        <w:adjustRightInd w:val="0"/>
        <w:jc w:val="both"/>
      </w:pPr>
      <w:r w:rsidRPr="00CE684A">
        <w:rPr>
          <w:b/>
        </w:rPr>
        <w:t>Art.</w:t>
      </w:r>
      <w:r w:rsidR="00F63D6F" w:rsidRPr="00CE684A">
        <w:rPr>
          <w:b/>
        </w:rPr>
        <w:t>3</w:t>
      </w:r>
      <w:r w:rsidR="00135CEB" w:rsidRPr="00CE684A">
        <w:rPr>
          <w:b/>
        </w:rPr>
        <w:t>0</w:t>
      </w:r>
      <w:r w:rsidRPr="00CE684A">
        <w:rPr>
          <w:b/>
        </w:rPr>
        <w:tab/>
      </w:r>
      <w:r w:rsidR="004879DB" w:rsidRPr="00CE684A">
        <w:t>(1) Directorii de departament certifică</w:t>
      </w:r>
      <w:r w:rsidR="00CD20BE" w:rsidRPr="00CE684A">
        <w:t xml:space="preserve"> prin semnătură veridicitatea şi </w:t>
      </w:r>
      <w:r w:rsidR="0083093B" w:rsidRPr="00CE684A">
        <w:t xml:space="preserve">corectitudinea </w:t>
      </w:r>
      <w:r w:rsidR="00CD20BE" w:rsidRPr="00CE684A">
        <w:t>datelor înscrise în fişa individuală a postului.</w:t>
      </w:r>
    </w:p>
    <w:p w14:paraId="3CC6DEB7" w14:textId="77777777" w:rsidR="004879DB" w:rsidRPr="00CE684A" w:rsidRDefault="004879DB" w:rsidP="00096791">
      <w:pPr>
        <w:widowControl w:val="0"/>
        <w:autoSpaceDE w:val="0"/>
        <w:autoSpaceDN w:val="0"/>
        <w:adjustRightInd w:val="0"/>
        <w:ind w:firstLine="720"/>
        <w:jc w:val="both"/>
      </w:pPr>
      <w:r w:rsidRPr="00CE684A">
        <w:t xml:space="preserve">(2) </w:t>
      </w:r>
      <w:r w:rsidR="00036B16" w:rsidRPr="00CE684A">
        <w:t xml:space="preserve">Decanii facultăţilor </w:t>
      </w:r>
      <w:r w:rsidRPr="00CE684A">
        <w:t>avizează</w:t>
      </w:r>
      <w:r w:rsidR="0083093B" w:rsidRPr="00CE684A">
        <w:t>,</w:t>
      </w:r>
      <w:r w:rsidR="00036B16" w:rsidRPr="00CE684A">
        <w:t xml:space="preserve"> pentru conformitate</w:t>
      </w:r>
      <w:r w:rsidR="0083093B" w:rsidRPr="00CE684A">
        <w:t>,</w:t>
      </w:r>
      <w:r w:rsidR="00036B16" w:rsidRPr="00CE684A">
        <w:t xml:space="preserve"> fişele individuale ale posturilor.</w:t>
      </w:r>
    </w:p>
    <w:p w14:paraId="345AEC65" w14:textId="77777777" w:rsidR="00A866C8" w:rsidRPr="00CE684A" w:rsidRDefault="004879DB" w:rsidP="00096791">
      <w:pPr>
        <w:widowControl w:val="0"/>
        <w:autoSpaceDE w:val="0"/>
        <w:autoSpaceDN w:val="0"/>
        <w:adjustRightInd w:val="0"/>
        <w:ind w:firstLine="720"/>
        <w:jc w:val="both"/>
      </w:pPr>
      <w:r w:rsidRPr="00CE684A">
        <w:t xml:space="preserve">(3) </w:t>
      </w:r>
      <w:r w:rsidR="00A866C8" w:rsidRPr="00CE684A">
        <w:t>Numărul de ore aferente activităţii de cercetare (DAC</w:t>
      </w:r>
      <w:r w:rsidR="0083093B" w:rsidRPr="00CE684A">
        <w:t xml:space="preserve"> </w:t>
      </w:r>
      <w:r w:rsidR="00A866C8" w:rsidRPr="00CE684A">
        <w:t>-</w:t>
      </w:r>
      <w:r w:rsidR="0083093B" w:rsidRPr="00CE684A">
        <w:t xml:space="preserve"> </w:t>
      </w:r>
      <w:r w:rsidR="00997B9E" w:rsidRPr="00CE684A">
        <w:t>categoria C) este 600</w:t>
      </w:r>
      <w:r w:rsidR="00A866C8" w:rsidRPr="00CE684A">
        <w:t>.</w:t>
      </w:r>
    </w:p>
    <w:p w14:paraId="1F2BB755" w14:textId="56C6176C" w:rsidR="00036B16" w:rsidRDefault="004879DB" w:rsidP="00096791">
      <w:pPr>
        <w:widowControl w:val="0"/>
        <w:autoSpaceDE w:val="0"/>
        <w:autoSpaceDN w:val="0"/>
        <w:adjustRightInd w:val="0"/>
        <w:ind w:firstLine="720"/>
        <w:jc w:val="both"/>
      </w:pPr>
      <w:r w:rsidRPr="00CE684A">
        <w:t xml:space="preserve">(4) </w:t>
      </w:r>
      <w:r w:rsidR="00CD20BE" w:rsidRPr="00CE684A">
        <w:t xml:space="preserve">Activităţile </w:t>
      </w:r>
      <w:r w:rsidRPr="00CE684A">
        <w:t>trebuie să fie</w:t>
      </w:r>
      <w:r w:rsidR="00CD23C9" w:rsidRPr="00CE684A">
        <w:t xml:space="preserve"> astfel dimensionate încât numărul </w:t>
      </w:r>
      <w:r w:rsidR="00036B16" w:rsidRPr="00CE684A">
        <w:t xml:space="preserve">total </w:t>
      </w:r>
      <w:r w:rsidR="00CD23C9" w:rsidRPr="00CE684A">
        <w:t xml:space="preserve">de ore rezultat să fie </w:t>
      </w:r>
      <w:r w:rsidR="00231D08" w:rsidRPr="0075439F">
        <w:t>1</w:t>
      </w:r>
      <w:r w:rsidR="00DA2858" w:rsidRPr="0075439F">
        <w:t>672</w:t>
      </w:r>
      <w:r w:rsidR="00997B9E" w:rsidRPr="0075439F">
        <w:t>.</w:t>
      </w:r>
    </w:p>
    <w:p w14:paraId="644D18F4" w14:textId="77777777" w:rsidR="00FC6988" w:rsidRPr="00096791" w:rsidRDefault="00FC6988" w:rsidP="00096791">
      <w:pPr>
        <w:widowControl w:val="0"/>
        <w:autoSpaceDE w:val="0"/>
        <w:autoSpaceDN w:val="0"/>
        <w:adjustRightInd w:val="0"/>
        <w:ind w:firstLine="720"/>
        <w:jc w:val="both"/>
      </w:pPr>
    </w:p>
    <w:p w14:paraId="07763969" w14:textId="2366CA88" w:rsidR="004879DB" w:rsidRPr="00096791" w:rsidRDefault="00FC6988" w:rsidP="00096791">
      <w:pPr>
        <w:widowControl w:val="0"/>
        <w:autoSpaceDE w:val="0"/>
        <w:autoSpaceDN w:val="0"/>
        <w:adjustRightInd w:val="0"/>
        <w:jc w:val="both"/>
      </w:pPr>
      <w:r>
        <w:rPr>
          <w:b/>
        </w:rPr>
        <w:t>Art.</w:t>
      </w:r>
      <w:r w:rsidR="00F63D6F" w:rsidRPr="00096791">
        <w:rPr>
          <w:b/>
        </w:rPr>
        <w:t>3</w:t>
      </w:r>
      <w:r w:rsidR="00135CEB" w:rsidRPr="00096791">
        <w:rPr>
          <w:b/>
        </w:rPr>
        <w:t>1</w:t>
      </w:r>
      <w:r>
        <w:rPr>
          <w:b/>
        </w:rPr>
        <w:tab/>
      </w:r>
      <w:r w:rsidR="004879DB" w:rsidRPr="00096791">
        <w:t xml:space="preserve">(1) </w:t>
      </w:r>
      <w:r w:rsidR="00CD23C9" w:rsidRPr="00096791">
        <w:t xml:space="preserve">Fişa individuală a postului se </w:t>
      </w:r>
      <w:r w:rsidR="004879DB" w:rsidRPr="00096791">
        <w:t>realizează</w:t>
      </w:r>
      <w:r w:rsidR="00CD23C9" w:rsidRPr="00096791">
        <w:t xml:space="preserve"> î</w:t>
      </w:r>
      <w:r w:rsidR="0083093B" w:rsidRPr="00096791">
        <w:t>n trei exemplare</w:t>
      </w:r>
      <w:r w:rsidR="00CD23C9" w:rsidRPr="00096791">
        <w:t xml:space="preserve"> </w:t>
      </w:r>
      <w:r w:rsidR="0083093B" w:rsidRPr="00096791">
        <w:t>(</w:t>
      </w:r>
      <w:r w:rsidR="00CD23C9" w:rsidRPr="00096791">
        <w:t xml:space="preserve">cadrul didactic titular, departament şi </w:t>
      </w:r>
      <w:r>
        <w:t>s</w:t>
      </w:r>
      <w:r w:rsidR="00CD23C9" w:rsidRPr="00096791">
        <w:t xml:space="preserve">erviciul </w:t>
      </w:r>
      <w:r w:rsidRPr="00FC6988">
        <w:t>Resurse umane, salarizare și informatizare</w:t>
      </w:r>
      <w:r w:rsidR="0083093B" w:rsidRPr="00FC6988">
        <w:t>)</w:t>
      </w:r>
      <w:r w:rsidR="00CD23C9" w:rsidRPr="00096791">
        <w:t>.</w:t>
      </w:r>
    </w:p>
    <w:p w14:paraId="5D851316" w14:textId="51B69F61" w:rsidR="00F61EC4" w:rsidRDefault="004879DB" w:rsidP="00096791">
      <w:pPr>
        <w:widowControl w:val="0"/>
        <w:autoSpaceDE w:val="0"/>
        <w:autoSpaceDN w:val="0"/>
        <w:adjustRightInd w:val="0"/>
        <w:ind w:firstLine="720"/>
        <w:jc w:val="both"/>
      </w:pPr>
      <w:r w:rsidRPr="00096791">
        <w:t xml:space="preserve">(2) </w:t>
      </w:r>
      <w:r w:rsidR="0083093B" w:rsidRPr="00096791">
        <w:t xml:space="preserve">La </w:t>
      </w:r>
      <w:r w:rsidR="00FC6988">
        <w:t xml:space="preserve">serviciul </w:t>
      </w:r>
      <w:r w:rsidR="00FC6988" w:rsidRPr="00FC6988">
        <w:t>Resurse umane, salarizare și informatizare</w:t>
      </w:r>
      <w:r w:rsidR="0083093B" w:rsidRPr="00FC6988">
        <w:t>,</w:t>
      </w:r>
      <w:r w:rsidR="0083093B" w:rsidRPr="00096791">
        <w:t xml:space="preserve"> </w:t>
      </w:r>
      <w:r w:rsidR="00D5701A" w:rsidRPr="00096791">
        <w:t>fişele</w:t>
      </w:r>
      <w:r w:rsidR="00036B16" w:rsidRPr="00096791">
        <w:t xml:space="preserve"> individuale ale posturilor pentru anul </w:t>
      </w:r>
      <w:r w:rsidR="00DA2858" w:rsidRPr="0075439F">
        <w:t>2023 - 2024</w:t>
      </w:r>
      <w:r w:rsidR="009819AF">
        <w:t xml:space="preserve"> </w:t>
      </w:r>
      <w:r w:rsidR="00D5701A" w:rsidRPr="00096791">
        <w:t xml:space="preserve">se anexează </w:t>
      </w:r>
      <w:r w:rsidR="00036B16" w:rsidRPr="00096791">
        <w:t>fişel</w:t>
      </w:r>
      <w:r w:rsidR="00D5701A" w:rsidRPr="00096791">
        <w:t>or</w:t>
      </w:r>
      <w:r w:rsidR="00036B16" w:rsidRPr="00096791">
        <w:t xml:space="preserve"> generale ale posturilor pentru toate cadrele didactice titulare.</w:t>
      </w:r>
    </w:p>
    <w:p w14:paraId="349B6C77" w14:textId="77777777" w:rsidR="00FC6988" w:rsidRPr="00096791" w:rsidRDefault="00FC6988" w:rsidP="00096791">
      <w:pPr>
        <w:widowControl w:val="0"/>
        <w:autoSpaceDE w:val="0"/>
        <w:autoSpaceDN w:val="0"/>
        <w:adjustRightInd w:val="0"/>
        <w:ind w:firstLine="720"/>
        <w:jc w:val="both"/>
      </w:pPr>
    </w:p>
    <w:p w14:paraId="1B65D184" w14:textId="77777777" w:rsidR="0075439F" w:rsidRDefault="0075439F" w:rsidP="00096791">
      <w:pPr>
        <w:pStyle w:val="Heading1"/>
        <w:rPr>
          <w:rFonts w:ascii="Times New Roman" w:hAnsi="Times New Roman"/>
          <w:szCs w:val="28"/>
        </w:rPr>
      </w:pPr>
      <w:bookmarkStart w:id="11" w:name="_Toc46501199"/>
    </w:p>
    <w:p w14:paraId="553A17B2" w14:textId="62240878" w:rsidR="0083093B" w:rsidRPr="00FC6988" w:rsidRDefault="000B79E7" w:rsidP="00096791">
      <w:pPr>
        <w:pStyle w:val="Heading1"/>
        <w:rPr>
          <w:rFonts w:ascii="Times New Roman" w:hAnsi="Times New Roman"/>
          <w:szCs w:val="28"/>
        </w:rPr>
      </w:pPr>
      <w:r w:rsidRPr="00FC6988">
        <w:rPr>
          <w:rFonts w:ascii="Times New Roman" w:hAnsi="Times New Roman"/>
          <w:szCs w:val="28"/>
        </w:rPr>
        <w:t>CAPITOLUL VI</w:t>
      </w:r>
      <w:bookmarkEnd w:id="11"/>
    </w:p>
    <w:p w14:paraId="30ABE64D" w14:textId="1A09A999" w:rsidR="0021539E" w:rsidRPr="00FC6988" w:rsidRDefault="0021539E" w:rsidP="00096791">
      <w:pPr>
        <w:pStyle w:val="Heading1"/>
        <w:rPr>
          <w:rFonts w:ascii="Times New Roman" w:hAnsi="Times New Roman"/>
          <w:szCs w:val="28"/>
        </w:rPr>
      </w:pPr>
      <w:bookmarkStart w:id="12" w:name="_Toc46501200"/>
      <w:r w:rsidRPr="00FC6988">
        <w:rPr>
          <w:rFonts w:ascii="Times New Roman" w:hAnsi="Times New Roman"/>
          <w:szCs w:val="28"/>
        </w:rPr>
        <w:t>COMPLETAREA FIŞEI INDIVIDUALE DE CERCETARE</w:t>
      </w:r>
      <w:bookmarkEnd w:id="12"/>
    </w:p>
    <w:p w14:paraId="7FBC0395" w14:textId="77777777" w:rsidR="00FC6988" w:rsidRPr="00FC6988" w:rsidRDefault="00FC6988" w:rsidP="00FC6988"/>
    <w:p w14:paraId="4DAEDB42" w14:textId="404159E8" w:rsidR="00686D89" w:rsidRPr="00096791" w:rsidRDefault="009819AF" w:rsidP="00096791">
      <w:pPr>
        <w:jc w:val="both"/>
      </w:pPr>
      <w:r>
        <w:rPr>
          <w:b/>
          <w:noProof/>
          <w:lang w:val="en-US"/>
        </w:rPr>
        <mc:AlternateContent>
          <mc:Choice Requires="wps">
            <w:drawing>
              <wp:anchor distT="0" distB="0" distL="114300" distR="114300" simplePos="0" relativeHeight="251680768" behindDoc="0" locked="0" layoutInCell="1" allowOverlap="1" wp14:anchorId="32B99BDA" wp14:editId="45526939">
                <wp:simplePos x="0" y="0"/>
                <wp:positionH relativeFrom="column">
                  <wp:posOffset>6262370</wp:posOffset>
                </wp:positionH>
                <wp:positionV relativeFrom="paragraph">
                  <wp:posOffset>142875</wp:posOffset>
                </wp:positionV>
                <wp:extent cx="234950" cy="260350"/>
                <wp:effectExtent l="0" t="0" r="12700" b="25400"/>
                <wp:wrapNone/>
                <wp:docPr id="24" name="Text Box 24"/>
                <wp:cNvGraphicFramePr/>
                <a:graphic xmlns:a="http://schemas.openxmlformats.org/drawingml/2006/main">
                  <a:graphicData uri="http://schemas.microsoft.com/office/word/2010/wordprocessingShape">
                    <wps:wsp>
                      <wps:cNvSpPr txBox="1"/>
                      <wps:spPr>
                        <a:xfrm>
                          <a:off x="0" y="0"/>
                          <a:ext cx="234950" cy="260350"/>
                        </a:xfrm>
                        <a:prstGeom prst="rect">
                          <a:avLst/>
                        </a:prstGeom>
                        <a:solidFill>
                          <a:schemeClr val="lt1"/>
                        </a:solidFill>
                        <a:ln w="6350">
                          <a:solidFill>
                            <a:prstClr val="black"/>
                          </a:solidFill>
                        </a:ln>
                      </wps:spPr>
                      <wps:txbx>
                        <w:txbxContent>
                          <w:p w14:paraId="209CF381" w14:textId="17C2BB76" w:rsidR="00B84B48" w:rsidRDefault="00B84B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B99BDA" id="Text Box 24" o:spid="_x0000_s1045" type="#_x0000_t202" style="position:absolute;left:0;text-align:left;margin-left:493.1pt;margin-top:11.25pt;width:18.5pt;height:2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" fillcolor="white [3201]" strokeweight=".5pt">
                <v:textbox>
                  <w:txbxContent>
                    <w:p w14:paraId="209CF381" w14:textId="17C2BB76" w:rsidR="00B84B48" w:rsidRDefault="00B84B48">
                      <w:r>
                        <w:t>A</w:t>
                      </w:r>
                    </w:p>
                  </w:txbxContent>
                </v:textbox>
              </v:shape>
            </w:pict>
          </mc:Fallback>
        </mc:AlternateContent>
      </w:r>
      <w:r w:rsidR="00FC6988">
        <w:rPr>
          <w:b/>
        </w:rPr>
        <w:t>Art.</w:t>
      </w:r>
      <w:r w:rsidR="00326CE1" w:rsidRPr="00096791">
        <w:rPr>
          <w:b/>
        </w:rPr>
        <w:t>3</w:t>
      </w:r>
      <w:r w:rsidR="00135CEB" w:rsidRPr="00096791">
        <w:rPr>
          <w:b/>
        </w:rPr>
        <w:t>2</w:t>
      </w:r>
      <w:r w:rsidR="00FC6988">
        <w:rPr>
          <w:b/>
        </w:rPr>
        <w:tab/>
      </w:r>
      <w:r w:rsidR="0021539E" w:rsidRPr="00096791">
        <w:t xml:space="preserve">Fişa individuală de cercetare descrie sintetic activitatea de cercetare a cadrului didactic în anul </w:t>
      </w:r>
      <w:r w:rsidR="003F6A84" w:rsidRPr="00FC6988">
        <w:t>calendaristic</w:t>
      </w:r>
      <w:r w:rsidR="0021539E" w:rsidRPr="00FC6988">
        <w:t xml:space="preserve"> </w:t>
      </w:r>
      <w:r w:rsidRPr="009819AF">
        <w:rPr>
          <w:rFonts w:ascii="Bookman Old Style" w:hAnsi="Bookman Old Style"/>
          <w:i/>
        </w:rPr>
        <w:t>2022.</w:t>
      </w:r>
      <w:r>
        <w:t xml:space="preserve"> </w:t>
      </w:r>
    </w:p>
    <w:p w14:paraId="481E5129" w14:textId="6415D509" w:rsidR="0021539E" w:rsidRPr="00096791" w:rsidRDefault="0021539E" w:rsidP="00096791">
      <w:pPr>
        <w:ind w:firstLine="720"/>
        <w:jc w:val="both"/>
      </w:pPr>
    </w:p>
    <w:p w14:paraId="4E1C7819" w14:textId="4E1B28FD" w:rsidR="0021539E" w:rsidRDefault="00FC6988" w:rsidP="00096791">
      <w:pPr>
        <w:widowControl w:val="0"/>
        <w:autoSpaceDE w:val="0"/>
        <w:autoSpaceDN w:val="0"/>
        <w:adjustRightInd w:val="0"/>
        <w:ind w:right="8"/>
        <w:jc w:val="both"/>
        <w:rPr>
          <w:bCs/>
        </w:rPr>
      </w:pPr>
      <w:r>
        <w:rPr>
          <w:b/>
        </w:rPr>
        <w:t>Art.</w:t>
      </w:r>
      <w:r w:rsidR="00326CE1" w:rsidRPr="00096791">
        <w:rPr>
          <w:b/>
        </w:rPr>
        <w:t>3</w:t>
      </w:r>
      <w:r w:rsidR="00135CEB" w:rsidRPr="00096791">
        <w:rPr>
          <w:b/>
        </w:rPr>
        <w:t>3</w:t>
      </w:r>
      <w:r>
        <w:rPr>
          <w:b/>
        </w:rPr>
        <w:tab/>
      </w:r>
      <w:r w:rsidR="00686D89" w:rsidRPr="00096791">
        <w:t>(1)</w:t>
      </w:r>
      <w:r w:rsidR="00686D89" w:rsidRPr="00096791">
        <w:rPr>
          <w:b/>
        </w:rPr>
        <w:t xml:space="preserve"> </w:t>
      </w:r>
      <w:r w:rsidR="0021539E" w:rsidRPr="00096791">
        <w:rPr>
          <w:bCs/>
        </w:rPr>
        <w:t xml:space="preserve">Activităţile de cercetare ştiinţifică, de dezvoltare tehnologică, de proiectare sau de creaţie artistică, precum şi activităţile de elaborare şi publicare de lucrări de specialitate (categoria C) </w:t>
      </w:r>
      <w:r w:rsidR="000B79E7" w:rsidRPr="00096791">
        <w:rPr>
          <w:bCs/>
        </w:rPr>
        <w:t>sunt</w:t>
      </w:r>
      <w:r w:rsidR="0021539E" w:rsidRPr="00096791">
        <w:rPr>
          <w:bCs/>
        </w:rPr>
        <w:t xml:space="preserve"> încadrate într-unul din următoarele domenii fundamentale (paneluri):</w:t>
      </w:r>
    </w:p>
    <w:p w14:paraId="353827A2" w14:textId="77777777" w:rsidR="0021539E" w:rsidRPr="00096791" w:rsidRDefault="0021539E" w:rsidP="00096791">
      <w:pPr>
        <w:pStyle w:val="Default"/>
        <w:numPr>
          <w:ilvl w:val="0"/>
          <w:numId w:val="24"/>
        </w:numPr>
        <w:tabs>
          <w:tab w:val="left" w:pos="993"/>
        </w:tabs>
        <w:ind w:hanging="11"/>
        <w:jc w:val="both"/>
        <w:rPr>
          <w:bCs/>
          <w:color w:val="auto"/>
          <w:lang w:val="ro-RO"/>
        </w:rPr>
      </w:pPr>
      <w:r w:rsidRPr="00096791">
        <w:rPr>
          <w:bCs/>
          <w:color w:val="auto"/>
          <w:lang w:val="ro-RO"/>
        </w:rPr>
        <w:t xml:space="preserve">Panelul 1: Matematică şi ştiinţe ale naturii; </w:t>
      </w:r>
    </w:p>
    <w:p w14:paraId="46552F71" w14:textId="77777777" w:rsidR="0021539E" w:rsidRPr="00096791" w:rsidRDefault="0021539E" w:rsidP="00096791">
      <w:pPr>
        <w:pStyle w:val="Default"/>
        <w:numPr>
          <w:ilvl w:val="0"/>
          <w:numId w:val="24"/>
        </w:numPr>
        <w:tabs>
          <w:tab w:val="left" w:pos="993"/>
        </w:tabs>
        <w:ind w:hanging="11"/>
        <w:jc w:val="both"/>
        <w:rPr>
          <w:bCs/>
          <w:color w:val="auto"/>
          <w:lang w:val="ro-RO"/>
        </w:rPr>
      </w:pPr>
      <w:r w:rsidRPr="00096791">
        <w:rPr>
          <w:bCs/>
          <w:color w:val="auto"/>
          <w:lang w:val="ro-RO"/>
        </w:rPr>
        <w:t>Panelul 2: Ştiinţe inginereşti;</w:t>
      </w:r>
    </w:p>
    <w:p w14:paraId="4D09E7BA" w14:textId="77777777" w:rsidR="0021539E" w:rsidRPr="00096791" w:rsidRDefault="0021539E" w:rsidP="00096791">
      <w:pPr>
        <w:pStyle w:val="Default"/>
        <w:numPr>
          <w:ilvl w:val="0"/>
          <w:numId w:val="24"/>
        </w:numPr>
        <w:tabs>
          <w:tab w:val="left" w:pos="993"/>
        </w:tabs>
        <w:ind w:hanging="11"/>
        <w:jc w:val="both"/>
        <w:rPr>
          <w:bCs/>
          <w:color w:val="auto"/>
          <w:lang w:val="ro-RO"/>
        </w:rPr>
      </w:pPr>
      <w:r w:rsidRPr="00096791">
        <w:rPr>
          <w:bCs/>
          <w:color w:val="auto"/>
          <w:lang w:val="ro-RO"/>
        </w:rPr>
        <w:t>Panelul 4: Ştiinţe sociale;</w:t>
      </w:r>
    </w:p>
    <w:p w14:paraId="100BB712" w14:textId="77777777" w:rsidR="00686D89" w:rsidRPr="00096791" w:rsidRDefault="0021539E" w:rsidP="00096791">
      <w:pPr>
        <w:pStyle w:val="Default"/>
        <w:numPr>
          <w:ilvl w:val="0"/>
          <w:numId w:val="24"/>
        </w:numPr>
        <w:tabs>
          <w:tab w:val="left" w:pos="993"/>
        </w:tabs>
        <w:ind w:hanging="11"/>
        <w:jc w:val="both"/>
        <w:rPr>
          <w:bCs/>
          <w:color w:val="auto"/>
          <w:lang w:val="ro-RO"/>
        </w:rPr>
      </w:pPr>
      <w:r w:rsidRPr="00096791">
        <w:rPr>
          <w:bCs/>
          <w:color w:val="auto"/>
          <w:lang w:val="ro-RO"/>
        </w:rPr>
        <w:t>Panelul 5: Ştiinţe umaniste şi arte.</w:t>
      </w:r>
    </w:p>
    <w:p w14:paraId="2C7AE19E" w14:textId="77777777" w:rsidR="00556FA9" w:rsidRPr="00096791" w:rsidRDefault="00556FA9" w:rsidP="00096791">
      <w:pPr>
        <w:pStyle w:val="Default"/>
        <w:tabs>
          <w:tab w:val="left" w:pos="993"/>
        </w:tabs>
        <w:ind w:firstLine="709"/>
        <w:jc w:val="both"/>
        <w:rPr>
          <w:bCs/>
          <w:strike/>
          <w:color w:val="auto"/>
          <w:lang w:val="ro-RO"/>
        </w:rPr>
      </w:pPr>
      <w:r w:rsidRPr="00096791">
        <w:rPr>
          <w:bCs/>
          <w:color w:val="auto"/>
          <w:lang w:val="ro-RO"/>
        </w:rPr>
        <w:t>(2) Formularele utilizate pentru întocmirea fișelor individuale de cercetare, conform panelurilor, sunt:</w:t>
      </w:r>
    </w:p>
    <w:p w14:paraId="012E2718" w14:textId="315DAF0E" w:rsidR="0021539E" w:rsidRPr="0075439F" w:rsidRDefault="0021539E" w:rsidP="00096791">
      <w:pPr>
        <w:pStyle w:val="Default"/>
        <w:numPr>
          <w:ilvl w:val="0"/>
          <w:numId w:val="25"/>
        </w:numPr>
        <w:tabs>
          <w:tab w:val="left" w:pos="993"/>
        </w:tabs>
        <w:ind w:left="706" w:firstLine="0"/>
        <w:jc w:val="both"/>
        <w:rPr>
          <w:bCs/>
          <w:color w:val="auto"/>
          <w:lang w:val="ro-RO"/>
        </w:rPr>
      </w:pPr>
      <w:r w:rsidRPr="0075439F">
        <w:rPr>
          <w:bCs/>
          <w:color w:val="auto"/>
          <w:lang w:val="ro-RO"/>
        </w:rPr>
        <w:t xml:space="preserve">Panelul 1 + </w:t>
      </w:r>
      <w:r w:rsidR="00556FA9" w:rsidRPr="0075439F">
        <w:rPr>
          <w:bCs/>
          <w:color w:val="auto"/>
          <w:lang w:val="ro-RO"/>
        </w:rPr>
        <w:t>Panelul 2</w:t>
      </w:r>
      <w:r w:rsidR="000B79E7" w:rsidRPr="0075439F">
        <w:rPr>
          <w:bCs/>
          <w:color w:val="auto"/>
          <w:lang w:val="ro-RO"/>
        </w:rPr>
        <w:t xml:space="preserve"> - </w:t>
      </w:r>
      <w:r w:rsidR="00686D89" w:rsidRPr="0075439F">
        <w:rPr>
          <w:i/>
          <w:color w:val="auto"/>
          <w:lang w:val="it-IT"/>
        </w:rPr>
        <w:t>F 009.06</w:t>
      </w:r>
      <w:r w:rsidR="000B79E7" w:rsidRPr="0075439F">
        <w:rPr>
          <w:i/>
          <w:color w:val="auto"/>
          <w:lang w:val="it-IT"/>
        </w:rPr>
        <w:t xml:space="preserve">; </w:t>
      </w:r>
      <w:r w:rsidRPr="0075439F">
        <w:rPr>
          <w:bCs/>
          <w:color w:val="auto"/>
          <w:lang w:val="ro-RO"/>
        </w:rPr>
        <w:t>Panelul 4</w:t>
      </w:r>
      <w:r w:rsidR="000B79E7" w:rsidRPr="0075439F">
        <w:rPr>
          <w:bCs/>
          <w:color w:val="auto"/>
          <w:lang w:val="ro-RO"/>
        </w:rPr>
        <w:t xml:space="preserve"> - </w:t>
      </w:r>
      <w:r w:rsidR="00556FA9" w:rsidRPr="0075439F">
        <w:rPr>
          <w:i/>
          <w:color w:val="auto"/>
          <w:lang w:val="it-IT"/>
        </w:rPr>
        <w:t>F 284.13</w:t>
      </w:r>
      <w:r w:rsidR="000B79E7" w:rsidRPr="0075439F">
        <w:rPr>
          <w:i/>
          <w:color w:val="auto"/>
          <w:lang w:val="it-IT"/>
        </w:rPr>
        <w:t xml:space="preserve">; </w:t>
      </w:r>
      <w:r w:rsidR="000B79E7" w:rsidRPr="0075439F">
        <w:rPr>
          <w:bCs/>
          <w:color w:val="auto"/>
          <w:lang w:val="ro-RO"/>
        </w:rPr>
        <w:t xml:space="preserve">Panelul 5 - </w:t>
      </w:r>
      <w:r w:rsidR="00686D89" w:rsidRPr="0075439F">
        <w:rPr>
          <w:i/>
          <w:color w:val="auto"/>
          <w:lang w:val="it-IT"/>
        </w:rPr>
        <w:t>F</w:t>
      </w:r>
      <w:r w:rsidR="00556FA9" w:rsidRPr="0075439F">
        <w:rPr>
          <w:i/>
          <w:color w:val="auto"/>
          <w:lang w:val="it-IT"/>
        </w:rPr>
        <w:t xml:space="preserve"> 286.13</w:t>
      </w:r>
      <w:r w:rsidR="000B79E7" w:rsidRPr="0075439F">
        <w:rPr>
          <w:i/>
          <w:color w:val="auto"/>
          <w:lang w:val="it-IT"/>
        </w:rPr>
        <w:t>.</w:t>
      </w:r>
    </w:p>
    <w:p w14:paraId="22744873" w14:textId="77777777" w:rsidR="00FC6988" w:rsidRPr="00096791" w:rsidRDefault="00FC6988" w:rsidP="00FC6988">
      <w:pPr>
        <w:pStyle w:val="Default"/>
        <w:tabs>
          <w:tab w:val="left" w:pos="993"/>
        </w:tabs>
        <w:jc w:val="both"/>
        <w:rPr>
          <w:bCs/>
          <w:color w:val="auto"/>
          <w:lang w:val="ro-RO"/>
        </w:rPr>
      </w:pPr>
    </w:p>
    <w:p w14:paraId="629E7C23" w14:textId="45996189" w:rsidR="00EE7A23" w:rsidRDefault="00C730E9" w:rsidP="00096791">
      <w:pPr>
        <w:widowControl w:val="0"/>
        <w:autoSpaceDE w:val="0"/>
        <w:autoSpaceDN w:val="0"/>
        <w:adjustRightInd w:val="0"/>
        <w:ind w:right="130"/>
        <w:jc w:val="both"/>
        <w:rPr>
          <w:i/>
        </w:rPr>
      </w:pPr>
      <w:r>
        <w:rPr>
          <w:b/>
          <w:noProof/>
          <w:lang w:val="en-US"/>
        </w:rPr>
        <mc:AlternateContent>
          <mc:Choice Requires="wps">
            <w:drawing>
              <wp:anchor distT="0" distB="0" distL="114300" distR="114300" simplePos="0" relativeHeight="251681792" behindDoc="0" locked="0" layoutInCell="1" allowOverlap="1" wp14:anchorId="3EE9514F" wp14:editId="28F4C94F">
                <wp:simplePos x="0" y="0"/>
                <wp:positionH relativeFrom="column">
                  <wp:posOffset>6141720</wp:posOffset>
                </wp:positionH>
                <wp:positionV relativeFrom="paragraph">
                  <wp:posOffset>231140</wp:posOffset>
                </wp:positionV>
                <wp:extent cx="285750" cy="254000"/>
                <wp:effectExtent l="0" t="0" r="19050" b="12700"/>
                <wp:wrapNone/>
                <wp:docPr id="25" name="Text Box 25"/>
                <wp:cNvGraphicFramePr/>
                <a:graphic xmlns:a="http://schemas.openxmlformats.org/drawingml/2006/main">
                  <a:graphicData uri="http://schemas.microsoft.com/office/word/2010/wordprocessingShape">
                    <wps:wsp>
                      <wps:cNvSpPr txBox="1"/>
                      <wps:spPr>
                        <a:xfrm>
                          <a:off x="0" y="0"/>
                          <a:ext cx="285750" cy="254000"/>
                        </a:xfrm>
                        <a:prstGeom prst="rect">
                          <a:avLst/>
                        </a:prstGeom>
                        <a:solidFill>
                          <a:schemeClr val="lt1"/>
                        </a:solidFill>
                        <a:ln w="6350">
                          <a:solidFill>
                            <a:prstClr val="black"/>
                          </a:solidFill>
                        </a:ln>
                      </wps:spPr>
                      <wps:txbx>
                        <w:txbxContent>
                          <w:p w14:paraId="6950F91C" w14:textId="4D7614A5" w:rsidR="00B84B48" w:rsidRDefault="00B84B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E9514F" id="Text Box 25" o:spid="_x0000_s1046" type="#_x0000_t202" style="position:absolute;left:0;text-align:left;margin-left:483.6pt;margin-top:18.2pt;width:22.5pt;height:20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" fillcolor="white [3201]" strokeweight=".5pt">
                <v:textbox>
                  <w:txbxContent>
                    <w:p w14:paraId="6950F91C" w14:textId="4D7614A5" w:rsidR="00B84B48" w:rsidRDefault="00B84B48">
                      <w:r>
                        <w:t>A</w:t>
                      </w:r>
                    </w:p>
                  </w:txbxContent>
                </v:textbox>
              </v:shape>
            </w:pict>
          </mc:Fallback>
        </mc:AlternateContent>
      </w:r>
      <w:r w:rsidR="00FC6988">
        <w:rPr>
          <w:b/>
        </w:rPr>
        <w:t>Art.</w:t>
      </w:r>
      <w:r w:rsidR="009E6337" w:rsidRPr="00096791">
        <w:rPr>
          <w:b/>
        </w:rPr>
        <w:t>3</w:t>
      </w:r>
      <w:r w:rsidR="00135CEB" w:rsidRPr="00096791">
        <w:rPr>
          <w:b/>
        </w:rPr>
        <w:t>4</w:t>
      </w:r>
      <w:r w:rsidR="00FC6988">
        <w:tab/>
      </w:r>
      <w:r w:rsidR="00EE7A23" w:rsidRPr="00096791">
        <w:t xml:space="preserve">Completarea fișei individuale de cercetare se realizează cu respectarea prevederilor </w:t>
      </w:r>
      <w:r w:rsidR="00EE7A23" w:rsidRPr="00096791">
        <w:rPr>
          <w:i/>
        </w:rPr>
        <w:t>Metodologiei privind normarea activității de cercetare științifică</w:t>
      </w:r>
      <w:r>
        <w:rPr>
          <w:i/>
        </w:rPr>
        <w:t>, cod R 05-03</w:t>
      </w:r>
      <w:r w:rsidR="00DA2858">
        <w:rPr>
          <w:i/>
        </w:rPr>
        <w:t>.</w:t>
      </w:r>
    </w:p>
    <w:p w14:paraId="7EBA012F" w14:textId="77777777" w:rsidR="00FC6988" w:rsidRPr="00096791" w:rsidRDefault="00FC6988" w:rsidP="00096791">
      <w:pPr>
        <w:widowControl w:val="0"/>
        <w:autoSpaceDE w:val="0"/>
        <w:autoSpaceDN w:val="0"/>
        <w:adjustRightInd w:val="0"/>
        <w:ind w:right="130"/>
        <w:jc w:val="both"/>
        <w:rPr>
          <w:i/>
        </w:rPr>
      </w:pPr>
    </w:p>
    <w:p w14:paraId="750D424C" w14:textId="03F4135A" w:rsidR="00FB42A1" w:rsidRPr="00096791" w:rsidRDefault="00FC6988" w:rsidP="00096791">
      <w:pPr>
        <w:widowControl w:val="0"/>
        <w:autoSpaceDE w:val="0"/>
        <w:autoSpaceDN w:val="0"/>
        <w:adjustRightInd w:val="0"/>
        <w:ind w:right="130"/>
        <w:jc w:val="both"/>
      </w:pPr>
      <w:r w:rsidRPr="0075439F">
        <w:rPr>
          <w:b/>
        </w:rPr>
        <w:t>Art.</w:t>
      </w:r>
      <w:r w:rsidR="009E6337" w:rsidRPr="0075439F">
        <w:rPr>
          <w:b/>
        </w:rPr>
        <w:t>3</w:t>
      </w:r>
      <w:r w:rsidR="00135CEB" w:rsidRPr="0075439F">
        <w:rPr>
          <w:b/>
        </w:rPr>
        <w:t>5</w:t>
      </w:r>
      <w:r w:rsidRPr="0075439F">
        <w:rPr>
          <w:b/>
        </w:rPr>
        <w:tab/>
      </w:r>
      <w:r w:rsidR="00FB42A1" w:rsidRPr="0075439F">
        <w:t xml:space="preserve">(1) </w:t>
      </w:r>
      <w:r w:rsidR="0021539E" w:rsidRPr="0075439F">
        <w:t>În termenul prevăzut la Art.</w:t>
      </w:r>
      <w:r w:rsidR="000B79E7" w:rsidRPr="0075439F">
        <w:t xml:space="preserve"> </w:t>
      </w:r>
      <w:r w:rsidR="0021539E" w:rsidRPr="0075439F">
        <w:t xml:space="preserve">2 al prezentei metodologii, fiecare cadru didactic va întocmi şi înainta directorului de departament </w:t>
      </w:r>
      <w:r w:rsidRPr="0075439F">
        <w:rPr>
          <w:bCs/>
        </w:rPr>
        <w:t>f</w:t>
      </w:r>
      <w:r w:rsidR="0021539E" w:rsidRPr="0075439F">
        <w:rPr>
          <w:bCs/>
        </w:rPr>
        <w:t>işa personală de acoperire a activităţii de cercetare ştiinţifică</w:t>
      </w:r>
      <w:r w:rsidR="005B4ACE" w:rsidRPr="0075439F">
        <w:rPr>
          <w:bCs/>
        </w:rPr>
        <w:t>, în format tipărit și asumată prin semnătură</w:t>
      </w:r>
      <w:r w:rsidR="0021539E" w:rsidRPr="0075439F">
        <w:rPr>
          <w:b/>
          <w:bCs/>
        </w:rPr>
        <w:t>.</w:t>
      </w:r>
      <w:r w:rsidR="0021539E" w:rsidRPr="00096791">
        <w:t xml:space="preserve"> </w:t>
      </w:r>
    </w:p>
    <w:p w14:paraId="18B56562" w14:textId="0ACA17E4" w:rsidR="00FB42A1" w:rsidRPr="00096791" w:rsidRDefault="00FB42A1" w:rsidP="00096791">
      <w:pPr>
        <w:widowControl w:val="0"/>
        <w:autoSpaceDE w:val="0"/>
        <w:autoSpaceDN w:val="0"/>
        <w:adjustRightInd w:val="0"/>
        <w:ind w:right="130" w:firstLine="720"/>
        <w:jc w:val="both"/>
      </w:pPr>
      <w:r w:rsidRPr="00096791">
        <w:t xml:space="preserve">(2) </w:t>
      </w:r>
      <w:r w:rsidR="0021539E" w:rsidRPr="00096791">
        <w:t xml:space="preserve">Directorii de departament </w:t>
      </w:r>
      <w:r w:rsidRPr="00096791">
        <w:t>au obligația să verifice</w:t>
      </w:r>
      <w:r w:rsidR="00FC6988">
        <w:t>,</w:t>
      </w:r>
      <w:r w:rsidR="0021539E" w:rsidRPr="00096791">
        <w:t xml:space="preserve"> pe bază de dovezi (copii de pe articole, coperte ale cărţilor, certificate de participare la manifestări ştiinţifice etc.)</w:t>
      </w:r>
      <w:r w:rsidR="00FC6988">
        <w:t>,</w:t>
      </w:r>
      <w:r w:rsidR="0021539E" w:rsidRPr="00096791">
        <w:t xml:space="preserve"> datele înscrise în </w:t>
      </w:r>
      <w:r w:rsidR="0021539E" w:rsidRPr="00096791">
        <w:rPr>
          <w:bCs/>
        </w:rPr>
        <w:t xml:space="preserve">Fişele personale de acoperire a activităţii de cercetare ştiinţifică. </w:t>
      </w:r>
    </w:p>
    <w:p w14:paraId="01FF192D" w14:textId="680A46FE" w:rsidR="00FB42A1" w:rsidRPr="00096791" w:rsidRDefault="00FB42A1" w:rsidP="00096791">
      <w:pPr>
        <w:widowControl w:val="0"/>
        <w:autoSpaceDE w:val="0"/>
        <w:autoSpaceDN w:val="0"/>
        <w:adjustRightInd w:val="0"/>
        <w:ind w:right="130" w:firstLine="720"/>
        <w:jc w:val="both"/>
      </w:pPr>
      <w:r w:rsidRPr="00096791">
        <w:t xml:space="preserve">(3) </w:t>
      </w:r>
      <w:r w:rsidR="0021539E" w:rsidRPr="00096791">
        <w:rPr>
          <w:bCs/>
        </w:rPr>
        <w:t>După verificare</w:t>
      </w:r>
      <w:r w:rsidRPr="00096791">
        <w:rPr>
          <w:bCs/>
        </w:rPr>
        <w:t>,</w:t>
      </w:r>
      <w:r w:rsidR="0021539E" w:rsidRPr="00096791">
        <w:rPr>
          <w:bCs/>
        </w:rPr>
        <w:t xml:space="preserve"> aceste fişe </w:t>
      </w:r>
      <w:r w:rsidRPr="00096791">
        <w:rPr>
          <w:bCs/>
        </w:rPr>
        <w:t>sunt</w:t>
      </w:r>
      <w:r w:rsidR="0021539E" w:rsidRPr="00096791">
        <w:rPr>
          <w:bCs/>
        </w:rPr>
        <w:t xml:space="preserve"> înaintate Departamentului Cercetare pentru validarea datelor</w:t>
      </w:r>
      <w:r w:rsidR="008642D0" w:rsidRPr="00096791">
        <w:rPr>
          <w:bCs/>
        </w:rPr>
        <w:t>.</w:t>
      </w:r>
    </w:p>
    <w:p w14:paraId="32758C25" w14:textId="325FDC70" w:rsidR="0021539E" w:rsidRPr="00096791" w:rsidRDefault="00FB42A1" w:rsidP="00096791">
      <w:pPr>
        <w:widowControl w:val="0"/>
        <w:autoSpaceDE w:val="0"/>
        <w:autoSpaceDN w:val="0"/>
        <w:adjustRightInd w:val="0"/>
        <w:ind w:right="130" w:firstLine="720"/>
        <w:jc w:val="both"/>
      </w:pPr>
      <w:r w:rsidRPr="00096791">
        <w:rPr>
          <w:bCs/>
        </w:rPr>
        <w:t xml:space="preserve">(4) </w:t>
      </w:r>
      <w:r w:rsidR="00877177">
        <w:rPr>
          <w:bCs/>
        </w:rPr>
        <w:t>Originalele f</w:t>
      </w:r>
      <w:r w:rsidR="0021539E" w:rsidRPr="00096791">
        <w:rPr>
          <w:bCs/>
        </w:rPr>
        <w:t xml:space="preserve">işelor personale de cercetare </w:t>
      </w:r>
      <w:r w:rsidRPr="00096791">
        <w:rPr>
          <w:bCs/>
        </w:rPr>
        <w:t>sunt</w:t>
      </w:r>
      <w:r w:rsidR="0021539E" w:rsidRPr="00096791">
        <w:rPr>
          <w:bCs/>
        </w:rPr>
        <w:t xml:space="preserve"> păstrate la secretariatul departamentului, iar copii ale acestora la Departamentul de cercetare şi la cadrul didactic titular.</w:t>
      </w:r>
    </w:p>
    <w:p w14:paraId="676B0929" w14:textId="77777777" w:rsidR="00135CEB" w:rsidRPr="00096791" w:rsidRDefault="00135CEB" w:rsidP="00096791">
      <w:pPr>
        <w:widowControl w:val="0"/>
        <w:autoSpaceDE w:val="0"/>
        <w:autoSpaceDN w:val="0"/>
        <w:adjustRightInd w:val="0"/>
        <w:jc w:val="center"/>
        <w:rPr>
          <w:b/>
          <w:bCs/>
        </w:rPr>
      </w:pPr>
    </w:p>
    <w:p w14:paraId="628E3525" w14:textId="23DBBCF6" w:rsidR="00A85DCE" w:rsidRPr="00877177" w:rsidRDefault="009F0344" w:rsidP="00096791">
      <w:pPr>
        <w:pStyle w:val="Heading1"/>
        <w:rPr>
          <w:rFonts w:ascii="Times New Roman" w:hAnsi="Times New Roman"/>
          <w:szCs w:val="28"/>
        </w:rPr>
      </w:pPr>
      <w:bookmarkStart w:id="13" w:name="_Toc46501201"/>
      <w:r w:rsidRPr="00877177">
        <w:rPr>
          <w:rFonts w:ascii="Times New Roman" w:hAnsi="Times New Roman"/>
          <w:szCs w:val="28"/>
        </w:rPr>
        <w:t>CAPITOLUL</w:t>
      </w:r>
      <w:r w:rsidR="000B79E7" w:rsidRPr="00877177">
        <w:rPr>
          <w:rFonts w:ascii="Times New Roman" w:hAnsi="Times New Roman"/>
          <w:szCs w:val="28"/>
        </w:rPr>
        <w:t xml:space="preserve"> VII</w:t>
      </w:r>
      <w:bookmarkEnd w:id="13"/>
    </w:p>
    <w:p w14:paraId="0499A4C9" w14:textId="5F68A405" w:rsidR="003C2CD3" w:rsidRPr="00877177" w:rsidRDefault="00C408CC" w:rsidP="00096791">
      <w:pPr>
        <w:pStyle w:val="Heading1"/>
        <w:rPr>
          <w:rFonts w:ascii="Times New Roman" w:hAnsi="Times New Roman"/>
          <w:szCs w:val="28"/>
        </w:rPr>
      </w:pPr>
      <w:bookmarkStart w:id="14" w:name="_Toc46501202"/>
      <w:r w:rsidRPr="00877177">
        <w:rPr>
          <w:rFonts w:ascii="Times New Roman" w:hAnsi="Times New Roman"/>
          <w:szCs w:val="28"/>
        </w:rPr>
        <w:t>DISPOZIȚII FINALE</w:t>
      </w:r>
      <w:bookmarkEnd w:id="14"/>
    </w:p>
    <w:p w14:paraId="4C694FBF" w14:textId="77777777" w:rsidR="00877177" w:rsidRPr="00877177" w:rsidRDefault="00877177" w:rsidP="00877177"/>
    <w:p w14:paraId="15536C6B" w14:textId="1613B102" w:rsidR="0067673F" w:rsidRPr="00096791" w:rsidRDefault="00877177" w:rsidP="00096791">
      <w:pPr>
        <w:pStyle w:val="NoSpacing"/>
        <w:jc w:val="both"/>
        <w:rPr>
          <w:rFonts w:ascii="Times New Roman" w:hAnsi="Times New Roman"/>
          <w:sz w:val="24"/>
          <w:szCs w:val="24"/>
          <w:lang w:val="ro-RO"/>
        </w:rPr>
      </w:pPr>
      <w:r>
        <w:rPr>
          <w:rFonts w:ascii="Times New Roman" w:hAnsi="Times New Roman"/>
          <w:b/>
          <w:sz w:val="24"/>
          <w:szCs w:val="24"/>
          <w:lang w:val="ro-RO"/>
        </w:rPr>
        <w:t>Art.</w:t>
      </w:r>
      <w:r w:rsidR="00C80057" w:rsidRPr="00096791">
        <w:rPr>
          <w:rFonts w:ascii="Times New Roman" w:hAnsi="Times New Roman"/>
          <w:b/>
          <w:sz w:val="24"/>
          <w:szCs w:val="24"/>
          <w:lang w:val="ro-RO"/>
        </w:rPr>
        <w:t>3</w:t>
      </w:r>
      <w:r w:rsidR="00135CEB" w:rsidRPr="00096791">
        <w:rPr>
          <w:rFonts w:ascii="Times New Roman" w:hAnsi="Times New Roman"/>
          <w:b/>
          <w:sz w:val="24"/>
          <w:szCs w:val="24"/>
          <w:lang w:val="ro-RO"/>
        </w:rPr>
        <w:t>6</w:t>
      </w:r>
      <w:r>
        <w:rPr>
          <w:rFonts w:ascii="Times New Roman" w:hAnsi="Times New Roman"/>
          <w:b/>
          <w:sz w:val="24"/>
          <w:szCs w:val="24"/>
          <w:lang w:val="ro-RO"/>
        </w:rPr>
        <w:tab/>
      </w:r>
      <w:r w:rsidR="0067673F" w:rsidRPr="00096791">
        <w:rPr>
          <w:rFonts w:ascii="Times New Roman" w:hAnsi="Times New Roman"/>
          <w:sz w:val="24"/>
          <w:szCs w:val="24"/>
        </w:rPr>
        <w:t>Păstrarea şi gestionarea</w:t>
      </w:r>
      <w:r w:rsidR="009A0FCC" w:rsidRPr="00096791">
        <w:rPr>
          <w:rFonts w:ascii="Times New Roman" w:hAnsi="Times New Roman"/>
          <w:sz w:val="24"/>
          <w:szCs w:val="24"/>
        </w:rPr>
        <w:t xml:space="preserve"> </w:t>
      </w:r>
      <w:r w:rsidR="00BC583D" w:rsidRPr="00096791">
        <w:rPr>
          <w:rFonts w:ascii="Times New Roman" w:hAnsi="Times New Roman"/>
          <w:sz w:val="24"/>
          <w:szCs w:val="24"/>
        </w:rPr>
        <w:t>s</w:t>
      </w:r>
      <w:r w:rsidR="00E066E3" w:rsidRPr="00096791">
        <w:rPr>
          <w:rFonts w:ascii="Times New Roman" w:hAnsi="Times New Roman"/>
          <w:sz w:val="24"/>
          <w:szCs w:val="24"/>
        </w:rPr>
        <w:t xml:space="preserve">tatelor de funcţii şi a documentelor conexe se </w:t>
      </w:r>
      <w:r w:rsidR="00BC583D" w:rsidRPr="00096791">
        <w:rPr>
          <w:rFonts w:ascii="Times New Roman" w:hAnsi="Times New Roman"/>
          <w:sz w:val="24"/>
          <w:szCs w:val="24"/>
        </w:rPr>
        <w:t>realizează</w:t>
      </w:r>
      <w:r w:rsidR="00E066E3" w:rsidRPr="00096791">
        <w:rPr>
          <w:rFonts w:ascii="Times New Roman" w:hAnsi="Times New Roman"/>
          <w:sz w:val="24"/>
          <w:szCs w:val="24"/>
        </w:rPr>
        <w:t xml:space="preserve"> astfel: </w:t>
      </w:r>
    </w:p>
    <w:p w14:paraId="3C72FD98" w14:textId="15721852" w:rsidR="0067673F" w:rsidRPr="00CE684A" w:rsidRDefault="00877177" w:rsidP="00877177">
      <w:pPr>
        <w:widowControl w:val="0"/>
        <w:numPr>
          <w:ilvl w:val="0"/>
          <w:numId w:val="16"/>
        </w:numPr>
        <w:tabs>
          <w:tab w:val="left" w:pos="993"/>
        </w:tabs>
        <w:autoSpaceDE w:val="0"/>
        <w:autoSpaceDN w:val="0"/>
        <w:adjustRightInd w:val="0"/>
        <w:ind w:hanging="11"/>
        <w:jc w:val="both"/>
      </w:pPr>
      <w:r>
        <w:t xml:space="preserve"> s</w:t>
      </w:r>
      <w:r w:rsidR="0067673F" w:rsidRPr="00096791">
        <w:t xml:space="preserve">tatele de funcţii ale departamentelor, semnate şi </w:t>
      </w:r>
      <w:r w:rsidR="0067673F" w:rsidRPr="00CE684A">
        <w:t>aprobate,</w:t>
      </w:r>
      <w:r w:rsidR="009A0FCC" w:rsidRPr="00CE684A">
        <w:t xml:space="preserve"> </w:t>
      </w:r>
      <w:r w:rsidR="0067673F" w:rsidRPr="00CE684A">
        <w:t>împreună cu propunerile de cadre didactice pentru plata cu ora, semnate şi aprobate</w:t>
      </w:r>
      <w:r w:rsidR="003E5C92" w:rsidRPr="00CE684A">
        <w:t>,</w:t>
      </w:r>
      <w:r w:rsidR="0067673F" w:rsidRPr="00CE684A">
        <w:t xml:space="preserve"> </w:t>
      </w:r>
      <w:r w:rsidR="00BC583D" w:rsidRPr="00CE684A">
        <w:t>se păstrează</w:t>
      </w:r>
      <w:r w:rsidR="0067673F" w:rsidRPr="00CE684A">
        <w:t xml:space="preserve"> în original </w:t>
      </w:r>
      <w:r w:rsidR="00BF54CC" w:rsidRPr="00CE684A">
        <w:t xml:space="preserve">permanent </w:t>
      </w:r>
      <w:r w:rsidR="0067673F" w:rsidRPr="00CE684A">
        <w:t xml:space="preserve">la </w:t>
      </w:r>
      <w:r w:rsidRPr="00CE684A">
        <w:t>serviciul Resurse umane, salarizare și informatizare</w:t>
      </w:r>
      <w:r w:rsidR="00CE684A" w:rsidRPr="00CE684A">
        <w:t>.</w:t>
      </w:r>
    </w:p>
    <w:p w14:paraId="227776F4" w14:textId="551BCED0" w:rsidR="0067673F" w:rsidRPr="00CE684A" w:rsidRDefault="00877177" w:rsidP="00877177">
      <w:pPr>
        <w:widowControl w:val="0"/>
        <w:numPr>
          <w:ilvl w:val="0"/>
          <w:numId w:val="16"/>
        </w:numPr>
        <w:tabs>
          <w:tab w:val="left" w:pos="993"/>
        </w:tabs>
        <w:autoSpaceDE w:val="0"/>
        <w:autoSpaceDN w:val="0"/>
        <w:adjustRightInd w:val="0"/>
        <w:ind w:left="709" w:firstLine="0"/>
        <w:jc w:val="both"/>
      </w:pPr>
      <w:r w:rsidRPr="00CE684A">
        <w:t>c</w:t>
      </w:r>
      <w:r w:rsidR="0067673F" w:rsidRPr="00CE684A">
        <w:t>âte o copie din d</w:t>
      </w:r>
      <w:r w:rsidR="00E066E3" w:rsidRPr="00CE684A">
        <w:t>ocumentele menţionate</w:t>
      </w:r>
      <w:r w:rsidR="009A0FCC" w:rsidRPr="00CE684A">
        <w:t xml:space="preserve"> </w:t>
      </w:r>
      <w:r w:rsidR="00E066E3" w:rsidRPr="00CE684A">
        <w:t xml:space="preserve">la </w:t>
      </w:r>
      <w:r w:rsidR="0067673F" w:rsidRPr="00CE684A">
        <w:t>alin. 1 se</w:t>
      </w:r>
      <w:r w:rsidR="006206B0" w:rsidRPr="00CE684A">
        <w:t xml:space="preserve"> păstrează</w:t>
      </w:r>
      <w:r w:rsidR="00BF54CC" w:rsidRPr="00CE684A">
        <w:t xml:space="preserve"> permanent</w:t>
      </w:r>
      <w:r w:rsidR="006206B0" w:rsidRPr="00CE684A">
        <w:t xml:space="preserve">, </w:t>
      </w:r>
      <w:r w:rsidR="003E5C92" w:rsidRPr="00CE684A">
        <w:t xml:space="preserve">la </w:t>
      </w:r>
      <w:r w:rsidR="0067673F" w:rsidRPr="00CE684A">
        <w:t xml:space="preserve">rectorat, </w:t>
      </w:r>
      <w:r w:rsidR="003E5C92" w:rsidRPr="00CE684A">
        <w:t xml:space="preserve">la facultate </w:t>
      </w:r>
      <w:r w:rsidR="00401595" w:rsidRPr="00CE684A">
        <w:t xml:space="preserve">şi la </w:t>
      </w:r>
      <w:r w:rsidR="0067673F" w:rsidRPr="00CE684A">
        <w:t>departament.</w:t>
      </w:r>
    </w:p>
    <w:p w14:paraId="5C1B3419" w14:textId="3573A900" w:rsidR="0067673F" w:rsidRPr="00CE684A" w:rsidRDefault="00877177" w:rsidP="00877177">
      <w:pPr>
        <w:widowControl w:val="0"/>
        <w:numPr>
          <w:ilvl w:val="0"/>
          <w:numId w:val="16"/>
        </w:numPr>
        <w:tabs>
          <w:tab w:val="left" w:pos="993"/>
        </w:tabs>
        <w:autoSpaceDE w:val="0"/>
        <w:autoSpaceDN w:val="0"/>
        <w:adjustRightInd w:val="0"/>
        <w:ind w:left="709" w:firstLine="0"/>
        <w:jc w:val="both"/>
      </w:pPr>
      <w:r w:rsidRPr="00CE684A">
        <w:t>r</w:t>
      </w:r>
      <w:r w:rsidR="0067673F" w:rsidRPr="00CE684A">
        <w:t xml:space="preserve">estul documentelor </w:t>
      </w:r>
      <w:r w:rsidR="00BC583D" w:rsidRPr="00CE684A">
        <w:t>se păstrează</w:t>
      </w:r>
      <w:r w:rsidR="0067673F" w:rsidRPr="00CE684A">
        <w:t xml:space="preserve"> la departamente.</w:t>
      </w:r>
    </w:p>
    <w:p w14:paraId="312734E0" w14:textId="77777777" w:rsidR="00877177" w:rsidRPr="00096791" w:rsidRDefault="00877177" w:rsidP="00877177">
      <w:pPr>
        <w:widowControl w:val="0"/>
        <w:tabs>
          <w:tab w:val="left" w:pos="993"/>
        </w:tabs>
        <w:autoSpaceDE w:val="0"/>
        <w:autoSpaceDN w:val="0"/>
        <w:adjustRightInd w:val="0"/>
        <w:ind w:left="709"/>
        <w:jc w:val="both"/>
      </w:pPr>
    </w:p>
    <w:p w14:paraId="1BB7C231" w14:textId="0203A8FD" w:rsidR="00B14B4D" w:rsidRPr="00096791" w:rsidRDefault="00877177" w:rsidP="00877177">
      <w:pPr>
        <w:widowControl w:val="0"/>
        <w:tabs>
          <w:tab w:val="left" w:pos="709"/>
        </w:tabs>
        <w:autoSpaceDE w:val="0"/>
        <w:autoSpaceDN w:val="0"/>
        <w:adjustRightInd w:val="0"/>
        <w:ind w:right="64"/>
        <w:jc w:val="both"/>
      </w:pPr>
      <w:r>
        <w:rPr>
          <w:b/>
        </w:rPr>
        <w:t>Art.</w:t>
      </w:r>
      <w:r w:rsidR="00C80057" w:rsidRPr="00096791">
        <w:rPr>
          <w:b/>
        </w:rPr>
        <w:t>3</w:t>
      </w:r>
      <w:r w:rsidR="00135CEB" w:rsidRPr="00096791">
        <w:rPr>
          <w:b/>
        </w:rPr>
        <w:t>7</w:t>
      </w:r>
      <w:r>
        <w:rPr>
          <w:b/>
        </w:rPr>
        <w:tab/>
      </w:r>
      <w:r w:rsidR="00B14B4D" w:rsidRPr="00096791">
        <w:t xml:space="preserve">(1) </w:t>
      </w:r>
      <w:r w:rsidR="001A5725" w:rsidRPr="00096791">
        <w:t>Responsabilitatea întocmirii corecte a notelor de sarcini didactice (comenzilor)</w:t>
      </w:r>
      <w:r>
        <w:t>,</w:t>
      </w:r>
      <w:r w:rsidR="001A5725" w:rsidRPr="00096791">
        <w:t xml:space="preserve"> în concordanţă cu prevederile prezente</w:t>
      </w:r>
      <w:r w:rsidR="00B14B4D" w:rsidRPr="00096791">
        <w:t>i metodologii</w:t>
      </w:r>
      <w:r>
        <w:t>,</w:t>
      </w:r>
      <w:r w:rsidR="00B14B4D" w:rsidRPr="00096791">
        <w:t xml:space="preserve"> revine </w:t>
      </w:r>
      <w:r w:rsidR="001A5725" w:rsidRPr="00096791">
        <w:t>conducerilor facultăţilor, DIDFR şi DPPD.</w:t>
      </w:r>
    </w:p>
    <w:p w14:paraId="73A186D9" w14:textId="3747F59C" w:rsidR="0067673F" w:rsidRPr="00096791" w:rsidRDefault="00B14B4D" w:rsidP="00096791">
      <w:pPr>
        <w:widowControl w:val="0"/>
        <w:autoSpaceDE w:val="0"/>
        <w:autoSpaceDN w:val="0"/>
        <w:adjustRightInd w:val="0"/>
        <w:ind w:right="64" w:firstLine="709"/>
        <w:jc w:val="both"/>
      </w:pPr>
      <w:r w:rsidRPr="00096791">
        <w:tab/>
        <w:t xml:space="preserve">(2) </w:t>
      </w:r>
      <w:r w:rsidR="0067673F" w:rsidRPr="00096791">
        <w:t>Responsa</w:t>
      </w:r>
      <w:r w:rsidR="00877177">
        <w:t>bilitatea întocmirii corecte a s</w:t>
      </w:r>
      <w:r w:rsidR="0067673F" w:rsidRPr="00096791">
        <w:t xml:space="preserve">tatelor de funcţii şi a </w:t>
      </w:r>
      <w:r w:rsidR="001A5725" w:rsidRPr="00096791">
        <w:t xml:space="preserve">documentelor conexe, în </w:t>
      </w:r>
      <w:r w:rsidR="001A5725" w:rsidRPr="00096791">
        <w:lastRenderedPageBreak/>
        <w:t xml:space="preserve">concordanţă cu prevederile prezentei metodologii, revine </w:t>
      </w:r>
      <w:r w:rsidRPr="00096791">
        <w:t xml:space="preserve">Consiliului departamentului sub conducerea directorului de departament, respectiv conducerii </w:t>
      </w:r>
      <w:r w:rsidR="001A5725" w:rsidRPr="00096791">
        <w:t xml:space="preserve">DIDFR şi DPPD. </w:t>
      </w:r>
    </w:p>
    <w:p w14:paraId="16BF23C0" w14:textId="0B66BEF9" w:rsidR="003C1A4E" w:rsidRDefault="003C1A4E" w:rsidP="00096791">
      <w:pPr>
        <w:widowControl w:val="0"/>
        <w:autoSpaceDE w:val="0"/>
        <w:autoSpaceDN w:val="0"/>
        <w:adjustRightInd w:val="0"/>
        <w:ind w:right="58" w:firstLine="706"/>
        <w:jc w:val="both"/>
        <w:rPr>
          <w:i/>
        </w:rPr>
      </w:pPr>
      <w:r w:rsidRPr="00096791">
        <w:tab/>
        <w:t xml:space="preserve">(3) Cadrele didactice certifică corectitudinea tuturor informațiilor declarate prin înscrierea pe toate fișele completate a următoarei declarații: </w:t>
      </w:r>
      <w:r w:rsidRPr="00096791">
        <w:rPr>
          <w:i/>
        </w:rPr>
        <w:t xml:space="preserve">Declar pe propria răspundere că informațiile declarate sunt reale și corecte, publicațiile raportate nu se află în nicio situație de plagiat sau autoplagiat. </w:t>
      </w:r>
    </w:p>
    <w:p w14:paraId="7FB90163" w14:textId="77777777" w:rsidR="00877177" w:rsidRPr="00096791" w:rsidRDefault="00877177" w:rsidP="00096791">
      <w:pPr>
        <w:widowControl w:val="0"/>
        <w:autoSpaceDE w:val="0"/>
        <w:autoSpaceDN w:val="0"/>
        <w:adjustRightInd w:val="0"/>
        <w:ind w:right="58" w:firstLine="706"/>
        <w:jc w:val="both"/>
        <w:rPr>
          <w:i/>
        </w:rPr>
      </w:pPr>
    </w:p>
    <w:p w14:paraId="3DCB4C66" w14:textId="0BEA5ED3" w:rsidR="0067673F" w:rsidRDefault="00C730E9" w:rsidP="00877177">
      <w:pPr>
        <w:widowControl w:val="0"/>
        <w:tabs>
          <w:tab w:val="left" w:pos="709"/>
        </w:tabs>
        <w:autoSpaceDE w:val="0"/>
        <w:autoSpaceDN w:val="0"/>
        <w:adjustRightInd w:val="0"/>
        <w:ind w:right="58"/>
        <w:jc w:val="both"/>
      </w:pPr>
      <w:r>
        <w:rPr>
          <w:b/>
          <w:noProof/>
          <w:lang w:val="en-US"/>
        </w:rPr>
        <mc:AlternateContent>
          <mc:Choice Requires="wps">
            <w:drawing>
              <wp:anchor distT="0" distB="0" distL="114300" distR="114300" simplePos="0" relativeHeight="251682816" behindDoc="0" locked="0" layoutInCell="1" allowOverlap="1" wp14:anchorId="7B1E1DA0" wp14:editId="0766F716">
                <wp:simplePos x="0" y="0"/>
                <wp:positionH relativeFrom="column">
                  <wp:posOffset>6281420</wp:posOffset>
                </wp:positionH>
                <wp:positionV relativeFrom="paragraph">
                  <wp:posOffset>118745</wp:posOffset>
                </wp:positionV>
                <wp:extent cx="222250" cy="260350"/>
                <wp:effectExtent l="0" t="0" r="25400" b="25400"/>
                <wp:wrapNone/>
                <wp:docPr id="26" name="Text Box 26"/>
                <wp:cNvGraphicFramePr/>
                <a:graphic xmlns:a="http://schemas.openxmlformats.org/drawingml/2006/main">
                  <a:graphicData uri="http://schemas.microsoft.com/office/word/2010/wordprocessingShape">
                    <wps:wsp>
                      <wps:cNvSpPr txBox="1"/>
                      <wps:spPr>
                        <a:xfrm>
                          <a:off x="0" y="0"/>
                          <a:ext cx="222250" cy="260350"/>
                        </a:xfrm>
                        <a:prstGeom prst="rect">
                          <a:avLst/>
                        </a:prstGeom>
                        <a:solidFill>
                          <a:schemeClr val="lt1"/>
                        </a:solidFill>
                        <a:ln w="6350">
                          <a:solidFill>
                            <a:prstClr val="black"/>
                          </a:solidFill>
                        </a:ln>
                      </wps:spPr>
                      <wps:txbx>
                        <w:txbxContent>
                          <w:p w14:paraId="56015628" w14:textId="50FD59E9" w:rsidR="00B84B48" w:rsidRDefault="00B84B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1E1DA0" id="Text Box 26" o:spid="_x0000_s1047" type="#_x0000_t202" style="position:absolute;left:0;text-align:left;margin-left:494.6pt;margin-top:9.35pt;width:17.5pt;height:2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" fillcolor="white [3201]" strokeweight=".5pt">
                <v:textbox>
                  <w:txbxContent>
                    <w:p w14:paraId="56015628" w14:textId="50FD59E9" w:rsidR="00B84B48" w:rsidRDefault="00B84B48">
                      <w:r>
                        <w:t>A</w:t>
                      </w:r>
                    </w:p>
                  </w:txbxContent>
                </v:textbox>
              </v:shape>
            </w:pict>
          </mc:Fallback>
        </mc:AlternateContent>
      </w:r>
      <w:r w:rsidR="009E6337" w:rsidRPr="00096791">
        <w:rPr>
          <w:b/>
        </w:rPr>
        <w:t>Art.</w:t>
      </w:r>
      <w:r w:rsidR="008642D0" w:rsidRPr="00096791">
        <w:rPr>
          <w:b/>
        </w:rPr>
        <w:t>3</w:t>
      </w:r>
      <w:r w:rsidR="00135CEB" w:rsidRPr="00096791">
        <w:rPr>
          <w:b/>
        </w:rPr>
        <w:t>8</w:t>
      </w:r>
      <w:r w:rsidR="00877177">
        <w:rPr>
          <w:b/>
        </w:rPr>
        <w:tab/>
      </w:r>
      <w:r w:rsidR="00877177" w:rsidRPr="00877177">
        <w:t xml:space="preserve">Biroul </w:t>
      </w:r>
      <w:r w:rsidR="005B0B18" w:rsidRPr="00096791">
        <w:t xml:space="preserve">Tehnologia Informaţiei şi Comunicaţii </w:t>
      </w:r>
      <w:r w:rsidR="00FF2590" w:rsidRPr="00096791">
        <w:t>trebuie să asigure</w:t>
      </w:r>
      <w:r w:rsidR="005B0B18" w:rsidRPr="00096791">
        <w:t xml:space="preserve"> suportul tehnic care să permită implementarea</w:t>
      </w:r>
      <w:r>
        <w:t>,</w:t>
      </w:r>
      <w:r w:rsidR="00877177" w:rsidRPr="00877177">
        <w:t xml:space="preserve"> </w:t>
      </w:r>
      <w:r w:rsidRPr="00C730E9">
        <w:rPr>
          <w:rFonts w:ascii="Bookman Old Style" w:hAnsi="Bookman Old Style"/>
          <w:i/>
        </w:rPr>
        <w:t>la nivelul tuturor facultăţilor şi departamentelor subordonate</w:t>
      </w:r>
      <w:r>
        <w:rPr>
          <w:rFonts w:ascii="Bookman Old Style" w:hAnsi="Bookman Old Style"/>
          <w:i/>
        </w:rPr>
        <w:t>,</w:t>
      </w:r>
      <w:r w:rsidRPr="00C730E9">
        <w:rPr>
          <w:rFonts w:ascii="Bookman Old Style" w:hAnsi="Bookman Old Style"/>
          <w:i/>
        </w:rPr>
        <w:t xml:space="preserve"> a</w:t>
      </w:r>
      <w:r w:rsidRPr="00C730E9">
        <w:t xml:space="preserve"> </w:t>
      </w:r>
      <w:r w:rsidR="00877177" w:rsidRPr="00096791">
        <w:t>aplicaţiei informatice de generare a comenzilor şi statelor de funcţii</w:t>
      </w:r>
      <w:r w:rsidR="00877177">
        <w:t>.</w:t>
      </w:r>
    </w:p>
    <w:p w14:paraId="285744CE" w14:textId="77777777" w:rsidR="00877177" w:rsidRPr="00096791" w:rsidRDefault="00877177" w:rsidP="00877177">
      <w:pPr>
        <w:widowControl w:val="0"/>
        <w:tabs>
          <w:tab w:val="left" w:pos="709"/>
        </w:tabs>
        <w:autoSpaceDE w:val="0"/>
        <w:autoSpaceDN w:val="0"/>
        <w:adjustRightInd w:val="0"/>
        <w:ind w:right="58"/>
        <w:jc w:val="both"/>
      </w:pPr>
    </w:p>
    <w:p w14:paraId="3B3EC21E" w14:textId="54E22BDE" w:rsidR="00E25E42" w:rsidRPr="00096791" w:rsidRDefault="00C730E9" w:rsidP="00096791">
      <w:pPr>
        <w:pStyle w:val="Style6"/>
        <w:spacing w:line="240" w:lineRule="auto"/>
        <w:rPr>
          <w:color w:val="FF0000"/>
          <w:lang w:val="ro-RO" w:eastAsia="ro-RO"/>
        </w:rPr>
      </w:pPr>
      <w:r w:rsidRPr="0075439F">
        <w:rPr>
          <w:b/>
          <w:noProof/>
          <w:highlight w:val="yellow"/>
        </w:rPr>
        <mc:AlternateContent>
          <mc:Choice Requires="wps">
            <w:drawing>
              <wp:anchor distT="0" distB="0" distL="114300" distR="114300" simplePos="0" relativeHeight="251683840" behindDoc="0" locked="0" layoutInCell="1" allowOverlap="1" wp14:anchorId="0AEC9019" wp14:editId="463A3EF8">
                <wp:simplePos x="0" y="0"/>
                <wp:positionH relativeFrom="column">
                  <wp:posOffset>6281420</wp:posOffset>
                </wp:positionH>
                <wp:positionV relativeFrom="paragraph">
                  <wp:posOffset>71120</wp:posOffset>
                </wp:positionV>
                <wp:extent cx="228600" cy="292100"/>
                <wp:effectExtent l="0" t="0" r="19050" b="12700"/>
                <wp:wrapNone/>
                <wp:docPr id="28" name="Text Box 28"/>
                <wp:cNvGraphicFramePr/>
                <a:graphic xmlns:a="http://schemas.openxmlformats.org/drawingml/2006/main">
                  <a:graphicData uri="http://schemas.microsoft.com/office/word/2010/wordprocessingShape">
                    <wps:wsp>
                      <wps:cNvSpPr txBox="1"/>
                      <wps:spPr>
                        <a:xfrm>
                          <a:off x="0" y="0"/>
                          <a:ext cx="228600" cy="292100"/>
                        </a:xfrm>
                        <a:prstGeom prst="rect">
                          <a:avLst/>
                        </a:prstGeom>
                        <a:solidFill>
                          <a:schemeClr val="lt1"/>
                        </a:solidFill>
                        <a:ln w="6350">
                          <a:solidFill>
                            <a:prstClr val="black"/>
                          </a:solidFill>
                        </a:ln>
                      </wps:spPr>
                      <wps:txbx>
                        <w:txbxContent>
                          <w:p w14:paraId="70A35CDB" w14:textId="0031881F" w:rsidR="00B84B48" w:rsidRDefault="00B84B4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EC9019" id="Text Box 28" o:spid="_x0000_s1048" type="#_x0000_t202" style="position:absolute;left:0;text-align:left;margin-left:494.6pt;margin-top:5.6pt;width:18pt;height:23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" fillcolor="white [3201]" strokeweight=".5pt">
                <v:textbox>
                  <w:txbxContent>
                    <w:p w14:paraId="70A35CDB" w14:textId="0031881F" w:rsidR="00B84B48" w:rsidRDefault="00B84B48">
                      <w:r>
                        <w:t>A</w:t>
                      </w:r>
                    </w:p>
                  </w:txbxContent>
                </v:textbox>
              </v:shape>
            </w:pict>
          </mc:Fallback>
        </mc:AlternateContent>
      </w:r>
      <w:r w:rsidR="009E6337" w:rsidRPr="0075439F">
        <w:rPr>
          <w:b/>
          <w:highlight w:val="yellow"/>
        </w:rPr>
        <w:t xml:space="preserve">Art. </w:t>
      </w:r>
      <w:r w:rsidR="00135CEB" w:rsidRPr="0075439F">
        <w:rPr>
          <w:b/>
          <w:highlight w:val="yellow"/>
        </w:rPr>
        <w:t>39</w:t>
      </w:r>
      <w:r w:rsidR="00E25E42" w:rsidRPr="0075439F">
        <w:rPr>
          <w:b/>
          <w:highlight w:val="yellow"/>
        </w:rPr>
        <w:t xml:space="preserve"> </w:t>
      </w:r>
      <w:r w:rsidRPr="0075439F">
        <w:rPr>
          <w:highlight w:val="yellow"/>
          <w:lang w:val="ro-RO"/>
        </w:rPr>
        <w:t>Ediția 12, revizia 1</w:t>
      </w:r>
      <w:r w:rsidR="00877177" w:rsidRPr="0075439F">
        <w:rPr>
          <w:highlight w:val="yellow"/>
          <w:lang w:val="ro-RO"/>
        </w:rPr>
        <w:t xml:space="preserve"> </w:t>
      </w:r>
      <w:r w:rsidR="005D2AD8" w:rsidRPr="0075439F">
        <w:rPr>
          <w:highlight w:val="yellow"/>
          <w:lang w:val="ro-RO"/>
        </w:rPr>
        <w:t xml:space="preserve">a </w:t>
      </w:r>
      <w:r w:rsidR="00877177" w:rsidRPr="0075439F">
        <w:rPr>
          <w:highlight w:val="yellow"/>
          <w:lang w:val="ro-RO"/>
        </w:rPr>
        <w:t>prezentei metodologii</w:t>
      </w:r>
      <w:r w:rsidR="00E25E42" w:rsidRPr="0075439F">
        <w:rPr>
          <w:highlight w:val="yellow"/>
          <w:lang w:val="ro-RO" w:eastAsia="ro-RO"/>
        </w:rPr>
        <w:t xml:space="preserve"> a fost aprobată în şedinţa Senatului </w:t>
      </w:r>
      <w:r w:rsidR="00877177" w:rsidRPr="0075439F">
        <w:rPr>
          <w:highlight w:val="yellow"/>
          <w:lang w:val="ro-RO"/>
        </w:rPr>
        <w:t xml:space="preserve">universitar </w:t>
      </w:r>
      <w:r w:rsidR="00E25E42" w:rsidRPr="0075439F">
        <w:rPr>
          <w:highlight w:val="yellow"/>
          <w:lang w:val="ro-RO" w:eastAsia="ro-RO"/>
        </w:rPr>
        <w:t xml:space="preserve">din data de </w:t>
      </w:r>
      <w:r w:rsidR="0075439F" w:rsidRPr="0075439F">
        <w:rPr>
          <w:highlight w:val="yellow"/>
          <w:lang w:val="ro-RO" w:eastAsia="ro-RO"/>
        </w:rPr>
        <w:t>.............................</w:t>
      </w:r>
      <w:r w:rsidRPr="0075439F">
        <w:rPr>
          <w:highlight w:val="yellow"/>
          <w:lang w:val="ro-RO" w:eastAsia="ro-RO"/>
        </w:rPr>
        <w:t>.</w:t>
      </w:r>
    </w:p>
    <w:p w14:paraId="18B648FA" w14:textId="77777777" w:rsidR="00647301" w:rsidRPr="00096791" w:rsidRDefault="00647301" w:rsidP="00096791">
      <w:pPr>
        <w:widowControl w:val="0"/>
        <w:tabs>
          <w:tab w:val="left" w:pos="8480"/>
        </w:tabs>
        <w:autoSpaceDE w:val="0"/>
        <w:autoSpaceDN w:val="0"/>
        <w:adjustRightInd w:val="0"/>
        <w:ind w:right="64"/>
        <w:jc w:val="both"/>
        <w:rPr>
          <w:b/>
          <w:i/>
        </w:rPr>
      </w:pPr>
      <w:r w:rsidRPr="00096791">
        <w:rPr>
          <w:b/>
          <w:i/>
        </w:rPr>
        <w:t>Notă: Ediția în vigoare a formularelor prevăzute în aceasta metodologie se descarcă din intranet, secțiunea Fișier SMQ/ Formulare</w:t>
      </w:r>
    </w:p>
    <w:p w14:paraId="241A56CB" w14:textId="77777777" w:rsidR="00335045" w:rsidRPr="00096791" w:rsidRDefault="00335045" w:rsidP="00096791">
      <w:r w:rsidRPr="00096791">
        <w:br w:type="page"/>
      </w:r>
    </w:p>
    <w:p w14:paraId="21807786" w14:textId="628855FE" w:rsidR="0067673F" w:rsidRPr="00877177" w:rsidRDefault="00335045" w:rsidP="00AB72A2">
      <w:pPr>
        <w:pStyle w:val="Heading1"/>
        <w:rPr>
          <w:rFonts w:ascii="Times New Roman" w:hAnsi="Times New Roman"/>
        </w:rPr>
      </w:pPr>
      <w:bookmarkStart w:id="15" w:name="_Toc46501203"/>
      <w:r w:rsidRPr="00877177">
        <w:rPr>
          <w:rFonts w:ascii="Times New Roman" w:hAnsi="Times New Roman"/>
        </w:rPr>
        <w:lastRenderedPageBreak/>
        <w:t>A</w:t>
      </w:r>
      <w:r w:rsidR="005A3947" w:rsidRPr="00877177">
        <w:rPr>
          <w:rFonts w:ascii="Times New Roman" w:hAnsi="Times New Roman"/>
        </w:rPr>
        <w:t>NEXA</w:t>
      </w:r>
      <w:r w:rsidRPr="00877177">
        <w:rPr>
          <w:rFonts w:ascii="Times New Roman" w:hAnsi="Times New Roman"/>
        </w:rPr>
        <w:t xml:space="preserve"> 1</w:t>
      </w:r>
      <w:bookmarkEnd w:id="15"/>
    </w:p>
    <w:p w14:paraId="587617FC" w14:textId="657F959C" w:rsidR="0088616F" w:rsidRDefault="0088616F" w:rsidP="0088616F">
      <w:pPr>
        <w:widowControl w:val="0"/>
        <w:autoSpaceDE w:val="0"/>
        <w:autoSpaceDN w:val="0"/>
        <w:adjustRightInd w:val="0"/>
        <w:ind w:right="130"/>
        <w:jc w:val="center"/>
      </w:pPr>
      <w:r>
        <w:t xml:space="preserve">Calendarul pentru </w:t>
      </w:r>
      <w:r w:rsidRPr="00563FA9">
        <w:t>elaborarea şi aprobar</w:t>
      </w:r>
      <w:r w:rsidR="00877177">
        <w:t>ea s</w:t>
      </w:r>
      <w:r w:rsidRPr="00563FA9">
        <w:t>tatelor de funcţii şi ale documentelor conexe</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4172"/>
        <w:gridCol w:w="3119"/>
        <w:gridCol w:w="2027"/>
      </w:tblGrid>
      <w:tr w:rsidR="00335045" w:rsidRPr="009B4183" w14:paraId="592AE906" w14:textId="77777777" w:rsidTr="00D3435A">
        <w:trPr>
          <w:trHeight w:val="449"/>
          <w:jc w:val="center"/>
        </w:trPr>
        <w:tc>
          <w:tcPr>
            <w:tcW w:w="626" w:type="dxa"/>
            <w:shd w:val="clear" w:color="auto" w:fill="auto"/>
            <w:vAlign w:val="center"/>
          </w:tcPr>
          <w:p w14:paraId="45830340" w14:textId="77777777" w:rsidR="00335045" w:rsidRPr="009B4183" w:rsidRDefault="00335045" w:rsidP="00D3435A">
            <w:pPr>
              <w:widowControl w:val="0"/>
              <w:autoSpaceDE w:val="0"/>
              <w:autoSpaceDN w:val="0"/>
              <w:adjustRightInd w:val="0"/>
              <w:ind w:right="66"/>
              <w:jc w:val="center"/>
              <w:rPr>
                <w:sz w:val="18"/>
                <w:szCs w:val="18"/>
              </w:rPr>
            </w:pPr>
            <w:r w:rsidRPr="009B4183">
              <w:rPr>
                <w:sz w:val="18"/>
                <w:szCs w:val="18"/>
              </w:rPr>
              <w:t>Nr. crt.</w:t>
            </w:r>
          </w:p>
        </w:tc>
        <w:tc>
          <w:tcPr>
            <w:tcW w:w="4172" w:type="dxa"/>
            <w:shd w:val="clear" w:color="auto" w:fill="auto"/>
            <w:vAlign w:val="center"/>
          </w:tcPr>
          <w:p w14:paraId="4E208CE2" w14:textId="77777777" w:rsidR="00335045" w:rsidRPr="009B4183" w:rsidRDefault="00335045" w:rsidP="00D3435A">
            <w:pPr>
              <w:widowControl w:val="0"/>
              <w:autoSpaceDE w:val="0"/>
              <w:autoSpaceDN w:val="0"/>
              <w:adjustRightInd w:val="0"/>
              <w:ind w:left="-528" w:right="-26"/>
              <w:jc w:val="center"/>
              <w:rPr>
                <w:sz w:val="18"/>
                <w:szCs w:val="18"/>
              </w:rPr>
            </w:pPr>
            <w:r w:rsidRPr="009B4183">
              <w:rPr>
                <w:sz w:val="18"/>
                <w:szCs w:val="18"/>
              </w:rPr>
              <w:t>FAZA</w:t>
            </w:r>
          </w:p>
        </w:tc>
        <w:tc>
          <w:tcPr>
            <w:tcW w:w="3119" w:type="dxa"/>
            <w:shd w:val="clear" w:color="auto" w:fill="auto"/>
            <w:vAlign w:val="center"/>
          </w:tcPr>
          <w:p w14:paraId="51C9A3C0" w14:textId="77777777" w:rsidR="00335045" w:rsidRPr="009B4183" w:rsidRDefault="00335045" w:rsidP="00D3435A">
            <w:pPr>
              <w:widowControl w:val="0"/>
              <w:autoSpaceDE w:val="0"/>
              <w:autoSpaceDN w:val="0"/>
              <w:adjustRightInd w:val="0"/>
              <w:ind w:left="-8" w:right="-26"/>
              <w:jc w:val="center"/>
              <w:rPr>
                <w:sz w:val="18"/>
                <w:szCs w:val="18"/>
              </w:rPr>
            </w:pPr>
            <w:r w:rsidRPr="009B4183">
              <w:rPr>
                <w:sz w:val="18"/>
                <w:szCs w:val="18"/>
              </w:rPr>
              <w:t xml:space="preserve">EXECUTANT </w:t>
            </w:r>
          </w:p>
        </w:tc>
        <w:tc>
          <w:tcPr>
            <w:tcW w:w="2027" w:type="dxa"/>
            <w:shd w:val="clear" w:color="auto" w:fill="auto"/>
            <w:vAlign w:val="center"/>
          </w:tcPr>
          <w:p w14:paraId="3F9BDAEF" w14:textId="77777777" w:rsidR="00335045" w:rsidRPr="009B4183" w:rsidRDefault="00335045" w:rsidP="00D3435A">
            <w:pPr>
              <w:widowControl w:val="0"/>
              <w:autoSpaceDE w:val="0"/>
              <w:autoSpaceDN w:val="0"/>
              <w:adjustRightInd w:val="0"/>
              <w:ind w:right="-26"/>
              <w:jc w:val="center"/>
              <w:rPr>
                <w:sz w:val="18"/>
                <w:szCs w:val="18"/>
              </w:rPr>
            </w:pPr>
            <w:r w:rsidRPr="009B4183">
              <w:rPr>
                <w:sz w:val="18"/>
                <w:szCs w:val="18"/>
              </w:rPr>
              <w:t>TERMEN</w:t>
            </w:r>
          </w:p>
        </w:tc>
      </w:tr>
      <w:tr w:rsidR="009D1806" w:rsidRPr="00934415" w14:paraId="338C35F4" w14:textId="77777777" w:rsidTr="00D3435A">
        <w:trPr>
          <w:trHeight w:val="449"/>
          <w:jc w:val="center"/>
        </w:trPr>
        <w:tc>
          <w:tcPr>
            <w:tcW w:w="626" w:type="dxa"/>
            <w:shd w:val="clear" w:color="auto" w:fill="auto"/>
            <w:vAlign w:val="center"/>
          </w:tcPr>
          <w:p w14:paraId="5E3A8217" w14:textId="77777777" w:rsidR="009D1806" w:rsidRPr="009B4183" w:rsidRDefault="009D1806" w:rsidP="009D1806">
            <w:pPr>
              <w:widowControl w:val="0"/>
              <w:numPr>
                <w:ilvl w:val="0"/>
                <w:numId w:val="18"/>
              </w:numPr>
              <w:autoSpaceDE w:val="0"/>
              <w:autoSpaceDN w:val="0"/>
              <w:adjustRightInd w:val="0"/>
              <w:ind w:left="0" w:right="81" w:firstLine="0"/>
              <w:jc w:val="center"/>
              <w:rPr>
                <w:sz w:val="18"/>
                <w:szCs w:val="18"/>
              </w:rPr>
            </w:pPr>
          </w:p>
        </w:tc>
        <w:tc>
          <w:tcPr>
            <w:tcW w:w="4172" w:type="dxa"/>
            <w:shd w:val="clear" w:color="auto" w:fill="auto"/>
            <w:vAlign w:val="center"/>
          </w:tcPr>
          <w:p w14:paraId="059D9050" w14:textId="329B17A1" w:rsidR="009D1806" w:rsidRPr="009B4183" w:rsidRDefault="009D1806" w:rsidP="00DA2858">
            <w:pPr>
              <w:widowControl w:val="0"/>
              <w:autoSpaceDE w:val="0"/>
              <w:autoSpaceDN w:val="0"/>
              <w:adjustRightInd w:val="0"/>
              <w:ind w:left="1" w:right="-26"/>
              <w:jc w:val="center"/>
              <w:rPr>
                <w:sz w:val="18"/>
                <w:szCs w:val="18"/>
              </w:rPr>
            </w:pPr>
            <w:r w:rsidRPr="009B4183">
              <w:rPr>
                <w:sz w:val="18"/>
                <w:szCs w:val="18"/>
              </w:rPr>
              <w:t xml:space="preserve">Completarea fişelor personale de acoperire </w:t>
            </w:r>
            <w:r w:rsidRPr="009B4183">
              <w:rPr>
                <w:w w:val="99"/>
                <w:sz w:val="18"/>
                <w:szCs w:val="18"/>
              </w:rPr>
              <w:t xml:space="preserve">a </w:t>
            </w:r>
            <w:r w:rsidRPr="009B4183">
              <w:rPr>
                <w:sz w:val="18"/>
                <w:szCs w:val="18"/>
              </w:rPr>
              <w:t>activităţii de cercetare ştii</w:t>
            </w:r>
            <w:r>
              <w:rPr>
                <w:sz w:val="18"/>
                <w:szCs w:val="18"/>
              </w:rPr>
              <w:t xml:space="preserve">nţifică în anul universitar </w:t>
            </w:r>
            <w:r w:rsidR="00DA2858" w:rsidRPr="0075439F">
              <w:rPr>
                <w:sz w:val="18"/>
                <w:szCs w:val="18"/>
              </w:rPr>
              <w:t>2022</w:t>
            </w:r>
          </w:p>
        </w:tc>
        <w:tc>
          <w:tcPr>
            <w:tcW w:w="3119" w:type="dxa"/>
            <w:shd w:val="clear" w:color="auto" w:fill="auto"/>
            <w:vAlign w:val="center"/>
          </w:tcPr>
          <w:p w14:paraId="6CCF10BE" w14:textId="77777777" w:rsidR="009D1806" w:rsidRPr="009B4183" w:rsidRDefault="009D1806" w:rsidP="009D1806">
            <w:pPr>
              <w:widowControl w:val="0"/>
              <w:autoSpaceDE w:val="0"/>
              <w:autoSpaceDN w:val="0"/>
              <w:adjustRightInd w:val="0"/>
              <w:ind w:right="73"/>
              <w:jc w:val="center"/>
              <w:rPr>
                <w:sz w:val="18"/>
                <w:szCs w:val="18"/>
              </w:rPr>
            </w:pPr>
            <w:r w:rsidRPr="009B4183">
              <w:rPr>
                <w:sz w:val="18"/>
                <w:szCs w:val="18"/>
              </w:rPr>
              <w:t>Cadrele didactice din fiecare departament</w:t>
            </w:r>
          </w:p>
          <w:p w14:paraId="08B60C61" w14:textId="6A446E7B" w:rsidR="009D1806" w:rsidRPr="009B4183" w:rsidRDefault="009D1806" w:rsidP="009D1806">
            <w:pPr>
              <w:widowControl w:val="0"/>
              <w:autoSpaceDE w:val="0"/>
              <w:autoSpaceDN w:val="0"/>
              <w:adjustRightInd w:val="0"/>
              <w:ind w:left="-8" w:right="-26"/>
              <w:jc w:val="center"/>
              <w:rPr>
                <w:sz w:val="18"/>
                <w:szCs w:val="18"/>
              </w:rPr>
            </w:pPr>
          </w:p>
        </w:tc>
        <w:tc>
          <w:tcPr>
            <w:tcW w:w="2027" w:type="dxa"/>
            <w:shd w:val="clear" w:color="auto" w:fill="auto"/>
            <w:vAlign w:val="center"/>
          </w:tcPr>
          <w:p w14:paraId="4B05AB5F" w14:textId="2F41EEDF" w:rsidR="00C730E9" w:rsidRPr="00C730E9" w:rsidRDefault="00D93976">
            <w:pPr>
              <w:widowControl w:val="0"/>
              <w:autoSpaceDE w:val="0"/>
              <w:autoSpaceDN w:val="0"/>
              <w:adjustRightInd w:val="0"/>
              <w:ind w:right="-26"/>
              <w:jc w:val="center"/>
              <w:rPr>
                <w:rFonts w:ascii="Bookman Old Style" w:hAnsi="Bookman Old Style"/>
                <w:i/>
                <w:sz w:val="18"/>
                <w:szCs w:val="18"/>
              </w:rPr>
            </w:pPr>
            <w:r>
              <w:rPr>
                <w:rFonts w:ascii="Bookman Old Style" w:hAnsi="Bookman Old Style"/>
                <w:i/>
                <w:sz w:val="18"/>
                <w:szCs w:val="18"/>
              </w:rPr>
              <w:t>30</w:t>
            </w:r>
            <w:r w:rsidR="00C730E9" w:rsidRPr="00C730E9">
              <w:rPr>
                <w:rFonts w:ascii="Bookman Old Style" w:hAnsi="Bookman Old Style"/>
                <w:i/>
                <w:sz w:val="18"/>
                <w:szCs w:val="18"/>
              </w:rPr>
              <w:t>.0</w:t>
            </w:r>
            <w:r>
              <w:rPr>
                <w:rFonts w:ascii="Bookman Old Style" w:hAnsi="Bookman Old Style"/>
                <w:i/>
                <w:sz w:val="18"/>
                <w:szCs w:val="18"/>
              </w:rPr>
              <w:t>6</w:t>
            </w:r>
            <w:r w:rsidR="00C730E9" w:rsidRPr="00C730E9">
              <w:rPr>
                <w:rFonts w:ascii="Bookman Old Style" w:hAnsi="Bookman Old Style"/>
                <w:i/>
                <w:sz w:val="18"/>
                <w:szCs w:val="18"/>
              </w:rPr>
              <w:t>.202</w:t>
            </w:r>
            <w:r w:rsidR="00DA2858">
              <w:rPr>
                <w:rFonts w:ascii="Bookman Old Style" w:hAnsi="Bookman Old Style"/>
                <w:i/>
                <w:sz w:val="18"/>
                <w:szCs w:val="18"/>
              </w:rPr>
              <w:t>3</w:t>
            </w:r>
          </w:p>
        </w:tc>
      </w:tr>
      <w:tr w:rsidR="009D1806" w:rsidRPr="00934415" w14:paraId="04DAA90F" w14:textId="77777777" w:rsidTr="00D3435A">
        <w:trPr>
          <w:trHeight w:val="449"/>
          <w:jc w:val="center"/>
        </w:trPr>
        <w:tc>
          <w:tcPr>
            <w:tcW w:w="626" w:type="dxa"/>
            <w:shd w:val="clear" w:color="auto" w:fill="auto"/>
            <w:vAlign w:val="center"/>
          </w:tcPr>
          <w:p w14:paraId="2DDB51D6" w14:textId="77777777" w:rsidR="009D1806" w:rsidRPr="009B4183" w:rsidRDefault="009D1806" w:rsidP="009D1806">
            <w:pPr>
              <w:widowControl w:val="0"/>
              <w:numPr>
                <w:ilvl w:val="0"/>
                <w:numId w:val="18"/>
              </w:numPr>
              <w:autoSpaceDE w:val="0"/>
              <w:autoSpaceDN w:val="0"/>
              <w:adjustRightInd w:val="0"/>
              <w:ind w:left="0" w:right="81" w:firstLine="0"/>
              <w:jc w:val="center"/>
              <w:rPr>
                <w:sz w:val="18"/>
                <w:szCs w:val="18"/>
              </w:rPr>
            </w:pPr>
          </w:p>
        </w:tc>
        <w:tc>
          <w:tcPr>
            <w:tcW w:w="4172" w:type="dxa"/>
            <w:shd w:val="clear" w:color="auto" w:fill="auto"/>
            <w:vAlign w:val="center"/>
          </w:tcPr>
          <w:p w14:paraId="51DF44CD" w14:textId="2F973103" w:rsidR="009D1806" w:rsidRDefault="009D1806">
            <w:pPr>
              <w:widowControl w:val="0"/>
              <w:autoSpaceDE w:val="0"/>
              <w:autoSpaceDN w:val="0"/>
              <w:adjustRightInd w:val="0"/>
              <w:ind w:left="1" w:right="-26"/>
              <w:jc w:val="center"/>
              <w:rPr>
                <w:sz w:val="18"/>
                <w:szCs w:val="18"/>
              </w:rPr>
            </w:pPr>
            <w:r>
              <w:rPr>
                <w:sz w:val="18"/>
                <w:szCs w:val="18"/>
              </w:rPr>
              <w:t xml:space="preserve">Verificarea la departamentele didactice a fișelor  </w:t>
            </w:r>
            <w:r w:rsidRPr="009B4183">
              <w:rPr>
                <w:sz w:val="18"/>
                <w:szCs w:val="18"/>
              </w:rPr>
              <w:t xml:space="preserve">personale de acoperire </w:t>
            </w:r>
            <w:r w:rsidRPr="009B4183">
              <w:rPr>
                <w:w w:val="99"/>
                <w:sz w:val="18"/>
                <w:szCs w:val="18"/>
              </w:rPr>
              <w:t xml:space="preserve">a </w:t>
            </w:r>
            <w:r w:rsidRPr="009B4183">
              <w:rPr>
                <w:sz w:val="18"/>
                <w:szCs w:val="18"/>
              </w:rPr>
              <w:t>activităţii de cercetare ştii</w:t>
            </w:r>
            <w:r>
              <w:rPr>
                <w:sz w:val="18"/>
                <w:szCs w:val="18"/>
              </w:rPr>
              <w:t xml:space="preserve">nţifică în anul universitar </w:t>
            </w:r>
            <w:r w:rsidR="00D93976">
              <w:rPr>
                <w:sz w:val="18"/>
                <w:szCs w:val="18"/>
              </w:rPr>
              <w:t>2022</w:t>
            </w:r>
          </w:p>
        </w:tc>
        <w:tc>
          <w:tcPr>
            <w:tcW w:w="3119" w:type="dxa"/>
            <w:shd w:val="clear" w:color="auto" w:fill="auto"/>
            <w:vAlign w:val="center"/>
          </w:tcPr>
          <w:p w14:paraId="7D5F3FF0" w14:textId="5F20D4A4" w:rsidR="009D1806" w:rsidRDefault="009D1806" w:rsidP="009D1806">
            <w:pPr>
              <w:widowControl w:val="0"/>
              <w:autoSpaceDE w:val="0"/>
              <w:autoSpaceDN w:val="0"/>
              <w:adjustRightInd w:val="0"/>
              <w:ind w:left="-8" w:right="-26"/>
              <w:jc w:val="center"/>
              <w:rPr>
                <w:sz w:val="18"/>
                <w:szCs w:val="18"/>
              </w:rPr>
            </w:pPr>
            <w:r>
              <w:rPr>
                <w:sz w:val="18"/>
                <w:szCs w:val="18"/>
              </w:rPr>
              <w:t>Director de departament</w:t>
            </w:r>
          </w:p>
        </w:tc>
        <w:tc>
          <w:tcPr>
            <w:tcW w:w="2027" w:type="dxa"/>
            <w:shd w:val="clear" w:color="auto" w:fill="auto"/>
            <w:vAlign w:val="center"/>
          </w:tcPr>
          <w:p w14:paraId="4A24E7BA" w14:textId="505DEB57" w:rsidR="00C730E9" w:rsidRPr="00C730E9" w:rsidRDefault="00C730E9">
            <w:pPr>
              <w:widowControl w:val="0"/>
              <w:autoSpaceDE w:val="0"/>
              <w:autoSpaceDN w:val="0"/>
              <w:adjustRightInd w:val="0"/>
              <w:ind w:right="-26"/>
              <w:jc w:val="center"/>
              <w:rPr>
                <w:rFonts w:ascii="Bookman Old Style" w:hAnsi="Bookman Old Style"/>
                <w:i/>
                <w:sz w:val="18"/>
                <w:szCs w:val="18"/>
              </w:rPr>
            </w:pPr>
            <w:r w:rsidRPr="00C730E9">
              <w:rPr>
                <w:rFonts w:ascii="Bookman Old Style" w:hAnsi="Bookman Old Style"/>
                <w:i/>
                <w:sz w:val="18"/>
                <w:szCs w:val="18"/>
              </w:rPr>
              <w:t>0</w:t>
            </w:r>
            <w:r w:rsidR="00D93976">
              <w:rPr>
                <w:rFonts w:ascii="Bookman Old Style" w:hAnsi="Bookman Old Style"/>
                <w:i/>
                <w:sz w:val="18"/>
                <w:szCs w:val="18"/>
              </w:rPr>
              <w:t>3</w:t>
            </w:r>
            <w:r w:rsidRPr="00C730E9">
              <w:rPr>
                <w:rFonts w:ascii="Bookman Old Style" w:hAnsi="Bookman Old Style"/>
                <w:i/>
                <w:sz w:val="18"/>
                <w:szCs w:val="18"/>
              </w:rPr>
              <w:t>.0</w:t>
            </w:r>
            <w:r w:rsidR="00D93976">
              <w:rPr>
                <w:rFonts w:ascii="Bookman Old Style" w:hAnsi="Bookman Old Style"/>
                <w:i/>
                <w:sz w:val="18"/>
                <w:szCs w:val="18"/>
              </w:rPr>
              <w:t>7</w:t>
            </w:r>
            <w:r w:rsidRPr="00C730E9">
              <w:rPr>
                <w:rFonts w:ascii="Bookman Old Style" w:hAnsi="Bookman Old Style"/>
                <w:i/>
                <w:sz w:val="18"/>
                <w:szCs w:val="18"/>
              </w:rPr>
              <w:t xml:space="preserve">. – </w:t>
            </w:r>
            <w:r w:rsidR="00D93976">
              <w:rPr>
                <w:rFonts w:ascii="Bookman Old Style" w:hAnsi="Bookman Old Style"/>
                <w:i/>
                <w:sz w:val="18"/>
                <w:szCs w:val="18"/>
              </w:rPr>
              <w:t>10</w:t>
            </w:r>
            <w:r w:rsidRPr="00C730E9">
              <w:rPr>
                <w:rFonts w:ascii="Bookman Old Style" w:hAnsi="Bookman Old Style"/>
                <w:i/>
                <w:sz w:val="18"/>
                <w:szCs w:val="18"/>
              </w:rPr>
              <w:t>.0</w:t>
            </w:r>
            <w:r w:rsidR="00D93976">
              <w:rPr>
                <w:rFonts w:ascii="Bookman Old Style" w:hAnsi="Bookman Old Style"/>
                <w:i/>
                <w:sz w:val="18"/>
                <w:szCs w:val="18"/>
              </w:rPr>
              <w:t>7</w:t>
            </w:r>
            <w:r w:rsidRPr="00C730E9">
              <w:rPr>
                <w:rFonts w:ascii="Bookman Old Style" w:hAnsi="Bookman Old Style"/>
                <w:i/>
                <w:sz w:val="18"/>
                <w:szCs w:val="18"/>
              </w:rPr>
              <w:t>.202</w:t>
            </w:r>
            <w:r w:rsidR="00D93976">
              <w:rPr>
                <w:rFonts w:ascii="Bookman Old Style" w:hAnsi="Bookman Old Style"/>
                <w:i/>
                <w:sz w:val="18"/>
                <w:szCs w:val="18"/>
              </w:rPr>
              <w:t>3</w:t>
            </w:r>
          </w:p>
        </w:tc>
      </w:tr>
      <w:tr w:rsidR="009D1806" w:rsidRPr="00934415" w14:paraId="36C80F6B" w14:textId="77777777" w:rsidTr="00D3435A">
        <w:trPr>
          <w:trHeight w:val="449"/>
          <w:jc w:val="center"/>
        </w:trPr>
        <w:tc>
          <w:tcPr>
            <w:tcW w:w="626" w:type="dxa"/>
            <w:shd w:val="clear" w:color="auto" w:fill="auto"/>
            <w:vAlign w:val="center"/>
          </w:tcPr>
          <w:p w14:paraId="6390001A" w14:textId="77777777" w:rsidR="009D1806" w:rsidRPr="009B4183" w:rsidRDefault="009D1806" w:rsidP="009D1806">
            <w:pPr>
              <w:widowControl w:val="0"/>
              <w:numPr>
                <w:ilvl w:val="0"/>
                <w:numId w:val="18"/>
              </w:numPr>
              <w:autoSpaceDE w:val="0"/>
              <w:autoSpaceDN w:val="0"/>
              <w:adjustRightInd w:val="0"/>
              <w:ind w:left="0" w:right="81" w:firstLine="0"/>
              <w:jc w:val="center"/>
              <w:rPr>
                <w:sz w:val="18"/>
                <w:szCs w:val="18"/>
              </w:rPr>
            </w:pPr>
          </w:p>
        </w:tc>
        <w:tc>
          <w:tcPr>
            <w:tcW w:w="4172" w:type="dxa"/>
            <w:shd w:val="clear" w:color="auto" w:fill="auto"/>
            <w:vAlign w:val="center"/>
          </w:tcPr>
          <w:p w14:paraId="2660BF10" w14:textId="134280C2" w:rsidR="009D1806" w:rsidRDefault="009D1806">
            <w:pPr>
              <w:widowControl w:val="0"/>
              <w:autoSpaceDE w:val="0"/>
              <w:autoSpaceDN w:val="0"/>
              <w:adjustRightInd w:val="0"/>
              <w:ind w:left="1" w:right="-26"/>
              <w:jc w:val="center"/>
              <w:rPr>
                <w:sz w:val="18"/>
                <w:szCs w:val="18"/>
              </w:rPr>
            </w:pPr>
            <w:r>
              <w:rPr>
                <w:sz w:val="18"/>
                <w:szCs w:val="18"/>
              </w:rPr>
              <w:t xml:space="preserve">Verificarea la departamentul de cercetare a fișelor  </w:t>
            </w:r>
            <w:r w:rsidRPr="009B4183">
              <w:rPr>
                <w:sz w:val="18"/>
                <w:szCs w:val="18"/>
              </w:rPr>
              <w:t xml:space="preserve">personale de acoperire </w:t>
            </w:r>
            <w:r w:rsidRPr="009B4183">
              <w:rPr>
                <w:w w:val="99"/>
                <w:sz w:val="18"/>
                <w:szCs w:val="18"/>
              </w:rPr>
              <w:t xml:space="preserve">a </w:t>
            </w:r>
            <w:r w:rsidRPr="009B4183">
              <w:rPr>
                <w:sz w:val="18"/>
                <w:szCs w:val="18"/>
              </w:rPr>
              <w:t>activităţii de cercetare ştii</w:t>
            </w:r>
            <w:r>
              <w:rPr>
                <w:sz w:val="18"/>
                <w:szCs w:val="18"/>
              </w:rPr>
              <w:t xml:space="preserve">nţifică în anul universitar </w:t>
            </w:r>
            <w:r w:rsidR="00D93976" w:rsidRPr="0075439F">
              <w:rPr>
                <w:sz w:val="18"/>
                <w:szCs w:val="18"/>
              </w:rPr>
              <w:t>2022</w:t>
            </w:r>
          </w:p>
        </w:tc>
        <w:tc>
          <w:tcPr>
            <w:tcW w:w="3119" w:type="dxa"/>
            <w:shd w:val="clear" w:color="auto" w:fill="auto"/>
            <w:vAlign w:val="center"/>
          </w:tcPr>
          <w:p w14:paraId="688E8594" w14:textId="612A98A5" w:rsidR="009D1806" w:rsidRPr="009B4183" w:rsidRDefault="009D1806" w:rsidP="009D1806">
            <w:pPr>
              <w:widowControl w:val="0"/>
              <w:autoSpaceDE w:val="0"/>
              <w:autoSpaceDN w:val="0"/>
              <w:adjustRightInd w:val="0"/>
              <w:ind w:left="-8" w:right="-26"/>
              <w:jc w:val="center"/>
              <w:rPr>
                <w:sz w:val="18"/>
                <w:szCs w:val="18"/>
              </w:rPr>
            </w:pPr>
            <w:r>
              <w:rPr>
                <w:sz w:val="18"/>
                <w:szCs w:val="18"/>
              </w:rPr>
              <w:t>Responsabil și referenți departament cercetare</w:t>
            </w:r>
          </w:p>
        </w:tc>
        <w:tc>
          <w:tcPr>
            <w:tcW w:w="2027" w:type="dxa"/>
            <w:shd w:val="clear" w:color="auto" w:fill="auto"/>
            <w:vAlign w:val="center"/>
          </w:tcPr>
          <w:p w14:paraId="3EA76485" w14:textId="7E6A9FC5" w:rsidR="00C730E9" w:rsidRPr="00C730E9" w:rsidRDefault="00D93976">
            <w:pPr>
              <w:widowControl w:val="0"/>
              <w:autoSpaceDE w:val="0"/>
              <w:autoSpaceDN w:val="0"/>
              <w:adjustRightInd w:val="0"/>
              <w:ind w:right="-26"/>
              <w:jc w:val="center"/>
              <w:rPr>
                <w:rFonts w:ascii="Bookman Old Style" w:hAnsi="Bookman Old Style"/>
                <w:i/>
                <w:sz w:val="18"/>
                <w:szCs w:val="18"/>
              </w:rPr>
            </w:pPr>
            <w:r>
              <w:rPr>
                <w:rFonts w:ascii="Bookman Old Style" w:hAnsi="Bookman Old Style"/>
                <w:i/>
                <w:sz w:val="18"/>
                <w:szCs w:val="18"/>
              </w:rPr>
              <w:t>10</w:t>
            </w:r>
            <w:r w:rsidR="00C730E9" w:rsidRPr="00C730E9">
              <w:rPr>
                <w:rFonts w:ascii="Bookman Old Style" w:hAnsi="Bookman Old Style"/>
                <w:i/>
                <w:sz w:val="18"/>
                <w:szCs w:val="18"/>
              </w:rPr>
              <w:t>.0</w:t>
            </w:r>
            <w:r>
              <w:rPr>
                <w:rFonts w:ascii="Bookman Old Style" w:hAnsi="Bookman Old Style"/>
                <w:i/>
                <w:sz w:val="18"/>
                <w:szCs w:val="18"/>
              </w:rPr>
              <w:t>7</w:t>
            </w:r>
            <w:r w:rsidR="00C730E9" w:rsidRPr="00C730E9">
              <w:rPr>
                <w:rFonts w:ascii="Bookman Old Style" w:hAnsi="Bookman Old Style"/>
                <w:i/>
                <w:sz w:val="18"/>
                <w:szCs w:val="18"/>
              </w:rPr>
              <w:t>.-</w:t>
            </w:r>
            <w:r>
              <w:rPr>
                <w:rFonts w:ascii="Bookman Old Style" w:hAnsi="Bookman Old Style"/>
                <w:i/>
                <w:sz w:val="18"/>
                <w:szCs w:val="18"/>
              </w:rPr>
              <w:t xml:space="preserve"> 21</w:t>
            </w:r>
            <w:r w:rsidR="00C730E9" w:rsidRPr="00C730E9">
              <w:rPr>
                <w:rFonts w:ascii="Bookman Old Style" w:hAnsi="Bookman Old Style"/>
                <w:i/>
                <w:sz w:val="18"/>
                <w:szCs w:val="18"/>
              </w:rPr>
              <w:t>.0</w:t>
            </w:r>
            <w:r>
              <w:rPr>
                <w:rFonts w:ascii="Bookman Old Style" w:hAnsi="Bookman Old Style"/>
                <w:i/>
                <w:sz w:val="18"/>
                <w:szCs w:val="18"/>
              </w:rPr>
              <w:t>7</w:t>
            </w:r>
            <w:r w:rsidR="00C730E9" w:rsidRPr="00C730E9">
              <w:rPr>
                <w:rFonts w:ascii="Bookman Old Style" w:hAnsi="Bookman Old Style"/>
                <w:i/>
                <w:sz w:val="18"/>
                <w:szCs w:val="18"/>
              </w:rPr>
              <w:t>.202</w:t>
            </w:r>
            <w:r>
              <w:rPr>
                <w:rFonts w:ascii="Bookman Old Style" w:hAnsi="Bookman Old Style"/>
                <w:i/>
                <w:sz w:val="18"/>
                <w:szCs w:val="18"/>
              </w:rPr>
              <w:t>3</w:t>
            </w:r>
          </w:p>
        </w:tc>
      </w:tr>
      <w:tr w:rsidR="009D1806" w:rsidRPr="00934415" w14:paraId="6DB58893" w14:textId="77777777" w:rsidTr="00D3435A">
        <w:trPr>
          <w:trHeight w:val="449"/>
          <w:jc w:val="center"/>
        </w:trPr>
        <w:tc>
          <w:tcPr>
            <w:tcW w:w="626" w:type="dxa"/>
            <w:shd w:val="clear" w:color="auto" w:fill="auto"/>
            <w:vAlign w:val="center"/>
          </w:tcPr>
          <w:p w14:paraId="24FE8E56" w14:textId="77777777" w:rsidR="009D1806" w:rsidRPr="009B4183" w:rsidRDefault="009D1806" w:rsidP="009D1806">
            <w:pPr>
              <w:widowControl w:val="0"/>
              <w:numPr>
                <w:ilvl w:val="0"/>
                <w:numId w:val="18"/>
              </w:numPr>
              <w:autoSpaceDE w:val="0"/>
              <w:autoSpaceDN w:val="0"/>
              <w:adjustRightInd w:val="0"/>
              <w:ind w:left="0" w:right="81" w:firstLine="0"/>
              <w:jc w:val="center"/>
              <w:rPr>
                <w:sz w:val="18"/>
                <w:szCs w:val="18"/>
              </w:rPr>
            </w:pPr>
          </w:p>
        </w:tc>
        <w:tc>
          <w:tcPr>
            <w:tcW w:w="4172" w:type="dxa"/>
            <w:shd w:val="clear" w:color="auto" w:fill="auto"/>
            <w:vAlign w:val="center"/>
          </w:tcPr>
          <w:p w14:paraId="54A731AA" w14:textId="7B73082C" w:rsidR="009D1806" w:rsidRPr="009B4183" w:rsidRDefault="009D1806" w:rsidP="009D1806">
            <w:pPr>
              <w:widowControl w:val="0"/>
              <w:autoSpaceDE w:val="0"/>
              <w:autoSpaceDN w:val="0"/>
              <w:adjustRightInd w:val="0"/>
              <w:ind w:left="1" w:right="-26"/>
              <w:jc w:val="center"/>
              <w:rPr>
                <w:sz w:val="18"/>
                <w:szCs w:val="18"/>
              </w:rPr>
            </w:pPr>
            <w:r w:rsidRPr="009B4183">
              <w:rPr>
                <w:sz w:val="18"/>
                <w:szCs w:val="18"/>
              </w:rPr>
              <w:t xml:space="preserve">Actualizarea </w:t>
            </w:r>
            <w:r w:rsidRPr="001406A5">
              <w:rPr>
                <w:sz w:val="18"/>
                <w:szCs w:val="18"/>
              </w:rPr>
              <w:t>planurilor de învățământ</w:t>
            </w:r>
            <w:r w:rsidR="00D93976">
              <w:rPr>
                <w:sz w:val="18"/>
                <w:szCs w:val="18"/>
              </w:rPr>
              <w:t xml:space="preserve"> valabile 2023 - 2024</w:t>
            </w:r>
            <w:r>
              <w:rPr>
                <w:color w:val="FF0000"/>
                <w:sz w:val="18"/>
                <w:szCs w:val="18"/>
              </w:rPr>
              <w:t xml:space="preserve"> </w:t>
            </w:r>
            <w:r w:rsidRPr="009B4183">
              <w:rPr>
                <w:sz w:val="18"/>
                <w:szCs w:val="18"/>
              </w:rPr>
              <w:t>în SID</w:t>
            </w:r>
          </w:p>
        </w:tc>
        <w:tc>
          <w:tcPr>
            <w:tcW w:w="3119" w:type="dxa"/>
            <w:shd w:val="clear" w:color="auto" w:fill="auto"/>
            <w:vAlign w:val="center"/>
          </w:tcPr>
          <w:p w14:paraId="2D2917FB" w14:textId="77777777" w:rsidR="009D1806" w:rsidRPr="009B4183" w:rsidRDefault="009D1806" w:rsidP="009D1806">
            <w:pPr>
              <w:widowControl w:val="0"/>
              <w:autoSpaceDE w:val="0"/>
              <w:autoSpaceDN w:val="0"/>
              <w:adjustRightInd w:val="0"/>
              <w:ind w:left="-8" w:right="-26"/>
              <w:jc w:val="center"/>
              <w:rPr>
                <w:sz w:val="18"/>
                <w:szCs w:val="18"/>
              </w:rPr>
            </w:pPr>
            <w:r w:rsidRPr="009B4183">
              <w:rPr>
                <w:sz w:val="18"/>
                <w:szCs w:val="18"/>
              </w:rPr>
              <w:t>Facultăţile</w:t>
            </w:r>
          </w:p>
        </w:tc>
        <w:tc>
          <w:tcPr>
            <w:tcW w:w="2027" w:type="dxa"/>
            <w:shd w:val="clear" w:color="auto" w:fill="auto"/>
            <w:vAlign w:val="center"/>
          </w:tcPr>
          <w:p w14:paraId="1C89CE21" w14:textId="2E85F4C5" w:rsidR="00C730E9" w:rsidRPr="00C730E9" w:rsidRDefault="00C730E9">
            <w:pPr>
              <w:widowControl w:val="0"/>
              <w:autoSpaceDE w:val="0"/>
              <w:autoSpaceDN w:val="0"/>
              <w:adjustRightInd w:val="0"/>
              <w:ind w:right="-26"/>
              <w:jc w:val="center"/>
              <w:rPr>
                <w:rFonts w:ascii="Bookman Old Style" w:hAnsi="Bookman Old Style"/>
                <w:i/>
                <w:sz w:val="18"/>
                <w:szCs w:val="18"/>
              </w:rPr>
            </w:pPr>
            <w:r w:rsidRPr="00C730E9">
              <w:rPr>
                <w:rFonts w:ascii="Bookman Old Style" w:hAnsi="Bookman Old Style"/>
                <w:i/>
                <w:sz w:val="18"/>
                <w:szCs w:val="18"/>
              </w:rPr>
              <w:t>2</w:t>
            </w:r>
            <w:r w:rsidR="00D93976">
              <w:rPr>
                <w:rFonts w:ascii="Bookman Old Style" w:hAnsi="Bookman Old Style"/>
                <w:i/>
                <w:sz w:val="18"/>
                <w:szCs w:val="18"/>
              </w:rPr>
              <w:t>1</w:t>
            </w:r>
            <w:r w:rsidRPr="00C730E9">
              <w:rPr>
                <w:rFonts w:ascii="Bookman Old Style" w:hAnsi="Bookman Old Style"/>
                <w:i/>
                <w:sz w:val="18"/>
                <w:szCs w:val="18"/>
              </w:rPr>
              <w:t>.07.202</w:t>
            </w:r>
            <w:r w:rsidR="00D93976">
              <w:rPr>
                <w:rFonts w:ascii="Bookman Old Style" w:hAnsi="Bookman Old Style"/>
                <w:i/>
                <w:sz w:val="18"/>
                <w:szCs w:val="18"/>
              </w:rPr>
              <w:t>3</w:t>
            </w:r>
          </w:p>
        </w:tc>
      </w:tr>
      <w:tr w:rsidR="009D1806" w:rsidRPr="00934415" w14:paraId="797FF96A" w14:textId="77777777" w:rsidTr="00D3435A">
        <w:trPr>
          <w:trHeight w:val="50"/>
          <w:jc w:val="center"/>
        </w:trPr>
        <w:tc>
          <w:tcPr>
            <w:tcW w:w="626" w:type="dxa"/>
            <w:shd w:val="clear" w:color="auto" w:fill="auto"/>
            <w:vAlign w:val="center"/>
          </w:tcPr>
          <w:p w14:paraId="68455F45" w14:textId="77777777" w:rsidR="009D1806" w:rsidRPr="009B4183" w:rsidRDefault="009D1806" w:rsidP="009D1806">
            <w:pPr>
              <w:widowControl w:val="0"/>
              <w:numPr>
                <w:ilvl w:val="0"/>
                <w:numId w:val="18"/>
              </w:numPr>
              <w:autoSpaceDE w:val="0"/>
              <w:autoSpaceDN w:val="0"/>
              <w:adjustRightInd w:val="0"/>
              <w:ind w:left="0" w:right="81" w:firstLine="0"/>
              <w:jc w:val="center"/>
              <w:rPr>
                <w:sz w:val="18"/>
                <w:szCs w:val="18"/>
              </w:rPr>
            </w:pPr>
          </w:p>
        </w:tc>
        <w:tc>
          <w:tcPr>
            <w:tcW w:w="4172" w:type="dxa"/>
            <w:shd w:val="clear" w:color="auto" w:fill="auto"/>
            <w:vAlign w:val="center"/>
          </w:tcPr>
          <w:p w14:paraId="4864BB40" w14:textId="62C8F956" w:rsidR="009D1806" w:rsidRPr="009B4183" w:rsidRDefault="009D1806">
            <w:pPr>
              <w:widowControl w:val="0"/>
              <w:autoSpaceDE w:val="0"/>
              <w:autoSpaceDN w:val="0"/>
              <w:adjustRightInd w:val="0"/>
              <w:ind w:left="102" w:right="105"/>
              <w:jc w:val="center"/>
            </w:pPr>
            <w:r w:rsidRPr="001406A5">
              <w:rPr>
                <w:sz w:val="18"/>
                <w:szCs w:val="18"/>
              </w:rPr>
              <w:t xml:space="preserve">Aprobarea formaţiilor de studii propuse de Facultăţi şi DPPD, </w:t>
            </w:r>
            <w:r w:rsidRPr="001406A5">
              <w:rPr>
                <w:rFonts w:ascii="Cambria Math" w:hAnsi="Cambria Math" w:cs="Cambria Math"/>
                <w:sz w:val="18"/>
                <w:szCs w:val="18"/>
              </w:rPr>
              <w:t>ş</w:t>
            </w:r>
            <w:r w:rsidRPr="001406A5">
              <w:rPr>
                <w:sz w:val="18"/>
                <w:szCs w:val="18"/>
              </w:rPr>
              <w:t>i a numărului de posturi vacante de conferenţiar şi profesor care pot fi create în fiecare departam</w:t>
            </w:r>
            <w:r>
              <w:rPr>
                <w:sz w:val="18"/>
                <w:szCs w:val="18"/>
              </w:rPr>
              <w:t xml:space="preserve">ent pentru anul universitar </w:t>
            </w:r>
            <w:r w:rsidR="00801A92">
              <w:rPr>
                <w:rFonts w:ascii="Bookman Old Style" w:hAnsi="Bookman Old Style"/>
                <w:i/>
                <w:sz w:val="18"/>
                <w:szCs w:val="18"/>
              </w:rPr>
              <w:t>2023 - 2024</w:t>
            </w:r>
          </w:p>
        </w:tc>
        <w:tc>
          <w:tcPr>
            <w:tcW w:w="3119" w:type="dxa"/>
            <w:shd w:val="clear" w:color="auto" w:fill="auto"/>
            <w:vAlign w:val="center"/>
          </w:tcPr>
          <w:p w14:paraId="703D9E90" w14:textId="77777777" w:rsidR="009D1806" w:rsidRPr="001406A5" w:rsidRDefault="009D1806" w:rsidP="009D1806">
            <w:pPr>
              <w:widowControl w:val="0"/>
              <w:autoSpaceDE w:val="0"/>
              <w:autoSpaceDN w:val="0"/>
              <w:adjustRightInd w:val="0"/>
              <w:ind w:left="174" w:right="174"/>
              <w:jc w:val="center"/>
              <w:rPr>
                <w:sz w:val="18"/>
                <w:szCs w:val="18"/>
              </w:rPr>
            </w:pPr>
            <w:r w:rsidRPr="001406A5">
              <w:rPr>
                <w:sz w:val="18"/>
                <w:szCs w:val="18"/>
              </w:rPr>
              <w:t>Consiliul de Administraţie al Universităţii Petrol – Gaze din Ploieşti</w:t>
            </w:r>
          </w:p>
          <w:p w14:paraId="7EC49F50" w14:textId="6B3AD41D" w:rsidR="009D1806" w:rsidRPr="009B4183" w:rsidRDefault="00E270B7" w:rsidP="009D1806">
            <w:pPr>
              <w:widowControl w:val="0"/>
              <w:autoSpaceDE w:val="0"/>
              <w:autoSpaceDN w:val="0"/>
              <w:adjustRightInd w:val="0"/>
              <w:ind w:left="174" w:right="174"/>
              <w:jc w:val="center"/>
              <w:rPr>
                <w:sz w:val="18"/>
                <w:szCs w:val="18"/>
              </w:rPr>
            </w:pPr>
            <w:r w:rsidRPr="009B4183">
              <w:rPr>
                <w:sz w:val="18"/>
                <w:szCs w:val="18"/>
              </w:rPr>
              <w:t>Senatul Universităţii Petrol-Gaze din Ploieşti</w:t>
            </w:r>
          </w:p>
        </w:tc>
        <w:tc>
          <w:tcPr>
            <w:tcW w:w="2027" w:type="dxa"/>
            <w:shd w:val="clear" w:color="auto" w:fill="auto"/>
            <w:vAlign w:val="center"/>
          </w:tcPr>
          <w:p w14:paraId="6E4489AC" w14:textId="0D32458C" w:rsidR="00325BE1" w:rsidRPr="00325BE1" w:rsidRDefault="00801A92" w:rsidP="009D1806">
            <w:pPr>
              <w:widowControl w:val="0"/>
              <w:autoSpaceDE w:val="0"/>
              <w:autoSpaceDN w:val="0"/>
              <w:adjustRightInd w:val="0"/>
              <w:ind w:left="58"/>
              <w:jc w:val="center"/>
              <w:rPr>
                <w:rFonts w:ascii="Bookman Old Style" w:hAnsi="Bookman Old Style"/>
                <w:i/>
                <w:sz w:val="18"/>
                <w:szCs w:val="18"/>
              </w:rPr>
            </w:pPr>
            <w:r>
              <w:rPr>
                <w:rFonts w:ascii="Bookman Old Style" w:hAnsi="Bookman Old Style"/>
                <w:i/>
                <w:sz w:val="18"/>
                <w:szCs w:val="18"/>
              </w:rPr>
              <w:t>11</w:t>
            </w:r>
            <w:r w:rsidR="00325BE1" w:rsidRPr="00325BE1">
              <w:rPr>
                <w:rFonts w:ascii="Bookman Old Style" w:hAnsi="Bookman Old Style"/>
                <w:i/>
                <w:sz w:val="18"/>
                <w:szCs w:val="18"/>
              </w:rPr>
              <w:t>.09.202</w:t>
            </w:r>
            <w:r>
              <w:rPr>
                <w:rFonts w:ascii="Bookman Old Style" w:hAnsi="Bookman Old Style"/>
                <w:i/>
                <w:sz w:val="18"/>
                <w:szCs w:val="18"/>
              </w:rPr>
              <w:t>3</w:t>
            </w:r>
          </w:p>
          <w:tbl>
            <w:tblPr>
              <w:tblW w:w="0" w:type="auto"/>
              <w:tblBorders>
                <w:top w:val="nil"/>
                <w:left w:val="nil"/>
                <w:bottom w:val="nil"/>
                <w:right w:val="nil"/>
              </w:tblBorders>
              <w:tblLayout w:type="fixed"/>
              <w:tblLook w:val="0000" w:firstRow="0" w:lastRow="0" w:firstColumn="0" w:lastColumn="0" w:noHBand="0" w:noVBand="0"/>
            </w:tblPr>
            <w:tblGrid>
              <w:gridCol w:w="812"/>
            </w:tblGrid>
            <w:tr w:rsidR="00325BE1" w:rsidRPr="00325BE1" w14:paraId="6E5A8110" w14:textId="77777777">
              <w:trPr>
                <w:trHeight w:val="121"/>
              </w:trPr>
              <w:tc>
                <w:tcPr>
                  <w:tcW w:w="812" w:type="dxa"/>
                </w:tcPr>
                <w:p w14:paraId="0C1A772C" w14:textId="6B1FF7C8" w:rsidR="00325BE1" w:rsidRPr="00325BE1" w:rsidRDefault="00325BE1" w:rsidP="00325BE1">
                  <w:pPr>
                    <w:autoSpaceDE w:val="0"/>
                    <w:autoSpaceDN w:val="0"/>
                    <w:adjustRightInd w:val="0"/>
                    <w:rPr>
                      <w:rFonts w:eastAsia="Times New Roman"/>
                      <w:color w:val="000000"/>
                      <w:sz w:val="18"/>
                      <w:szCs w:val="18"/>
                      <w:lang w:val="en-US"/>
                    </w:rPr>
                  </w:pPr>
                </w:p>
              </w:tc>
            </w:tr>
          </w:tbl>
          <w:p w14:paraId="5820B300" w14:textId="7CBBC5ED" w:rsidR="00325BE1" w:rsidRPr="00CE684A" w:rsidRDefault="00325BE1" w:rsidP="009D1806">
            <w:pPr>
              <w:widowControl w:val="0"/>
              <w:autoSpaceDE w:val="0"/>
              <w:autoSpaceDN w:val="0"/>
              <w:adjustRightInd w:val="0"/>
              <w:ind w:left="58"/>
              <w:jc w:val="center"/>
              <w:rPr>
                <w:sz w:val="18"/>
                <w:szCs w:val="18"/>
                <w:vertAlign w:val="superscript"/>
              </w:rPr>
            </w:pPr>
          </w:p>
        </w:tc>
      </w:tr>
      <w:tr w:rsidR="009D1806" w:rsidRPr="00934415" w14:paraId="585177CF" w14:textId="77777777" w:rsidTr="00D3435A">
        <w:trPr>
          <w:jc w:val="center"/>
        </w:trPr>
        <w:tc>
          <w:tcPr>
            <w:tcW w:w="626" w:type="dxa"/>
            <w:shd w:val="clear" w:color="auto" w:fill="auto"/>
            <w:vAlign w:val="center"/>
          </w:tcPr>
          <w:p w14:paraId="5F320CB5" w14:textId="77777777" w:rsidR="009D1806" w:rsidRPr="009B4183" w:rsidRDefault="009D1806" w:rsidP="009D1806">
            <w:pPr>
              <w:widowControl w:val="0"/>
              <w:numPr>
                <w:ilvl w:val="0"/>
                <w:numId w:val="18"/>
              </w:numPr>
              <w:autoSpaceDE w:val="0"/>
              <w:autoSpaceDN w:val="0"/>
              <w:adjustRightInd w:val="0"/>
              <w:ind w:left="0" w:right="81" w:firstLine="0"/>
              <w:jc w:val="center"/>
              <w:rPr>
                <w:sz w:val="18"/>
                <w:szCs w:val="18"/>
              </w:rPr>
            </w:pPr>
          </w:p>
        </w:tc>
        <w:tc>
          <w:tcPr>
            <w:tcW w:w="4172" w:type="dxa"/>
            <w:shd w:val="clear" w:color="auto" w:fill="auto"/>
            <w:vAlign w:val="center"/>
          </w:tcPr>
          <w:p w14:paraId="1E1E6182" w14:textId="77777777" w:rsidR="009D1806" w:rsidRPr="001406A5" w:rsidRDefault="009D1806" w:rsidP="009D1806">
            <w:pPr>
              <w:widowControl w:val="0"/>
              <w:autoSpaceDE w:val="0"/>
              <w:autoSpaceDN w:val="0"/>
              <w:adjustRightInd w:val="0"/>
              <w:ind w:left="102" w:right="105"/>
              <w:jc w:val="center"/>
              <w:rPr>
                <w:sz w:val="18"/>
                <w:szCs w:val="18"/>
              </w:rPr>
            </w:pPr>
            <w:r w:rsidRPr="001406A5">
              <w:rPr>
                <w:sz w:val="18"/>
                <w:szCs w:val="18"/>
              </w:rPr>
              <w:t>Elaborarea notelor de comandă de către fiecare facultate și transmiterea acestora către facultăți, inclusiv către ea însăși, în format electronic și tipărit</w:t>
            </w:r>
          </w:p>
        </w:tc>
        <w:tc>
          <w:tcPr>
            <w:tcW w:w="3119" w:type="dxa"/>
            <w:shd w:val="clear" w:color="auto" w:fill="auto"/>
            <w:vAlign w:val="center"/>
          </w:tcPr>
          <w:p w14:paraId="0E8F8555" w14:textId="77777777" w:rsidR="009D1806" w:rsidRPr="001406A5" w:rsidRDefault="009D1806" w:rsidP="009D1806">
            <w:pPr>
              <w:widowControl w:val="0"/>
              <w:autoSpaceDE w:val="0"/>
              <w:autoSpaceDN w:val="0"/>
              <w:adjustRightInd w:val="0"/>
              <w:ind w:left="174" w:right="174"/>
              <w:jc w:val="center"/>
              <w:rPr>
                <w:sz w:val="18"/>
                <w:szCs w:val="18"/>
              </w:rPr>
            </w:pPr>
            <w:r w:rsidRPr="001406A5">
              <w:rPr>
                <w:sz w:val="18"/>
                <w:szCs w:val="18"/>
              </w:rPr>
              <w:t>Facultăţile</w:t>
            </w:r>
          </w:p>
        </w:tc>
        <w:tc>
          <w:tcPr>
            <w:tcW w:w="2027" w:type="dxa"/>
            <w:shd w:val="clear" w:color="auto" w:fill="auto"/>
            <w:vAlign w:val="center"/>
          </w:tcPr>
          <w:p w14:paraId="32FABDD6" w14:textId="3B4D70B8" w:rsidR="00325BE1" w:rsidRPr="00325BE1" w:rsidRDefault="00325BE1">
            <w:pPr>
              <w:widowControl w:val="0"/>
              <w:autoSpaceDE w:val="0"/>
              <w:autoSpaceDN w:val="0"/>
              <w:adjustRightInd w:val="0"/>
              <w:ind w:left="58"/>
              <w:jc w:val="center"/>
              <w:rPr>
                <w:rFonts w:ascii="Bookman Old Style" w:hAnsi="Bookman Old Style"/>
                <w:i/>
                <w:sz w:val="18"/>
                <w:szCs w:val="18"/>
              </w:rPr>
            </w:pPr>
            <w:r w:rsidRPr="00325BE1">
              <w:rPr>
                <w:rFonts w:ascii="Bookman Old Style" w:hAnsi="Bookman Old Style"/>
                <w:i/>
                <w:sz w:val="18"/>
                <w:szCs w:val="18"/>
              </w:rPr>
              <w:t>1</w:t>
            </w:r>
            <w:r w:rsidR="00801A92">
              <w:rPr>
                <w:rFonts w:ascii="Bookman Old Style" w:hAnsi="Bookman Old Style"/>
                <w:i/>
                <w:sz w:val="18"/>
                <w:szCs w:val="18"/>
              </w:rPr>
              <w:t>2</w:t>
            </w:r>
            <w:r w:rsidRPr="00325BE1">
              <w:rPr>
                <w:rFonts w:ascii="Bookman Old Style" w:hAnsi="Bookman Old Style"/>
                <w:i/>
                <w:sz w:val="18"/>
                <w:szCs w:val="18"/>
              </w:rPr>
              <w:t>.09. - 1</w:t>
            </w:r>
            <w:r w:rsidR="00801A92">
              <w:rPr>
                <w:rFonts w:ascii="Bookman Old Style" w:hAnsi="Bookman Old Style"/>
                <w:i/>
                <w:sz w:val="18"/>
                <w:szCs w:val="18"/>
              </w:rPr>
              <w:t>4</w:t>
            </w:r>
            <w:r w:rsidRPr="00325BE1">
              <w:rPr>
                <w:rFonts w:ascii="Bookman Old Style" w:hAnsi="Bookman Old Style"/>
                <w:i/>
                <w:sz w:val="18"/>
                <w:szCs w:val="18"/>
              </w:rPr>
              <w:t>.09.202</w:t>
            </w:r>
            <w:r w:rsidR="00801A92">
              <w:rPr>
                <w:rFonts w:ascii="Bookman Old Style" w:hAnsi="Bookman Old Style"/>
                <w:i/>
                <w:sz w:val="18"/>
                <w:szCs w:val="18"/>
              </w:rPr>
              <w:t>3</w:t>
            </w:r>
          </w:p>
        </w:tc>
      </w:tr>
      <w:tr w:rsidR="009D1806" w:rsidRPr="00934415" w14:paraId="62CC5FA2" w14:textId="77777777" w:rsidTr="00D3435A">
        <w:trPr>
          <w:jc w:val="center"/>
        </w:trPr>
        <w:tc>
          <w:tcPr>
            <w:tcW w:w="626" w:type="dxa"/>
            <w:shd w:val="clear" w:color="auto" w:fill="auto"/>
            <w:vAlign w:val="center"/>
          </w:tcPr>
          <w:p w14:paraId="486E1B76" w14:textId="77777777" w:rsidR="009D1806" w:rsidRPr="009B4183" w:rsidRDefault="009D1806" w:rsidP="009D1806">
            <w:pPr>
              <w:widowControl w:val="0"/>
              <w:numPr>
                <w:ilvl w:val="0"/>
                <w:numId w:val="18"/>
              </w:numPr>
              <w:autoSpaceDE w:val="0"/>
              <w:autoSpaceDN w:val="0"/>
              <w:adjustRightInd w:val="0"/>
              <w:ind w:left="0" w:right="81" w:firstLine="0"/>
              <w:jc w:val="center"/>
              <w:rPr>
                <w:sz w:val="18"/>
                <w:szCs w:val="18"/>
              </w:rPr>
            </w:pPr>
          </w:p>
        </w:tc>
        <w:tc>
          <w:tcPr>
            <w:tcW w:w="4172" w:type="dxa"/>
            <w:shd w:val="clear" w:color="auto" w:fill="auto"/>
            <w:vAlign w:val="center"/>
          </w:tcPr>
          <w:p w14:paraId="432060D9" w14:textId="77777777" w:rsidR="009D1806" w:rsidRPr="009B4183" w:rsidRDefault="009D1806" w:rsidP="009D1806">
            <w:pPr>
              <w:widowControl w:val="0"/>
              <w:autoSpaceDE w:val="0"/>
              <w:autoSpaceDN w:val="0"/>
              <w:adjustRightInd w:val="0"/>
              <w:ind w:left="102" w:right="105"/>
              <w:jc w:val="center"/>
              <w:rPr>
                <w:sz w:val="18"/>
                <w:szCs w:val="18"/>
              </w:rPr>
            </w:pPr>
            <w:r w:rsidRPr="009B4183">
              <w:rPr>
                <w:sz w:val="18"/>
                <w:szCs w:val="18"/>
              </w:rPr>
              <w:t>Elaborarea notelor de comandă definitive către departamente în format electronic</w:t>
            </w:r>
            <w:r>
              <w:rPr>
                <w:sz w:val="18"/>
                <w:szCs w:val="18"/>
              </w:rPr>
              <w:t xml:space="preserve"> </w:t>
            </w:r>
            <w:r w:rsidRPr="001406A5">
              <w:rPr>
                <w:sz w:val="18"/>
                <w:szCs w:val="18"/>
              </w:rPr>
              <w:t>și</w:t>
            </w:r>
            <w:r>
              <w:rPr>
                <w:color w:val="FF0000"/>
                <w:sz w:val="18"/>
                <w:szCs w:val="18"/>
              </w:rPr>
              <w:t xml:space="preserve"> </w:t>
            </w:r>
            <w:r w:rsidRPr="009B4183">
              <w:rPr>
                <w:sz w:val="18"/>
                <w:szCs w:val="18"/>
              </w:rPr>
              <w:t>tipărit</w:t>
            </w:r>
          </w:p>
        </w:tc>
        <w:tc>
          <w:tcPr>
            <w:tcW w:w="3119" w:type="dxa"/>
            <w:shd w:val="clear" w:color="auto" w:fill="auto"/>
            <w:vAlign w:val="center"/>
          </w:tcPr>
          <w:p w14:paraId="4C303CA6" w14:textId="77777777" w:rsidR="009D1806" w:rsidRPr="009B4183" w:rsidRDefault="009D1806" w:rsidP="009D1806">
            <w:pPr>
              <w:widowControl w:val="0"/>
              <w:autoSpaceDE w:val="0"/>
              <w:autoSpaceDN w:val="0"/>
              <w:adjustRightInd w:val="0"/>
              <w:ind w:left="174" w:right="174"/>
              <w:jc w:val="center"/>
              <w:rPr>
                <w:sz w:val="18"/>
                <w:szCs w:val="18"/>
              </w:rPr>
            </w:pPr>
            <w:r w:rsidRPr="009B4183">
              <w:rPr>
                <w:sz w:val="18"/>
                <w:szCs w:val="18"/>
              </w:rPr>
              <w:t>Fiecare Facultate către Departamentele Proprii şi DPPD,</w:t>
            </w:r>
          </w:p>
          <w:p w14:paraId="719381A5" w14:textId="77777777" w:rsidR="009D1806" w:rsidRPr="009B4183" w:rsidRDefault="009D1806" w:rsidP="009D1806">
            <w:pPr>
              <w:widowControl w:val="0"/>
              <w:autoSpaceDE w:val="0"/>
              <w:autoSpaceDN w:val="0"/>
              <w:adjustRightInd w:val="0"/>
              <w:ind w:left="174" w:right="174"/>
              <w:jc w:val="center"/>
              <w:rPr>
                <w:sz w:val="18"/>
                <w:szCs w:val="18"/>
              </w:rPr>
            </w:pPr>
            <w:r w:rsidRPr="009B4183">
              <w:rPr>
                <w:sz w:val="18"/>
                <w:szCs w:val="18"/>
              </w:rPr>
              <w:t>DIDFR către departamentele facultăţilor</w:t>
            </w:r>
          </w:p>
        </w:tc>
        <w:tc>
          <w:tcPr>
            <w:tcW w:w="2027" w:type="dxa"/>
            <w:shd w:val="clear" w:color="auto" w:fill="auto"/>
            <w:vAlign w:val="center"/>
          </w:tcPr>
          <w:p w14:paraId="42E192DF" w14:textId="473C841E" w:rsidR="00325BE1" w:rsidRPr="00325BE1" w:rsidRDefault="00325BE1">
            <w:pPr>
              <w:widowControl w:val="0"/>
              <w:autoSpaceDE w:val="0"/>
              <w:autoSpaceDN w:val="0"/>
              <w:adjustRightInd w:val="0"/>
              <w:ind w:left="58"/>
              <w:jc w:val="center"/>
              <w:rPr>
                <w:rFonts w:ascii="Bookman Old Style" w:hAnsi="Bookman Old Style"/>
                <w:i/>
                <w:sz w:val="18"/>
                <w:szCs w:val="18"/>
              </w:rPr>
            </w:pPr>
            <w:r w:rsidRPr="00325BE1">
              <w:rPr>
                <w:rFonts w:ascii="Bookman Old Style" w:hAnsi="Bookman Old Style"/>
                <w:i/>
                <w:sz w:val="18"/>
                <w:szCs w:val="18"/>
              </w:rPr>
              <w:t>1</w:t>
            </w:r>
            <w:r w:rsidR="00FB50D6">
              <w:rPr>
                <w:rFonts w:ascii="Bookman Old Style" w:hAnsi="Bookman Old Style"/>
                <w:i/>
                <w:sz w:val="18"/>
                <w:szCs w:val="18"/>
              </w:rPr>
              <w:t>5</w:t>
            </w:r>
            <w:r w:rsidRPr="00325BE1">
              <w:rPr>
                <w:rFonts w:ascii="Bookman Old Style" w:hAnsi="Bookman Old Style"/>
                <w:i/>
                <w:sz w:val="18"/>
                <w:szCs w:val="18"/>
              </w:rPr>
              <w:t>.09 - 1</w:t>
            </w:r>
            <w:r w:rsidR="00FB50D6">
              <w:rPr>
                <w:rFonts w:ascii="Bookman Old Style" w:hAnsi="Bookman Old Style"/>
                <w:i/>
                <w:sz w:val="18"/>
                <w:szCs w:val="18"/>
              </w:rPr>
              <w:t>8</w:t>
            </w:r>
            <w:r w:rsidRPr="00325BE1">
              <w:rPr>
                <w:rFonts w:ascii="Bookman Old Style" w:hAnsi="Bookman Old Style"/>
                <w:i/>
                <w:sz w:val="18"/>
                <w:szCs w:val="18"/>
              </w:rPr>
              <w:t>.09.202</w:t>
            </w:r>
            <w:r w:rsidR="00FB50D6">
              <w:rPr>
                <w:rFonts w:ascii="Bookman Old Style" w:hAnsi="Bookman Old Style"/>
                <w:i/>
                <w:sz w:val="18"/>
                <w:szCs w:val="18"/>
              </w:rPr>
              <w:t>3</w:t>
            </w:r>
          </w:p>
        </w:tc>
      </w:tr>
      <w:tr w:rsidR="009D1806" w:rsidRPr="00934415" w14:paraId="2A0F97F2" w14:textId="77777777" w:rsidTr="00D3435A">
        <w:trPr>
          <w:jc w:val="center"/>
        </w:trPr>
        <w:tc>
          <w:tcPr>
            <w:tcW w:w="626" w:type="dxa"/>
            <w:shd w:val="clear" w:color="auto" w:fill="auto"/>
            <w:vAlign w:val="center"/>
          </w:tcPr>
          <w:p w14:paraId="557DB5E6" w14:textId="77777777" w:rsidR="009D1806" w:rsidRPr="009B4183" w:rsidRDefault="009D1806" w:rsidP="009D1806">
            <w:pPr>
              <w:widowControl w:val="0"/>
              <w:numPr>
                <w:ilvl w:val="0"/>
                <w:numId w:val="18"/>
              </w:numPr>
              <w:autoSpaceDE w:val="0"/>
              <w:autoSpaceDN w:val="0"/>
              <w:adjustRightInd w:val="0"/>
              <w:ind w:left="0" w:right="81" w:firstLine="0"/>
              <w:jc w:val="center"/>
              <w:rPr>
                <w:sz w:val="18"/>
                <w:szCs w:val="18"/>
              </w:rPr>
            </w:pPr>
          </w:p>
        </w:tc>
        <w:tc>
          <w:tcPr>
            <w:tcW w:w="4172" w:type="dxa"/>
            <w:shd w:val="clear" w:color="auto" w:fill="auto"/>
            <w:vAlign w:val="center"/>
          </w:tcPr>
          <w:p w14:paraId="52B80F8C" w14:textId="58D06130" w:rsidR="009D1806" w:rsidRPr="009B4183" w:rsidRDefault="009D1806">
            <w:pPr>
              <w:widowControl w:val="0"/>
              <w:autoSpaceDE w:val="0"/>
              <w:autoSpaceDN w:val="0"/>
              <w:adjustRightInd w:val="0"/>
              <w:ind w:left="102" w:right="105"/>
              <w:jc w:val="center"/>
              <w:rPr>
                <w:sz w:val="18"/>
                <w:szCs w:val="18"/>
              </w:rPr>
            </w:pPr>
            <w:r w:rsidRPr="009B4183">
              <w:rPr>
                <w:sz w:val="18"/>
                <w:szCs w:val="18"/>
              </w:rPr>
              <w:t xml:space="preserve">Întocmirea Statelor de funcţii ale personalului didactic în format electronic pentru anul universitar </w:t>
            </w:r>
            <w:r w:rsidR="00FB50D6" w:rsidRPr="0075439F">
              <w:rPr>
                <w:sz w:val="18"/>
                <w:szCs w:val="18"/>
              </w:rPr>
              <w:t>2023 - 2024</w:t>
            </w:r>
            <w:r w:rsidR="00325BE1">
              <w:rPr>
                <w:sz w:val="18"/>
                <w:szCs w:val="18"/>
              </w:rPr>
              <w:t xml:space="preserve"> </w:t>
            </w:r>
            <w:r w:rsidRPr="009B4183">
              <w:rPr>
                <w:sz w:val="18"/>
                <w:szCs w:val="18"/>
              </w:rPr>
              <w:t>(DIDFR şi DPPD format numai tipărit)</w:t>
            </w:r>
          </w:p>
        </w:tc>
        <w:tc>
          <w:tcPr>
            <w:tcW w:w="3119" w:type="dxa"/>
            <w:shd w:val="clear" w:color="auto" w:fill="auto"/>
            <w:vAlign w:val="center"/>
          </w:tcPr>
          <w:p w14:paraId="7A394346" w14:textId="4D2D62A7" w:rsidR="009D1806" w:rsidRPr="009B4183" w:rsidRDefault="009D1806">
            <w:pPr>
              <w:widowControl w:val="0"/>
              <w:autoSpaceDE w:val="0"/>
              <w:autoSpaceDN w:val="0"/>
              <w:adjustRightInd w:val="0"/>
              <w:ind w:left="174" w:right="174"/>
              <w:jc w:val="center"/>
              <w:rPr>
                <w:sz w:val="18"/>
                <w:szCs w:val="18"/>
              </w:rPr>
            </w:pPr>
            <w:r>
              <w:rPr>
                <w:sz w:val="18"/>
                <w:szCs w:val="18"/>
              </w:rPr>
              <w:t>Consili</w:t>
            </w:r>
            <w:r w:rsidR="00BD0513">
              <w:rPr>
                <w:sz w:val="18"/>
                <w:szCs w:val="18"/>
              </w:rPr>
              <w:t>i</w:t>
            </w:r>
            <w:r>
              <w:rPr>
                <w:sz w:val="18"/>
                <w:szCs w:val="18"/>
              </w:rPr>
              <w:t xml:space="preserve">le Departamentelor și </w:t>
            </w:r>
            <w:r w:rsidRPr="009B4183">
              <w:rPr>
                <w:sz w:val="18"/>
                <w:szCs w:val="18"/>
              </w:rPr>
              <w:t>Directorii de Departamente, inclusiv DIDFR şi DPPD</w:t>
            </w:r>
          </w:p>
        </w:tc>
        <w:tc>
          <w:tcPr>
            <w:tcW w:w="2027" w:type="dxa"/>
            <w:shd w:val="clear" w:color="auto" w:fill="auto"/>
            <w:vAlign w:val="center"/>
          </w:tcPr>
          <w:p w14:paraId="01D6D755" w14:textId="5D63FD8C" w:rsidR="00325BE1" w:rsidRPr="00325BE1" w:rsidRDefault="00325BE1">
            <w:pPr>
              <w:widowControl w:val="0"/>
              <w:autoSpaceDE w:val="0"/>
              <w:autoSpaceDN w:val="0"/>
              <w:adjustRightInd w:val="0"/>
              <w:ind w:left="58"/>
              <w:jc w:val="center"/>
              <w:rPr>
                <w:rFonts w:ascii="Bookman Old Style" w:hAnsi="Bookman Old Style"/>
                <w:i/>
                <w:sz w:val="18"/>
                <w:szCs w:val="18"/>
              </w:rPr>
            </w:pPr>
            <w:r w:rsidRPr="00325BE1">
              <w:rPr>
                <w:rFonts w:ascii="Bookman Old Style" w:hAnsi="Bookman Old Style"/>
                <w:i/>
                <w:sz w:val="18"/>
                <w:szCs w:val="18"/>
              </w:rPr>
              <w:t>1</w:t>
            </w:r>
            <w:r w:rsidR="00FB50D6">
              <w:rPr>
                <w:rFonts w:ascii="Bookman Old Style" w:hAnsi="Bookman Old Style"/>
                <w:i/>
                <w:sz w:val="18"/>
                <w:szCs w:val="18"/>
              </w:rPr>
              <w:t>9</w:t>
            </w:r>
            <w:r w:rsidRPr="00325BE1">
              <w:rPr>
                <w:rFonts w:ascii="Bookman Old Style" w:hAnsi="Bookman Old Style"/>
                <w:i/>
                <w:sz w:val="18"/>
                <w:szCs w:val="18"/>
              </w:rPr>
              <w:t xml:space="preserve">.09 - </w:t>
            </w:r>
            <w:r w:rsidR="00FB50D6">
              <w:rPr>
                <w:rFonts w:ascii="Bookman Old Style" w:hAnsi="Bookman Old Style"/>
                <w:i/>
                <w:sz w:val="18"/>
                <w:szCs w:val="18"/>
              </w:rPr>
              <w:t>22</w:t>
            </w:r>
            <w:r w:rsidRPr="00325BE1">
              <w:rPr>
                <w:rFonts w:ascii="Bookman Old Style" w:hAnsi="Bookman Old Style"/>
                <w:i/>
                <w:sz w:val="18"/>
                <w:szCs w:val="18"/>
              </w:rPr>
              <w:t>.09.202</w:t>
            </w:r>
            <w:r w:rsidR="00FB50D6">
              <w:rPr>
                <w:rFonts w:ascii="Bookman Old Style" w:hAnsi="Bookman Old Style"/>
                <w:i/>
                <w:sz w:val="18"/>
                <w:szCs w:val="18"/>
              </w:rPr>
              <w:t>3</w:t>
            </w:r>
          </w:p>
        </w:tc>
      </w:tr>
      <w:tr w:rsidR="009D1806" w:rsidRPr="00934415" w14:paraId="0293C2A8" w14:textId="77777777" w:rsidTr="00D3435A">
        <w:trPr>
          <w:jc w:val="center"/>
        </w:trPr>
        <w:tc>
          <w:tcPr>
            <w:tcW w:w="626" w:type="dxa"/>
            <w:shd w:val="clear" w:color="auto" w:fill="auto"/>
            <w:vAlign w:val="center"/>
          </w:tcPr>
          <w:p w14:paraId="3344DE02" w14:textId="77777777" w:rsidR="009D1806" w:rsidRPr="009B4183" w:rsidRDefault="009D1806" w:rsidP="009D1806">
            <w:pPr>
              <w:widowControl w:val="0"/>
              <w:numPr>
                <w:ilvl w:val="0"/>
                <w:numId w:val="18"/>
              </w:numPr>
              <w:autoSpaceDE w:val="0"/>
              <w:autoSpaceDN w:val="0"/>
              <w:adjustRightInd w:val="0"/>
              <w:ind w:left="0" w:right="81" w:firstLine="0"/>
              <w:jc w:val="center"/>
              <w:rPr>
                <w:sz w:val="18"/>
                <w:szCs w:val="18"/>
              </w:rPr>
            </w:pPr>
          </w:p>
        </w:tc>
        <w:tc>
          <w:tcPr>
            <w:tcW w:w="4172" w:type="dxa"/>
            <w:shd w:val="clear" w:color="auto" w:fill="auto"/>
            <w:vAlign w:val="center"/>
          </w:tcPr>
          <w:p w14:paraId="7405BAF4" w14:textId="6AE4EA4A" w:rsidR="009D1806" w:rsidRPr="00325BE1" w:rsidRDefault="009D1806">
            <w:pPr>
              <w:widowControl w:val="0"/>
              <w:autoSpaceDE w:val="0"/>
              <w:autoSpaceDN w:val="0"/>
              <w:adjustRightInd w:val="0"/>
              <w:ind w:left="102" w:right="105"/>
              <w:jc w:val="center"/>
              <w:rPr>
                <w:i/>
                <w:sz w:val="18"/>
                <w:szCs w:val="18"/>
              </w:rPr>
            </w:pPr>
            <w:r w:rsidRPr="001406A5">
              <w:rPr>
                <w:sz w:val="18"/>
                <w:szCs w:val="18"/>
              </w:rPr>
              <w:t>Avizarea statelor de funcţii şi a propunerilor pentru plata</w:t>
            </w:r>
            <w:r>
              <w:rPr>
                <w:sz w:val="18"/>
                <w:szCs w:val="18"/>
              </w:rPr>
              <w:t xml:space="preserve"> cu ora în anul universitar </w:t>
            </w:r>
            <w:r w:rsidR="00FB50D6">
              <w:rPr>
                <w:rFonts w:ascii="Bookman Old Style" w:hAnsi="Bookman Old Style"/>
                <w:i/>
                <w:sz w:val="18"/>
                <w:szCs w:val="18"/>
              </w:rPr>
              <w:t>2023 - 2024</w:t>
            </w:r>
          </w:p>
        </w:tc>
        <w:tc>
          <w:tcPr>
            <w:tcW w:w="3119" w:type="dxa"/>
            <w:shd w:val="clear" w:color="auto" w:fill="auto"/>
            <w:vAlign w:val="center"/>
          </w:tcPr>
          <w:p w14:paraId="1AE226BE" w14:textId="77777777" w:rsidR="009D1806" w:rsidRPr="009B4183" w:rsidRDefault="009D1806" w:rsidP="009D1806">
            <w:pPr>
              <w:widowControl w:val="0"/>
              <w:autoSpaceDE w:val="0"/>
              <w:autoSpaceDN w:val="0"/>
              <w:adjustRightInd w:val="0"/>
              <w:ind w:left="174" w:right="174"/>
              <w:jc w:val="center"/>
              <w:rPr>
                <w:sz w:val="18"/>
                <w:szCs w:val="18"/>
              </w:rPr>
            </w:pPr>
            <w:r>
              <w:rPr>
                <w:sz w:val="18"/>
                <w:szCs w:val="18"/>
              </w:rPr>
              <w:t>Consiliile Departamentelor</w:t>
            </w:r>
          </w:p>
        </w:tc>
        <w:tc>
          <w:tcPr>
            <w:tcW w:w="2027" w:type="dxa"/>
            <w:shd w:val="clear" w:color="auto" w:fill="auto"/>
            <w:vAlign w:val="center"/>
          </w:tcPr>
          <w:p w14:paraId="70F5037D" w14:textId="079ED670" w:rsidR="00325BE1" w:rsidRPr="00325BE1" w:rsidRDefault="00325BE1">
            <w:pPr>
              <w:widowControl w:val="0"/>
              <w:autoSpaceDE w:val="0"/>
              <w:autoSpaceDN w:val="0"/>
              <w:adjustRightInd w:val="0"/>
              <w:ind w:left="58"/>
              <w:jc w:val="center"/>
              <w:rPr>
                <w:rFonts w:ascii="Bookman Old Style" w:hAnsi="Bookman Old Style"/>
                <w:i/>
                <w:sz w:val="18"/>
                <w:szCs w:val="18"/>
              </w:rPr>
            </w:pPr>
            <w:r w:rsidRPr="00325BE1">
              <w:rPr>
                <w:rFonts w:ascii="Bookman Old Style" w:hAnsi="Bookman Old Style"/>
                <w:i/>
                <w:sz w:val="18"/>
                <w:szCs w:val="18"/>
              </w:rPr>
              <w:t>2</w:t>
            </w:r>
            <w:r w:rsidR="00FB50D6">
              <w:rPr>
                <w:rFonts w:ascii="Bookman Old Style" w:hAnsi="Bookman Old Style"/>
                <w:i/>
                <w:sz w:val="18"/>
                <w:szCs w:val="18"/>
              </w:rPr>
              <w:t>5</w:t>
            </w:r>
            <w:r w:rsidRPr="00325BE1">
              <w:rPr>
                <w:rFonts w:ascii="Bookman Old Style" w:hAnsi="Bookman Old Style"/>
                <w:i/>
                <w:sz w:val="18"/>
                <w:szCs w:val="18"/>
              </w:rPr>
              <w:t>.09.202</w:t>
            </w:r>
            <w:r w:rsidR="00FB50D6">
              <w:rPr>
                <w:rFonts w:ascii="Bookman Old Style" w:hAnsi="Bookman Old Style"/>
                <w:i/>
                <w:sz w:val="18"/>
                <w:szCs w:val="18"/>
              </w:rPr>
              <w:t>3</w:t>
            </w:r>
          </w:p>
        </w:tc>
      </w:tr>
      <w:tr w:rsidR="009D1806" w:rsidRPr="00934415" w14:paraId="4F7D864A" w14:textId="77777777" w:rsidTr="00D3435A">
        <w:trPr>
          <w:jc w:val="center"/>
        </w:trPr>
        <w:tc>
          <w:tcPr>
            <w:tcW w:w="626" w:type="dxa"/>
            <w:shd w:val="clear" w:color="auto" w:fill="auto"/>
            <w:vAlign w:val="center"/>
          </w:tcPr>
          <w:p w14:paraId="799F5E66" w14:textId="77777777" w:rsidR="009D1806" w:rsidRPr="009B4183" w:rsidRDefault="009D1806" w:rsidP="009D1806">
            <w:pPr>
              <w:widowControl w:val="0"/>
              <w:numPr>
                <w:ilvl w:val="0"/>
                <w:numId w:val="18"/>
              </w:numPr>
              <w:autoSpaceDE w:val="0"/>
              <w:autoSpaceDN w:val="0"/>
              <w:adjustRightInd w:val="0"/>
              <w:ind w:left="0" w:right="81" w:firstLine="0"/>
              <w:jc w:val="center"/>
              <w:rPr>
                <w:sz w:val="18"/>
                <w:szCs w:val="18"/>
              </w:rPr>
            </w:pPr>
          </w:p>
        </w:tc>
        <w:tc>
          <w:tcPr>
            <w:tcW w:w="4172" w:type="dxa"/>
            <w:shd w:val="clear" w:color="auto" w:fill="auto"/>
            <w:vAlign w:val="center"/>
          </w:tcPr>
          <w:p w14:paraId="71F5782C" w14:textId="299E3AE7" w:rsidR="00325BE1" w:rsidRPr="00325BE1" w:rsidRDefault="009D1806">
            <w:pPr>
              <w:widowControl w:val="0"/>
              <w:autoSpaceDE w:val="0"/>
              <w:autoSpaceDN w:val="0"/>
              <w:adjustRightInd w:val="0"/>
              <w:ind w:left="102" w:right="105"/>
              <w:jc w:val="center"/>
              <w:rPr>
                <w:rFonts w:ascii="Bookman Old Style" w:hAnsi="Bookman Old Style"/>
                <w:i/>
                <w:sz w:val="18"/>
                <w:szCs w:val="18"/>
              </w:rPr>
            </w:pPr>
            <w:r w:rsidRPr="001406A5">
              <w:rPr>
                <w:sz w:val="18"/>
                <w:szCs w:val="18"/>
              </w:rPr>
              <w:t>Avizarea</w:t>
            </w:r>
            <w:r>
              <w:rPr>
                <w:sz w:val="18"/>
                <w:szCs w:val="18"/>
              </w:rPr>
              <w:t xml:space="preserve"> s</w:t>
            </w:r>
            <w:r w:rsidRPr="009B4183">
              <w:rPr>
                <w:sz w:val="18"/>
                <w:szCs w:val="18"/>
              </w:rPr>
              <w:t>tatelor de funcţi</w:t>
            </w:r>
            <w:r>
              <w:rPr>
                <w:sz w:val="18"/>
                <w:szCs w:val="18"/>
              </w:rPr>
              <w:t>i</w:t>
            </w:r>
            <w:r w:rsidRPr="009B4183">
              <w:rPr>
                <w:sz w:val="18"/>
                <w:szCs w:val="18"/>
              </w:rPr>
              <w:t xml:space="preserve"> şi a propunerilor pentru plata</w:t>
            </w:r>
            <w:r>
              <w:rPr>
                <w:sz w:val="18"/>
                <w:szCs w:val="18"/>
              </w:rPr>
              <w:t xml:space="preserve"> cu ora în anul universitar </w:t>
            </w:r>
            <w:r w:rsidR="00FB50D6">
              <w:rPr>
                <w:rFonts w:ascii="Bookman Old Style" w:hAnsi="Bookman Old Style"/>
                <w:i/>
                <w:sz w:val="18"/>
                <w:szCs w:val="18"/>
              </w:rPr>
              <w:t>2023 - 2024</w:t>
            </w:r>
          </w:p>
        </w:tc>
        <w:tc>
          <w:tcPr>
            <w:tcW w:w="3119" w:type="dxa"/>
            <w:shd w:val="clear" w:color="auto" w:fill="auto"/>
            <w:vAlign w:val="center"/>
          </w:tcPr>
          <w:p w14:paraId="71103055" w14:textId="77777777" w:rsidR="009D1806" w:rsidRPr="009B4183" w:rsidRDefault="009D1806" w:rsidP="009D1806">
            <w:pPr>
              <w:widowControl w:val="0"/>
              <w:autoSpaceDE w:val="0"/>
              <w:autoSpaceDN w:val="0"/>
              <w:adjustRightInd w:val="0"/>
              <w:ind w:left="174" w:right="174"/>
              <w:jc w:val="center"/>
              <w:rPr>
                <w:sz w:val="18"/>
                <w:szCs w:val="18"/>
              </w:rPr>
            </w:pPr>
            <w:r w:rsidRPr="009B4183">
              <w:rPr>
                <w:sz w:val="18"/>
                <w:szCs w:val="18"/>
              </w:rPr>
              <w:t>Consiliile Facultăţilor</w:t>
            </w:r>
          </w:p>
        </w:tc>
        <w:tc>
          <w:tcPr>
            <w:tcW w:w="2027" w:type="dxa"/>
            <w:shd w:val="clear" w:color="auto" w:fill="auto"/>
            <w:vAlign w:val="center"/>
          </w:tcPr>
          <w:p w14:paraId="151B32EE" w14:textId="484B49BD" w:rsidR="00325BE1" w:rsidRPr="00325BE1" w:rsidRDefault="00325BE1">
            <w:pPr>
              <w:widowControl w:val="0"/>
              <w:autoSpaceDE w:val="0"/>
              <w:autoSpaceDN w:val="0"/>
              <w:adjustRightInd w:val="0"/>
              <w:ind w:left="58"/>
              <w:jc w:val="center"/>
              <w:rPr>
                <w:rFonts w:ascii="Bookman Old Style" w:hAnsi="Bookman Old Style"/>
                <w:i/>
                <w:sz w:val="18"/>
                <w:szCs w:val="18"/>
              </w:rPr>
            </w:pPr>
            <w:r w:rsidRPr="00325BE1">
              <w:rPr>
                <w:rFonts w:ascii="Bookman Old Style" w:hAnsi="Bookman Old Style"/>
                <w:i/>
                <w:sz w:val="18"/>
                <w:szCs w:val="18"/>
              </w:rPr>
              <w:t>2</w:t>
            </w:r>
            <w:r w:rsidR="00FB50D6">
              <w:rPr>
                <w:rFonts w:ascii="Bookman Old Style" w:hAnsi="Bookman Old Style"/>
                <w:i/>
                <w:sz w:val="18"/>
                <w:szCs w:val="18"/>
              </w:rPr>
              <w:t>6</w:t>
            </w:r>
            <w:r w:rsidRPr="00325BE1">
              <w:rPr>
                <w:rFonts w:ascii="Bookman Old Style" w:hAnsi="Bookman Old Style"/>
                <w:i/>
                <w:sz w:val="18"/>
                <w:szCs w:val="18"/>
              </w:rPr>
              <w:t>.09.202</w:t>
            </w:r>
            <w:r w:rsidR="00FB50D6">
              <w:rPr>
                <w:rFonts w:ascii="Bookman Old Style" w:hAnsi="Bookman Old Style"/>
                <w:i/>
                <w:sz w:val="18"/>
                <w:szCs w:val="18"/>
              </w:rPr>
              <w:t>3</w:t>
            </w:r>
          </w:p>
        </w:tc>
      </w:tr>
      <w:tr w:rsidR="009D1806" w:rsidRPr="00934415" w14:paraId="40BD4E53" w14:textId="77777777" w:rsidTr="00D3435A">
        <w:trPr>
          <w:jc w:val="center"/>
        </w:trPr>
        <w:tc>
          <w:tcPr>
            <w:tcW w:w="626" w:type="dxa"/>
            <w:shd w:val="clear" w:color="auto" w:fill="auto"/>
            <w:vAlign w:val="center"/>
          </w:tcPr>
          <w:p w14:paraId="1D9596B5" w14:textId="77777777" w:rsidR="009D1806" w:rsidRPr="009B4183" w:rsidRDefault="009D1806" w:rsidP="009D1806">
            <w:pPr>
              <w:widowControl w:val="0"/>
              <w:numPr>
                <w:ilvl w:val="0"/>
                <w:numId w:val="18"/>
              </w:numPr>
              <w:autoSpaceDE w:val="0"/>
              <w:autoSpaceDN w:val="0"/>
              <w:adjustRightInd w:val="0"/>
              <w:ind w:left="0" w:right="81" w:firstLine="0"/>
              <w:jc w:val="center"/>
              <w:rPr>
                <w:sz w:val="18"/>
                <w:szCs w:val="18"/>
              </w:rPr>
            </w:pPr>
          </w:p>
        </w:tc>
        <w:tc>
          <w:tcPr>
            <w:tcW w:w="4172" w:type="dxa"/>
            <w:shd w:val="clear" w:color="auto" w:fill="auto"/>
            <w:vAlign w:val="center"/>
          </w:tcPr>
          <w:p w14:paraId="0EC35EB8" w14:textId="4A00F544" w:rsidR="00325BE1" w:rsidRPr="00325BE1" w:rsidRDefault="009D1806">
            <w:pPr>
              <w:widowControl w:val="0"/>
              <w:autoSpaceDE w:val="0"/>
              <w:autoSpaceDN w:val="0"/>
              <w:adjustRightInd w:val="0"/>
              <w:ind w:left="102" w:right="105"/>
              <w:jc w:val="center"/>
              <w:rPr>
                <w:rFonts w:ascii="Bookman Old Style" w:hAnsi="Bookman Old Style"/>
                <w:i/>
                <w:sz w:val="18"/>
                <w:szCs w:val="18"/>
              </w:rPr>
            </w:pPr>
            <w:r w:rsidRPr="001406A5">
              <w:rPr>
                <w:sz w:val="18"/>
                <w:szCs w:val="18"/>
              </w:rPr>
              <w:t xml:space="preserve">Avizarea </w:t>
            </w:r>
            <w:r>
              <w:rPr>
                <w:sz w:val="18"/>
                <w:szCs w:val="18"/>
              </w:rPr>
              <w:t>s</w:t>
            </w:r>
            <w:r w:rsidRPr="009B4183">
              <w:rPr>
                <w:sz w:val="18"/>
                <w:szCs w:val="18"/>
              </w:rPr>
              <w:t>tatelor de funcţii şi a propunerilor pentru plata</w:t>
            </w:r>
            <w:r>
              <w:rPr>
                <w:sz w:val="18"/>
                <w:szCs w:val="18"/>
              </w:rPr>
              <w:t xml:space="preserve"> cu ora în anul universitar </w:t>
            </w:r>
            <w:r w:rsidR="00FB50D6">
              <w:rPr>
                <w:rFonts w:ascii="Bookman Old Style" w:hAnsi="Bookman Old Style"/>
                <w:i/>
                <w:sz w:val="18"/>
                <w:szCs w:val="18"/>
              </w:rPr>
              <w:t>2023 - 2024</w:t>
            </w:r>
          </w:p>
        </w:tc>
        <w:tc>
          <w:tcPr>
            <w:tcW w:w="3119" w:type="dxa"/>
            <w:shd w:val="clear" w:color="auto" w:fill="auto"/>
            <w:vAlign w:val="center"/>
          </w:tcPr>
          <w:p w14:paraId="78157ED3" w14:textId="77777777" w:rsidR="009D1806" w:rsidRPr="009B4183" w:rsidRDefault="009D1806" w:rsidP="009D1806">
            <w:pPr>
              <w:widowControl w:val="0"/>
              <w:autoSpaceDE w:val="0"/>
              <w:autoSpaceDN w:val="0"/>
              <w:adjustRightInd w:val="0"/>
              <w:ind w:left="174" w:right="174"/>
              <w:jc w:val="center"/>
              <w:rPr>
                <w:sz w:val="18"/>
                <w:szCs w:val="18"/>
              </w:rPr>
            </w:pPr>
            <w:r w:rsidRPr="009B4183">
              <w:rPr>
                <w:sz w:val="18"/>
                <w:szCs w:val="18"/>
              </w:rPr>
              <w:t>Consiliul de Administraţie al Universităţii Petrol – Gaze din Ploieşti</w:t>
            </w:r>
          </w:p>
        </w:tc>
        <w:tc>
          <w:tcPr>
            <w:tcW w:w="2027" w:type="dxa"/>
            <w:shd w:val="clear" w:color="auto" w:fill="auto"/>
            <w:vAlign w:val="center"/>
          </w:tcPr>
          <w:p w14:paraId="6BAF5784" w14:textId="7BA2E260" w:rsidR="00325BE1" w:rsidRPr="00325BE1" w:rsidRDefault="00325BE1">
            <w:pPr>
              <w:widowControl w:val="0"/>
              <w:autoSpaceDE w:val="0"/>
              <w:autoSpaceDN w:val="0"/>
              <w:adjustRightInd w:val="0"/>
              <w:ind w:left="58"/>
              <w:jc w:val="center"/>
              <w:rPr>
                <w:rFonts w:ascii="Bookman Old Style" w:hAnsi="Bookman Old Style"/>
                <w:i/>
                <w:sz w:val="18"/>
                <w:szCs w:val="18"/>
              </w:rPr>
            </w:pPr>
            <w:r w:rsidRPr="00325BE1">
              <w:rPr>
                <w:rFonts w:ascii="Bookman Old Style" w:hAnsi="Bookman Old Style"/>
                <w:i/>
                <w:sz w:val="18"/>
                <w:szCs w:val="18"/>
              </w:rPr>
              <w:t>2</w:t>
            </w:r>
            <w:r w:rsidR="00FB50D6">
              <w:rPr>
                <w:rFonts w:ascii="Bookman Old Style" w:hAnsi="Bookman Old Style"/>
                <w:i/>
                <w:sz w:val="18"/>
                <w:szCs w:val="18"/>
              </w:rPr>
              <w:t>7</w:t>
            </w:r>
            <w:r w:rsidRPr="00325BE1">
              <w:rPr>
                <w:rFonts w:ascii="Bookman Old Style" w:hAnsi="Bookman Old Style"/>
                <w:i/>
                <w:sz w:val="18"/>
                <w:szCs w:val="18"/>
              </w:rPr>
              <w:t>.09.202</w:t>
            </w:r>
            <w:r w:rsidR="00FB50D6">
              <w:rPr>
                <w:rFonts w:ascii="Bookman Old Style" w:hAnsi="Bookman Old Style"/>
                <w:i/>
                <w:sz w:val="18"/>
                <w:szCs w:val="18"/>
              </w:rPr>
              <w:t>3</w:t>
            </w:r>
          </w:p>
        </w:tc>
      </w:tr>
      <w:tr w:rsidR="009D1806" w:rsidRPr="00934415" w14:paraId="56493049" w14:textId="77777777" w:rsidTr="00D3435A">
        <w:trPr>
          <w:jc w:val="center"/>
        </w:trPr>
        <w:tc>
          <w:tcPr>
            <w:tcW w:w="626" w:type="dxa"/>
            <w:shd w:val="clear" w:color="auto" w:fill="auto"/>
            <w:vAlign w:val="center"/>
          </w:tcPr>
          <w:p w14:paraId="3972AB3B" w14:textId="77777777" w:rsidR="009D1806" w:rsidRPr="009B4183" w:rsidRDefault="009D1806" w:rsidP="009D1806">
            <w:pPr>
              <w:widowControl w:val="0"/>
              <w:numPr>
                <w:ilvl w:val="0"/>
                <w:numId w:val="18"/>
              </w:numPr>
              <w:autoSpaceDE w:val="0"/>
              <w:autoSpaceDN w:val="0"/>
              <w:adjustRightInd w:val="0"/>
              <w:ind w:left="0" w:right="81" w:firstLine="0"/>
              <w:jc w:val="center"/>
              <w:rPr>
                <w:sz w:val="18"/>
                <w:szCs w:val="18"/>
              </w:rPr>
            </w:pPr>
          </w:p>
        </w:tc>
        <w:tc>
          <w:tcPr>
            <w:tcW w:w="4172" w:type="dxa"/>
            <w:shd w:val="clear" w:color="auto" w:fill="auto"/>
            <w:vAlign w:val="center"/>
          </w:tcPr>
          <w:p w14:paraId="7F1FD18B" w14:textId="00F66285" w:rsidR="00325BE1" w:rsidRPr="00325BE1" w:rsidRDefault="009D1806">
            <w:pPr>
              <w:widowControl w:val="0"/>
              <w:autoSpaceDE w:val="0"/>
              <w:autoSpaceDN w:val="0"/>
              <w:adjustRightInd w:val="0"/>
              <w:ind w:left="102" w:right="105"/>
              <w:jc w:val="center"/>
              <w:rPr>
                <w:sz w:val="18"/>
                <w:szCs w:val="18"/>
              </w:rPr>
            </w:pPr>
            <w:r>
              <w:rPr>
                <w:sz w:val="18"/>
                <w:szCs w:val="18"/>
              </w:rPr>
              <w:t>Aprobarea s</w:t>
            </w:r>
            <w:r w:rsidRPr="009B4183">
              <w:rPr>
                <w:sz w:val="18"/>
                <w:szCs w:val="18"/>
              </w:rPr>
              <w:t>tatelor de funcţii şi a propunerilor pentru plata</w:t>
            </w:r>
            <w:r>
              <w:rPr>
                <w:sz w:val="18"/>
                <w:szCs w:val="18"/>
              </w:rPr>
              <w:t xml:space="preserve"> cu ora în anul universitar </w:t>
            </w:r>
            <w:r w:rsidR="00FB50D6">
              <w:rPr>
                <w:sz w:val="18"/>
                <w:szCs w:val="18"/>
              </w:rPr>
              <w:t>2023 - 2024</w:t>
            </w:r>
          </w:p>
        </w:tc>
        <w:tc>
          <w:tcPr>
            <w:tcW w:w="3119" w:type="dxa"/>
            <w:shd w:val="clear" w:color="auto" w:fill="auto"/>
            <w:vAlign w:val="center"/>
          </w:tcPr>
          <w:p w14:paraId="02B6BCE8" w14:textId="77777777" w:rsidR="009D1806" w:rsidRPr="009B4183" w:rsidRDefault="009D1806" w:rsidP="009D1806">
            <w:pPr>
              <w:widowControl w:val="0"/>
              <w:autoSpaceDE w:val="0"/>
              <w:autoSpaceDN w:val="0"/>
              <w:adjustRightInd w:val="0"/>
              <w:ind w:left="174" w:right="174"/>
              <w:jc w:val="center"/>
              <w:rPr>
                <w:sz w:val="18"/>
                <w:szCs w:val="18"/>
              </w:rPr>
            </w:pPr>
            <w:r w:rsidRPr="009B4183">
              <w:rPr>
                <w:sz w:val="18"/>
                <w:szCs w:val="18"/>
              </w:rPr>
              <w:t>Senatul Universităţii Petrol-Gaze din Ploieşti</w:t>
            </w:r>
          </w:p>
        </w:tc>
        <w:tc>
          <w:tcPr>
            <w:tcW w:w="2027" w:type="dxa"/>
            <w:shd w:val="clear" w:color="auto" w:fill="auto"/>
            <w:vAlign w:val="center"/>
          </w:tcPr>
          <w:p w14:paraId="3779CA0D" w14:textId="13B2ECAE" w:rsidR="00325BE1" w:rsidRPr="00325BE1" w:rsidRDefault="00325BE1">
            <w:pPr>
              <w:widowControl w:val="0"/>
              <w:autoSpaceDE w:val="0"/>
              <w:autoSpaceDN w:val="0"/>
              <w:adjustRightInd w:val="0"/>
              <w:ind w:left="58"/>
              <w:jc w:val="center"/>
              <w:rPr>
                <w:rFonts w:ascii="Bookman Old Style" w:hAnsi="Bookman Old Style"/>
                <w:i/>
                <w:sz w:val="18"/>
                <w:szCs w:val="18"/>
              </w:rPr>
            </w:pPr>
            <w:r w:rsidRPr="00325BE1">
              <w:rPr>
                <w:rFonts w:ascii="Bookman Old Style" w:hAnsi="Bookman Old Style"/>
                <w:i/>
                <w:sz w:val="18"/>
                <w:szCs w:val="18"/>
              </w:rPr>
              <w:t>2</w:t>
            </w:r>
            <w:r w:rsidR="00FB50D6">
              <w:rPr>
                <w:rFonts w:ascii="Bookman Old Style" w:hAnsi="Bookman Old Style"/>
                <w:i/>
                <w:sz w:val="18"/>
                <w:szCs w:val="18"/>
              </w:rPr>
              <w:t>8</w:t>
            </w:r>
            <w:r w:rsidRPr="00325BE1">
              <w:rPr>
                <w:rFonts w:ascii="Bookman Old Style" w:hAnsi="Bookman Old Style"/>
                <w:i/>
                <w:sz w:val="18"/>
                <w:szCs w:val="18"/>
              </w:rPr>
              <w:t>.09.202</w:t>
            </w:r>
            <w:r w:rsidR="00FB50D6">
              <w:rPr>
                <w:rFonts w:ascii="Bookman Old Style" w:hAnsi="Bookman Old Style"/>
                <w:i/>
                <w:sz w:val="18"/>
                <w:szCs w:val="18"/>
              </w:rPr>
              <w:t>3</w:t>
            </w:r>
          </w:p>
        </w:tc>
      </w:tr>
      <w:tr w:rsidR="009D1806" w:rsidRPr="00934415" w14:paraId="27401973" w14:textId="77777777" w:rsidTr="00D3435A">
        <w:trPr>
          <w:jc w:val="center"/>
        </w:trPr>
        <w:tc>
          <w:tcPr>
            <w:tcW w:w="626" w:type="dxa"/>
            <w:shd w:val="clear" w:color="auto" w:fill="auto"/>
            <w:vAlign w:val="center"/>
          </w:tcPr>
          <w:p w14:paraId="50CE5003" w14:textId="77777777" w:rsidR="009D1806" w:rsidRPr="009B4183" w:rsidRDefault="009D1806" w:rsidP="009D1806">
            <w:pPr>
              <w:widowControl w:val="0"/>
              <w:numPr>
                <w:ilvl w:val="0"/>
                <w:numId w:val="18"/>
              </w:numPr>
              <w:autoSpaceDE w:val="0"/>
              <w:autoSpaceDN w:val="0"/>
              <w:adjustRightInd w:val="0"/>
              <w:ind w:left="0" w:right="81" w:firstLine="0"/>
              <w:jc w:val="center"/>
              <w:rPr>
                <w:sz w:val="18"/>
                <w:szCs w:val="18"/>
              </w:rPr>
            </w:pPr>
          </w:p>
        </w:tc>
        <w:tc>
          <w:tcPr>
            <w:tcW w:w="4172" w:type="dxa"/>
            <w:shd w:val="clear" w:color="auto" w:fill="auto"/>
            <w:vAlign w:val="center"/>
          </w:tcPr>
          <w:p w14:paraId="15E067B9" w14:textId="2F3A5640" w:rsidR="00325BE1" w:rsidRPr="0075439F" w:rsidRDefault="009D1806" w:rsidP="0075439F">
            <w:pPr>
              <w:widowControl w:val="0"/>
              <w:autoSpaceDE w:val="0"/>
              <w:autoSpaceDN w:val="0"/>
              <w:adjustRightInd w:val="0"/>
              <w:ind w:right="105"/>
              <w:jc w:val="center"/>
              <w:rPr>
                <w:rFonts w:ascii="Bookman Old Style" w:hAnsi="Bookman Old Style"/>
                <w:i/>
                <w:sz w:val="18"/>
                <w:szCs w:val="18"/>
              </w:rPr>
            </w:pPr>
            <w:r w:rsidRPr="0075439F">
              <w:rPr>
                <w:sz w:val="18"/>
                <w:szCs w:val="18"/>
              </w:rPr>
              <w:t xml:space="preserve">Întocmirea documentelor conexe pentru statele aprobate şi informarea cadrelor didactice </w:t>
            </w:r>
            <w:r w:rsidR="00156579" w:rsidRPr="00030252">
              <w:rPr>
                <w:sz w:val="18"/>
                <w:szCs w:val="18"/>
              </w:rPr>
              <w:t>în c</w:t>
            </w:r>
            <w:r w:rsidR="00156579">
              <w:rPr>
                <w:sz w:val="18"/>
                <w:szCs w:val="18"/>
              </w:rPr>
              <w:t>adrul ședințelor de departament</w:t>
            </w:r>
            <w:r w:rsidR="00156579" w:rsidRPr="0075439F">
              <w:rPr>
                <w:sz w:val="18"/>
                <w:szCs w:val="18"/>
              </w:rPr>
              <w:t xml:space="preserve"> </w:t>
            </w:r>
            <w:r w:rsidRPr="0075439F">
              <w:rPr>
                <w:sz w:val="18"/>
                <w:szCs w:val="18"/>
              </w:rPr>
              <w:t>în legătură cu sarcinile didactice (normă şi plata cu ora) pentru anul universitar</w:t>
            </w:r>
            <w:r w:rsidR="00B84B48" w:rsidRPr="0075439F">
              <w:rPr>
                <w:sz w:val="18"/>
                <w:szCs w:val="18"/>
              </w:rPr>
              <w:t xml:space="preserve"> </w:t>
            </w:r>
            <w:r w:rsidR="00156579">
              <w:rPr>
                <w:sz w:val="18"/>
                <w:szCs w:val="18"/>
              </w:rPr>
              <w:t>2023 - 2024</w:t>
            </w:r>
          </w:p>
        </w:tc>
        <w:tc>
          <w:tcPr>
            <w:tcW w:w="3119" w:type="dxa"/>
            <w:shd w:val="clear" w:color="auto" w:fill="auto"/>
            <w:vAlign w:val="center"/>
          </w:tcPr>
          <w:p w14:paraId="5CF7D582" w14:textId="77777777" w:rsidR="009D1806" w:rsidRPr="009B4183" w:rsidRDefault="009D1806" w:rsidP="009D1806">
            <w:pPr>
              <w:widowControl w:val="0"/>
              <w:autoSpaceDE w:val="0"/>
              <w:autoSpaceDN w:val="0"/>
              <w:adjustRightInd w:val="0"/>
              <w:ind w:left="174" w:right="174"/>
              <w:jc w:val="center"/>
              <w:rPr>
                <w:sz w:val="18"/>
                <w:szCs w:val="18"/>
              </w:rPr>
            </w:pPr>
            <w:r w:rsidRPr="009B4183">
              <w:rPr>
                <w:sz w:val="18"/>
                <w:szCs w:val="18"/>
              </w:rPr>
              <w:t>Directorii de departamente</w:t>
            </w:r>
          </w:p>
        </w:tc>
        <w:tc>
          <w:tcPr>
            <w:tcW w:w="2027" w:type="dxa"/>
            <w:shd w:val="clear" w:color="auto" w:fill="auto"/>
            <w:vAlign w:val="center"/>
          </w:tcPr>
          <w:p w14:paraId="2AC6CA00" w14:textId="5EA63A0C" w:rsidR="00325BE1" w:rsidRPr="00325BE1" w:rsidRDefault="00325BE1">
            <w:pPr>
              <w:widowControl w:val="0"/>
              <w:autoSpaceDE w:val="0"/>
              <w:autoSpaceDN w:val="0"/>
              <w:adjustRightInd w:val="0"/>
              <w:ind w:left="58"/>
              <w:jc w:val="center"/>
              <w:rPr>
                <w:i/>
                <w:sz w:val="20"/>
                <w:szCs w:val="20"/>
              </w:rPr>
            </w:pPr>
            <w:r w:rsidRPr="00325BE1">
              <w:rPr>
                <w:i/>
                <w:sz w:val="20"/>
                <w:szCs w:val="20"/>
              </w:rPr>
              <w:t>29.09</w:t>
            </w:r>
            <w:r w:rsidR="00FB50D6">
              <w:rPr>
                <w:i/>
                <w:sz w:val="20"/>
                <w:szCs w:val="20"/>
              </w:rPr>
              <w:t>.</w:t>
            </w:r>
            <w:r w:rsidRPr="00325BE1">
              <w:rPr>
                <w:i/>
                <w:sz w:val="20"/>
                <w:szCs w:val="20"/>
              </w:rPr>
              <w:t>202</w:t>
            </w:r>
            <w:r w:rsidR="00FB50D6">
              <w:rPr>
                <w:i/>
                <w:sz w:val="20"/>
                <w:szCs w:val="20"/>
              </w:rPr>
              <w:t>3</w:t>
            </w:r>
          </w:p>
        </w:tc>
      </w:tr>
      <w:tr w:rsidR="00156579" w:rsidRPr="00934415" w14:paraId="144DFFB5" w14:textId="77777777" w:rsidTr="00D3435A">
        <w:trPr>
          <w:jc w:val="center"/>
        </w:trPr>
        <w:tc>
          <w:tcPr>
            <w:tcW w:w="626" w:type="dxa"/>
            <w:shd w:val="clear" w:color="auto" w:fill="auto"/>
            <w:vAlign w:val="center"/>
          </w:tcPr>
          <w:p w14:paraId="06C047AD" w14:textId="77777777" w:rsidR="00156579" w:rsidRPr="009B4183" w:rsidRDefault="00156579" w:rsidP="00156579">
            <w:pPr>
              <w:widowControl w:val="0"/>
              <w:numPr>
                <w:ilvl w:val="0"/>
                <w:numId w:val="18"/>
              </w:numPr>
              <w:autoSpaceDE w:val="0"/>
              <w:autoSpaceDN w:val="0"/>
              <w:adjustRightInd w:val="0"/>
              <w:ind w:left="0" w:right="81" w:firstLine="0"/>
              <w:jc w:val="center"/>
              <w:rPr>
                <w:sz w:val="18"/>
                <w:szCs w:val="18"/>
              </w:rPr>
            </w:pPr>
          </w:p>
        </w:tc>
        <w:tc>
          <w:tcPr>
            <w:tcW w:w="4172" w:type="dxa"/>
            <w:shd w:val="clear" w:color="auto" w:fill="auto"/>
            <w:vAlign w:val="center"/>
          </w:tcPr>
          <w:p w14:paraId="198A7870" w14:textId="327AC653" w:rsidR="00156579" w:rsidRPr="0075439F" w:rsidRDefault="00156579" w:rsidP="0075439F">
            <w:pPr>
              <w:widowControl w:val="0"/>
              <w:autoSpaceDE w:val="0"/>
              <w:autoSpaceDN w:val="0"/>
              <w:adjustRightInd w:val="0"/>
              <w:ind w:right="105"/>
              <w:jc w:val="center"/>
              <w:rPr>
                <w:sz w:val="18"/>
                <w:szCs w:val="18"/>
              </w:rPr>
            </w:pPr>
            <w:r w:rsidRPr="001406A5">
              <w:rPr>
                <w:sz w:val="18"/>
                <w:szCs w:val="18"/>
              </w:rPr>
              <w:t>Avizarea propunerilor pentru plata</w:t>
            </w:r>
            <w:r>
              <w:rPr>
                <w:sz w:val="18"/>
                <w:szCs w:val="18"/>
              </w:rPr>
              <w:t xml:space="preserve"> cu ora pe semestrul 2 al</w:t>
            </w:r>
            <w:r>
              <w:rPr>
                <w:sz w:val="18"/>
                <w:szCs w:val="18"/>
              </w:rPr>
              <w:t xml:space="preserve"> anul</w:t>
            </w:r>
            <w:r>
              <w:rPr>
                <w:sz w:val="18"/>
                <w:szCs w:val="18"/>
              </w:rPr>
              <w:t>ui</w:t>
            </w:r>
            <w:r>
              <w:rPr>
                <w:sz w:val="18"/>
                <w:szCs w:val="18"/>
              </w:rPr>
              <w:t xml:space="preserve"> universitar </w:t>
            </w:r>
            <w:r>
              <w:rPr>
                <w:rFonts w:ascii="Bookman Old Style" w:hAnsi="Bookman Old Style"/>
                <w:i/>
                <w:sz w:val="18"/>
                <w:szCs w:val="18"/>
              </w:rPr>
              <w:t>2023 - 2024</w:t>
            </w:r>
          </w:p>
        </w:tc>
        <w:tc>
          <w:tcPr>
            <w:tcW w:w="3119" w:type="dxa"/>
            <w:shd w:val="clear" w:color="auto" w:fill="auto"/>
            <w:vAlign w:val="center"/>
          </w:tcPr>
          <w:p w14:paraId="703B2A31" w14:textId="3C1F81A2" w:rsidR="00156579" w:rsidRPr="009B4183" w:rsidRDefault="00156579" w:rsidP="00156579">
            <w:pPr>
              <w:widowControl w:val="0"/>
              <w:autoSpaceDE w:val="0"/>
              <w:autoSpaceDN w:val="0"/>
              <w:adjustRightInd w:val="0"/>
              <w:ind w:left="174" w:right="174"/>
              <w:jc w:val="center"/>
              <w:rPr>
                <w:sz w:val="18"/>
                <w:szCs w:val="18"/>
              </w:rPr>
            </w:pPr>
            <w:r>
              <w:rPr>
                <w:sz w:val="18"/>
                <w:szCs w:val="18"/>
              </w:rPr>
              <w:t>Consiliile Departamentelor</w:t>
            </w:r>
          </w:p>
        </w:tc>
        <w:tc>
          <w:tcPr>
            <w:tcW w:w="2027" w:type="dxa"/>
            <w:shd w:val="clear" w:color="auto" w:fill="auto"/>
            <w:vAlign w:val="center"/>
          </w:tcPr>
          <w:p w14:paraId="28CE7AE9" w14:textId="4D88C766" w:rsidR="00156579" w:rsidRPr="0075439F" w:rsidDel="00FB50D6" w:rsidRDefault="00AE62E8" w:rsidP="00156579">
            <w:pPr>
              <w:widowControl w:val="0"/>
              <w:autoSpaceDE w:val="0"/>
              <w:autoSpaceDN w:val="0"/>
              <w:adjustRightInd w:val="0"/>
              <w:ind w:left="58"/>
              <w:jc w:val="center"/>
              <w:rPr>
                <w:rFonts w:ascii="Bookman Old Style" w:hAnsi="Bookman Old Style"/>
                <w:i/>
                <w:sz w:val="18"/>
                <w:szCs w:val="18"/>
              </w:rPr>
            </w:pPr>
            <w:r w:rsidRPr="0075439F">
              <w:rPr>
                <w:rFonts w:ascii="Bookman Old Style" w:hAnsi="Bookman Old Style"/>
                <w:i/>
                <w:sz w:val="18"/>
                <w:szCs w:val="18"/>
              </w:rPr>
              <w:t>01.02.2024</w:t>
            </w:r>
          </w:p>
        </w:tc>
      </w:tr>
      <w:tr w:rsidR="00156579" w:rsidRPr="00934415" w14:paraId="630068EE" w14:textId="77777777" w:rsidTr="00D3435A">
        <w:trPr>
          <w:jc w:val="center"/>
        </w:trPr>
        <w:tc>
          <w:tcPr>
            <w:tcW w:w="626" w:type="dxa"/>
            <w:shd w:val="clear" w:color="auto" w:fill="auto"/>
            <w:vAlign w:val="center"/>
          </w:tcPr>
          <w:p w14:paraId="110C341D" w14:textId="77777777" w:rsidR="00156579" w:rsidRPr="009B4183" w:rsidRDefault="00156579" w:rsidP="00156579">
            <w:pPr>
              <w:widowControl w:val="0"/>
              <w:numPr>
                <w:ilvl w:val="0"/>
                <w:numId w:val="18"/>
              </w:numPr>
              <w:autoSpaceDE w:val="0"/>
              <w:autoSpaceDN w:val="0"/>
              <w:adjustRightInd w:val="0"/>
              <w:ind w:left="0" w:right="81" w:firstLine="0"/>
              <w:jc w:val="center"/>
              <w:rPr>
                <w:sz w:val="18"/>
                <w:szCs w:val="18"/>
              </w:rPr>
            </w:pPr>
          </w:p>
        </w:tc>
        <w:tc>
          <w:tcPr>
            <w:tcW w:w="4172" w:type="dxa"/>
            <w:shd w:val="clear" w:color="auto" w:fill="auto"/>
            <w:vAlign w:val="center"/>
          </w:tcPr>
          <w:p w14:paraId="1C37F1F6" w14:textId="30E7C8EE" w:rsidR="00156579" w:rsidRPr="001406A5" w:rsidRDefault="00156579" w:rsidP="00156579">
            <w:pPr>
              <w:widowControl w:val="0"/>
              <w:autoSpaceDE w:val="0"/>
              <w:autoSpaceDN w:val="0"/>
              <w:adjustRightInd w:val="0"/>
              <w:ind w:right="105"/>
              <w:jc w:val="center"/>
              <w:rPr>
                <w:sz w:val="18"/>
                <w:szCs w:val="18"/>
              </w:rPr>
            </w:pPr>
            <w:r w:rsidRPr="001406A5">
              <w:rPr>
                <w:sz w:val="18"/>
                <w:szCs w:val="18"/>
              </w:rPr>
              <w:t>Avizarea propunerilor pentru plata</w:t>
            </w:r>
            <w:r>
              <w:rPr>
                <w:sz w:val="18"/>
                <w:szCs w:val="18"/>
              </w:rPr>
              <w:t xml:space="preserve"> cu ora pe semestrul 2 al anului universitar </w:t>
            </w:r>
            <w:r>
              <w:rPr>
                <w:rFonts w:ascii="Bookman Old Style" w:hAnsi="Bookman Old Style"/>
                <w:i/>
                <w:sz w:val="18"/>
                <w:szCs w:val="18"/>
              </w:rPr>
              <w:t>2023 - 2024</w:t>
            </w:r>
          </w:p>
        </w:tc>
        <w:tc>
          <w:tcPr>
            <w:tcW w:w="3119" w:type="dxa"/>
            <w:shd w:val="clear" w:color="auto" w:fill="auto"/>
            <w:vAlign w:val="center"/>
          </w:tcPr>
          <w:p w14:paraId="294A3167" w14:textId="7327D7FF" w:rsidR="00156579" w:rsidRDefault="00156579" w:rsidP="00156579">
            <w:pPr>
              <w:widowControl w:val="0"/>
              <w:autoSpaceDE w:val="0"/>
              <w:autoSpaceDN w:val="0"/>
              <w:adjustRightInd w:val="0"/>
              <w:ind w:left="174" w:right="174"/>
              <w:jc w:val="center"/>
              <w:rPr>
                <w:sz w:val="18"/>
                <w:szCs w:val="18"/>
              </w:rPr>
            </w:pPr>
            <w:r w:rsidRPr="009B4183">
              <w:rPr>
                <w:sz w:val="18"/>
                <w:szCs w:val="18"/>
              </w:rPr>
              <w:t>Consiliile Facultăţilor</w:t>
            </w:r>
          </w:p>
        </w:tc>
        <w:tc>
          <w:tcPr>
            <w:tcW w:w="2027" w:type="dxa"/>
            <w:shd w:val="clear" w:color="auto" w:fill="auto"/>
            <w:vAlign w:val="center"/>
          </w:tcPr>
          <w:p w14:paraId="1E55F764" w14:textId="1B8C2331" w:rsidR="00156579" w:rsidRPr="0075439F" w:rsidDel="00FB50D6" w:rsidRDefault="00AE62E8" w:rsidP="00156579">
            <w:pPr>
              <w:widowControl w:val="0"/>
              <w:autoSpaceDE w:val="0"/>
              <w:autoSpaceDN w:val="0"/>
              <w:adjustRightInd w:val="0"/>
              <w:ind w:left="58"/>
              <w:jc w:val="center"/>
              <w:rPr>
                <w:rFonts w:ascii="Bookman Old Style" w:hAnsi="Bookman Old Style"/>
                <w:i/>
                <w:sz w:val="18"/>
                <w:szCs w:val="18"/>
              </w:rPr>
            </w:pPr>
            <w:r w:rsidRPr="0075439F">
              <w:rPr>
                <w:rFonts w:ascii="Bookman Old Style" w:hAnsi="Bookman Old Style"/>
                <w:i/>
                <w:sz w:val="18"/>
                <w:szCs w:val="18"/>
              </w:rPr>
              <w:t>06.02.2024</w:t>
            </w:r>
          </w:p>
        </w:tc>
      </w:tr>
      <w:tr w:rsidR="00156579" w:rsidRPr="00934415" w14:paraId="26164C23" w14:textId="77777777" w:rsidTr="00D3435A">
        <w:trPr>
          <w:jc w:val="center"/>
        </w:trPr>
        <w:tc>
          <w:tcPr>
            <w:tcW w:w="626" w:type="dxa"/>
            <w:shd w:val="clear" w:color="auto" w:fill="auto"/>
            <w:vAlign w:val="center"/>
          </w:tcPr>
          <w:p w14:paraId="2DAEF9F1" w14:textId="77777777" w:rsidR="00156579" w:rsidRPr="009B4183" w:rsidRDefault="00156579" w:rsidP="00156579">
            <w:pPr>
              <w:widowControl w:val="0"/>
              <w:numPr>
                <w:ilvl w:val="0"/>
                <w:numId w:val="18"/>
              </w:numPr>
              <w:autoSpaceDE w:val="0"/>
              <w:autoSpaceDN w:val="0"/>
              <w:adjustRightInd w:val="0"/>
              <w:ind w:left="0" w:right="81" w:firstLine="0"/>
              <w:jc w:val="center"/>
              <w:rPr>
                <w:sz w:val="18"/>
                <w:szCs w:val="18"/>
              </w:rPr>
            </w:pPr>
          </w:p>
        </w:tc>
        <w:tc>
          <w:tcPr>
            <w:tcW w:w="4172" w:type="dxa"/>
            <w:shd w:val="clear" w:color="auto" w:fill="auto"/>
            <w:vAlign w:val="center"/>
          </w:tcPr>
          <w:p w14:paraId="2CB75B9B" w14:textId="5DD2EC98" w:rsidR="00156579" w:rsidRPr="001406A5" w:rsidRDefault="00156579" w:rsidP="0075439F">
            <w:pPr>
              <w:widowControl w:val="0"/>
              <w:autoSpaceDE w:val="0"/>
              <w:autoSpaceDN w:val="0"/>
              <w:adjustRightInd w:val="0"/>
              <w:ind w:right="105"/>
              <w:jc w:val="center"/>
              <w:rPr>
                <w:sz w:val="18"/>
                <w:szCs w:val="18"/>
              </w:rPr>
            </w:pPr>
            <w:r>
              <w:rPr>
                <w:sz w:val="18"/>
                <w:szCs w:val="18"/>
              </w:rPr>
              <w:t xml:space="preserve">Aprobarea </w:t>
            </w:r>
            <w:r w:rsidRPr="009B4183">
              <w:rPr>
                <w:sz w:val="18"/>
                <w:szCs w:val="18"/>
              </w:rPr>
              <w:t>propunerilor pentru plata</w:t>
            </w:r>
            <w:r>
              <w:rPr>
                <w:sz w:val="18"/>
                <w:szCs w:val="18"/>
              </w:rPr>
              <w:t xml:space="preserve"> cu ora pe semestrul 2 al anul</w:t>
            </w:r>
            <w:r>
              <w:rPr>
                <w:sz w:val="18"/>
                <w:szCs w:val="18"/>
              </w:rPr>
              <w:t>ui</w:t>
            </w:r>
            <w:r>
              <w:rPr>
                <w:sz w:val="18"/>
                <w:szCs w:val="18"/>
              </w:rPr>
              <w:t xml:space="preserve"> universitar 2023 - 2024</w:t>
            </w:r>
          </w:p>
        </w:tc>
        <w:tc>
          <w:tcPr>
            <w:tcW w:w="3119" w:type="dxa"/>
            <w:shd w:val="clear" w:color="auto" w:fill="auto"/>
            <w:vAlign w:val="center"/>
          </w:tcPr>
          <w:p w14:paraId="114226F9" w14:textId="1FC96EEA" w:rsidR="00156579" w:rsidRPr="009B4183" w:rsidRDefault="00156579" w:rsidP="00156579">
            <w:pPr>
              <w:widowControl w:val="0"/>
              <w:autoSpaceDE w:val="0"/>
              <w:autoSpaceDN w:val="0"/>
              <w:adjustRightInd w:val="0"/>
              <w:ind w:left="174" w:right="174"/>
              <w:jc w:val="center"/>
              <w:rPr>
                <w:sz w:val="18"/>
                <w:szCs w:val="18"/>
              </w:rPr>
            </w:pPr>
            <w:r w:rsidRPr="009B4183">
              <w:rPr>
                <w:sz w:val="18"/>
                <w:szCs w:val="18"/>
              </w:rPr>
              <w:t>Senatul Universităţii Petrol-Gaze din Ploieşti</w:t>
            </w:r>
          </w:p>
        </w:tc>
        <w:tc>
          <w:tcPr>
            <w:tcW w:w="2027" w:type="dxa"/>
            <w:shd w:val="clear" w:color="auto" w:fill="auto"/>
            <w:vAlign w:val="center"/>
          </w:tcPr>
          <w:p w14:paraId="31DDD3E2" w14:textId="0E80AE05" w:rsidR="00156579" w:rsidRPr="0075439F" w:rsidDel="00FB50D6" w:rsidRDefault="00AE62E8" w:rsidP="00156579">
            <w:pPr>
              <w:widowControl w:val="0"/>
              <w:autoSpaceDE w:val="0"/>
              <w:autoSpaceDN w:val="0"/>
              <w:adjustRightInd w:val="0"/>
              <w:ind w:left="58"/>
              <w:jc w:val="center"/>
              <w:rPr>
                <w:rFonts w:ascii="Bookman Old Style" w:hAnsi="Bookman Old Style"/>
                <w:i/>
                <w:sz w:val="18"/>
                <w:szCs w:val="18"/>
              </w:rPr>
            </w:pPr>
            <w:r w:rsidRPr="0075439F">
              <w:rPr>
                <w:rFonts w:ascii="Bookman Old Style" w:hAnsi="Bookman Old Style"/>
                <w:i/>
                <w:sz w:val="18"/>
                <w:szCs w:val="18"/>
              </w:rPr>
              <w:t>08.02.2024</w:t>
            </w:r>
          </w:p>
        </w:tc>
      </w:tr>
    </w:tbl>
    <w:p w14:paraId="611D1423" w14:textId="77777777" w:rsidR="00A54B3E" w:rsidRDefault="00A54B3E" w:rsidP="00A54B3E">
      <w:pPr>
        <w:widowControl w:val="0"/>
        <w:autoSpaceDE w:val="0"/>
        <w:autoSpaceDN w:val="0"/>
        <w:adjustRightInd w:val="0"/>
        <w:ind w:right="130"/>
        <w:rPr>
          <w:sz w:val="20"/>
          <w:szCs w:val="20"/>
        </w:rPr>
      </w:pPr>
    </w:p>
    <w:p w14:paraId="339A67DE" w14:textId="77777777" w:rsidR="00E13F9A" w:rsidRDefault="00E13F9A">
      <w:pPr>
        <w:rPr>
          <w:sz w:val="20"/>
          <w:szCs w:val="20"/>
        </w:rPr>
      </w:pPr>
      <w:r>
        <w:rPr>
          <w:sz w:val="20"/>
          <w:szCs w:val="20"/>
        </w:rPr>
        <w:br w:type="page"/>
      </w:r>
    </w:p>
    <w:p w14:paraId="323B6DB5" w14:textId="77777777" w:rsidR="00335CE9" w:rsidRDefault="00335CE9" w:rsidP="00335CE9">
      <w:pPr>
        <w:pStyle w:val="BodyText"/>
        <w:jc w:val="both"/>
        <w:rPr>
          <w:sz w:val="22"/>
          <w:szCs w:val="22"/>
        </w:rPr>
        <w:sectPr w:rsidR="00335CE9" w:rsidSect="00D56663">
          <w:footerReference w:type="default" r:id="rId10"/>
          <w:pgSz w:w="11907" w:h="16840" w:code="9"/>
          <w:pgMar w:top="567" w:right="851" w:bottom="851" w:left="1418" w:header="709" w:footer="709" w:gutter="0"/>
          <w:cols w:space="708"/>
          <w:docGrid w:linePitch="360"/>
        </w:sectPr>
      </w:pPr>
    </w:p>
    <w:p w14:paraId="2CEC74FF" w14:textId="144997ED" w:rsidR="00335045" w:rsidRPr="00877177" w:rsidRDefault="005A3947" w:rsidP="00AB72A2">
      <w:pPr>
        <w:pStyle w:val="Heading1"/>
        <w:rPr>
          <w:rFonts w:ascii="Times New Roman" w:hAnsi="Times New Roman"/>
        </w:rPr>
      </w:pPr>
      <w:bookmarkStart w:id="16" w:name="_Toc46501204"/>
      <w:r w:rsidRPr="00877177">
        <w:rPr>
          <w:rFonts w:ascii="Times New Roman" w:hAnsi="Times New Roman"/>
        </w:rPr>
        <w:lastRenderedPageBreak/>
        <w:t xml:space="preserve">ANEXA </w:t>
      </w:r>
      <w:r w:rsidR="00FB2BB7" w:rsidRPr="00877177">
        <w:rPr>
          <w:rFonts w:ascii="Times New Roman" w:hAnsi="Times New Roman"/>
        </w:rPr>
        <w:t>2</w:t>
      </w:r>
      <w:bookmarkEnd w:id="16"/>
    </w:p>
    <w:p w14:paraId="065135FA" w14:textId="77777777" w:rsidR="00E13F9A" w:rsidRDefault="00335CE9" w:rsidP="00335CE9">
      <w:pPr>
        <w:widowControl w:val="0"/>
        <w:autoSpaceDE w:val="0"/>
        <w:autoSpaceDN w:val="0"/>
        <w:adjustRightInd w:val="0"/>
        <w:ind w:right="130"/>
        <w:jc w:val="center"/>
        <w:rPr>
          <w:sz w:val="20"/>
          <w:szCs w:val="20"/>
        </w:rPr>
      </w:pPr>
      <w:r>
        <w:rPr>
          <w:sz w:val="20"/>
          <w:szCs w:val="20"/>
        </w:rPr>
        <w:t>Numărul anual de ore</w:t>
      </w:r>
      <w:r w:rsidR="00B82B35">
        <w:rPr>
          <w:sz w:val="20"/>
          <w:szCs w:val="20"/>
        </w:rPr>
        <w:t xml:space="preserve"> a</w:t>
      </w:r>
      <w:r w:rsidR="000C7836">
        <w:rPr>
          <w:sz w:val="20"/>
          <w:szCs w:val="20"/>
        </w:rPr>
        <w:t>locat pe acti</w:t>
      </w:r>
      <w:r w:rsidR="00B82B35">
        <w:rPr>
          <w:sz w:val="20"/>
          <w:szCs w:val="20"/>
        </w:rPr>
        <w:t>vitățile din categoria A,</w:t>
      </w:r>
      <w:r w:rsidR="000C7836">
        <w:rPr>
          <w:sz w:val="20"/>
          <w:szCs w:val="20"/>
        </w:rPr>
        <w:t xml:space="preserve"> B</w:t>
      </w:r>
      <w:r w:rsidR="00B82B35">
        <w:rPr>
          <w:sz w:val="20"/>
          <w:szCs w:val="20"/>
        </w:rPr>
        <w:t xml:space="preserve"> și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314"/>
        <w:gridCol w:w="1228"/>
        <w:gridCol w:w="2753"/>
      </w:tblGrid>
      <w:tr w:rsidR="005347C0" w:rsidRPr="00E13F9A" w14:paraId="60B19B73" w14:textId="77777777" w:rsidTr="00660619">
        <w:trPr>
          <w:jc w:val="center"/>
        </w:trPr>
        <w:tc>
          <w:tcPr>
            <w:tcW w:w="658" w:type="dxa"/>
            <w:shd w:val="clear" w:color="auto" w:fill="auto"/>
            <w:vAlign w:val="center"/>
          </w:tcPr>
          <w:p w14:paraId="74907B67" w14:textId="77777777" w:rsidR="005347C0" w:rsidRPr="00E13F9A" w:rsidRDefault="005347C0" w:rsidP="00660619">
            <w:pPr>
              <w:jc w:val="center"/>
              <w:rPr>
                <w:b/>
                <w:sz w:val="20"/>
                <w:szCs w:val="20"/>
              </w:rPr>
            </w:pPr>
            <w:r w:rsidRPr="00E13F9A">
              <w:rPr>
                <w:b/>
                <w:sz w:val="20"/>
                <w:szCs w:val="20"/>
              </w:rPr>
              <w:t>Nr.</w:t>
            </w:r>
          </w:p>
          <w:p w14:paraId="65DB1879" w14:textId="77777777" w:rsidR="005347C0" w:rsidRPr="00E13F9A" w:rsidRDefault="005347C0" w:rsidP="00660619">
            <w:pPr>
              <w:jc w:val="center"/>
              <w:rPr>
                <w:b/>
                <w:sz w:val="20"/>
                <w:szCs w:val="20"/>
              </w:rPr>
            </w:pPr>
            <w:r w:rsidRPr="00E13F9A">
              <w:rPr>
                <w:b/>
                <w:sz w:val="20"/>
                <w:szCs w:val="20"/>
              </w:rPr>
              <w:t>Crt.</w:t>
            </w:r>
          </w:p>
        </w:tc>
        <w:tc>
          <w:tcPr>
            <w:tcW w:w="4314" w:type="dxa"/>
            <w:shd w:val="clear" w:color="auto" w:fill="auto"/>
            <w:vAlign w:val="center"/>
          </w:tcPr>
          <w:p w14:paraId="2146D61E" w14:textId="77777777" w:rsidR="005347C0" w:rsidRPr="00E13F9A" w:rsidRDefault="005347C0" w:rsidP="00660619">
            <w:pPr>
              <w:jc w:val="center"/>
              <w:rPr>
                <w:b/>
                <w:sz w:val="20"/>
                <w:szCs w:val="20"/>
              </w:rPr>
            </w:pPr>
            <w:r w:rsidRPr="00E13F9A">
              <w:rPr>
                <w:b/>
                <w:sz w:val="20"/>
                <w:szCs w:val="20"/>
              </w:rPr>
              <w:t>Denumire activitate</w:t>
            </w:r>
          </w:p>
        </w:tc>
        <w:tc>
          <w:tcPr>
            <w:tcW w:w="1228" w:type="dxa"/>
            <w:shd w:val="clear" w:color="auto" w:fill="auto"/>
            <w:tcMar>
              <w:left w:w="0" w:type="dxa"/>
              <w:right w:w="0" w:type="dxa"/>
            </w:tcMar>
            <w:vAlign w:val="center"/>
          </w:tcPr>
          <w:p w14:paraId="3590EF8D" w14:textId="77777777" w:rsidR="005347C0" w:rsidRPr="00E13F9A" w:rsidRDefault="005347C0" w:rsidP="00660619">
            <w:pPr>
              <w:jc w:val="center"/>
              <w:rPr>
                <w:b/>
                <w:sz w:val="20"/>
                <w:szCs w:val="20"/>
              </w:rPr>
            </w:pPr>
            <w:r w:rsidRPr="00E13F9A">
              <w:rPr>
                <w:b/>
                <w:sz w:val="20"/>
                <w:szCs w:val="20"/>
              </w:rPr>
              <w:t>Categorie</w:t>
            </w:r>
          </w:p>
        </w:tc>
        <w:tc>
          <w:tcPr>
            <w:tcW w:w="2753" w:type="dxa"/>
            <w:shd w:val="clear" w:color="auto" w:fill="auto"/>
            <w:vAlign w:val="center"/>
          </w:tcPr>
          <w:p w14:paraId="1442C5F9" w14:textId="77777777" w:rsidR="005347C0" w:rsidRPr="00E13F9A" w:rsidRDefault="005347C0" w:rsidP="00660619">
            <w:pPr>
              <w:jc w:val="center"/>
              <w:rPr>
                <w:b/>
                <w:sz w:val="20"/>
                <w:szCs w:val="20"/>
              </w:rPr>
            </w:pPr>
            <w:r w:rsidRPr="00E13F9A">
              <w:rPr>
                <w:b/>
                <w:sz w:val="20"/>
                <w:szCs w:val="20"/>
              </w:rPr>
              <w:t xml:space="preserve">Număr anual de ore </w:t>
            </w:r>
          </w:p>
        </w:tc>
      </w:tr>
      <w:tr w:rsidR="005347C0" w:rsidRPr="00E13F9A" w14:paraId="4F551720" w14:textId="77777777" w:rsidTr="00660619">
        <w:trPr>
          <w:jc w:val="center"/>
        </w:trPr>
        <w:tc>
          <w:tcPr>
            <w:tcW w:w="658" w:type="dxa"/>
            <w:shd w:val="clear" w:color="auto" w:fill="auto"/>
            <w:vAlign w:val="center"/>
          </w:tcPr>
          <w:p w14:paraId="18A57B3F" w14:textId="77777777" w:rsidR="005347C0" w:rsidRPr="00E13F9A" w:rsidRDefault="005347C0" w:rsidP="00660619">
            <w:pPr>
              <w:jc w:val="center"/>
              <w:rPr>
                <w:sz w:val="20"/>
                <w:szCs w:val="20"/>
              </w:rPr>
            </w:pPr>
            <w:r w:rsidRPr="00E13F9A">
              <w:rPr>
                <w:sz w:val="20"/>
                <w:szCs w:val="20"/>
              </w:rPr>
              <w:t>1</w:t>
            </w:r>
          </w:p>
        </w:tc>
        <w:tc>
          <w:tcPr>
            <w:tcW w:w="4314" w:type="dxa"/>
            <w:shd w:val="clear" w:color="auto" w:fill="auto"/>
          </w:tcPr>
          <w:p w14:paraId="1F75EC04" w14:textId="77777777" w:rsidR="005347C0" w:rsidRPr="00E13F9A" w:rsidRDefault="005347C0" w:rsidP="00660619">
            <w:pPr>
              <w:rPr>
                <w:sz w:val="20"/>
                <w:szCs w:val="20"/>
              </w:rPr>
            </w:pPr>
            <w:r w:rsidRPr="00E13F9A">
              <w:rPr>
                <w:sz w:val="20"/>
                <w:szCs w:val="20"/>
              </w:rPr>
              <w:t>Activităţi didactice directe (predare, aplicaţii, conducere doctoranzi)</w:t>
            </w:r>
          </w:p>
        </w:tc>
        <w:tc>
          <w:tcPr>
            <w:tcW w:w="1228" w:type="dxa"/>
            <w:shd w:val="clear" w:color="auto" w:fill="auto"/>
            <w:vAlign w:val="center"/>
          </w:tcPr>
          <w:p w14:paraId="09EC1DEA" w14:textId="77777777" w:rsidR="005347C0" w:rsidRPr="00E13F9A" w:rsidRDefault="005347C0" w:rsidP="00660619">
            <w:pPr>
              <w:jc w:val="center"/>
              <w:rPr>
                <w:sz w:val="20"/>
                <w:szCs w:val="20"/>
              </w:rPr>
            </w:pPr>
            <w:r w:rsidRPr="00E13F9A">
              <w:rPr>
                <w:sz w:val="20"/>
                <w:szCs w:val="20"/>
              </w:rPr>
              <w:t>A1</w:t>
            </w:r>
          </w:p>
        </w:tc>
        <w:tc>
          <w:tcPr>
            <w:tcW w:w="2753" w:type="dxa"/>
            <w:shd w:val="clear" w:color="auto" w:fill="auto"/>
            <w:vAlign w:val="center"/>
          </w:tcPr>
          <w:p w14:paraId="42443FEC" w14:textId="77777777" w:rsidR="005347C0" w:rsidRPr="00E13F9A" w:rsidRDefault="005347C0" w:rsidP="00660619">
            <w:pPr>
              <w:rPr>
                <w:sz w:val="20"/>
                <w:szCs w:val="20"/>
              </w:rPr>
            </w:pPr>
            <w:r w:rsidRPr="00E13F9A">
              <w:rPr>
                <w:sz w:val="20"/>
                <w:szCs w:val="20"/>
              </w:rPr>
              <w:t>Nr. ore conv din stat x 28</w:t>
            </w:r>
          </w:p>
        </w:tc>
      </w:tr>
      <w:tr w:rsidR="005347C0" w:rsidRPr="00E13F9A" w14:paraId="2F337D66" w14:textId="77777777" w:rsidTr="00660619">
        <w:trPr>
          <w:jc w:val="center"/>
        </w:trPr>
        <w:tc>
          <w:tcPr>
            <w:tcW w:w="658" w:type="dxa"/>
            <w:shd w:val="clear" w:color="auto" w:fill="auto"/>
            <w:vAlign w:val="center"/>
          </w:tcPr>
          <w:p w14:paraId="0E651107" w14:textId="77777777" w:rsidR="005347C0" w:rsidRPr="00E13F9A" w:rsidRDefault="005347C0" w:rsidP="00660619">
            <w:pPr>
              <w:jc w:val="center"/>
              <w:rPr>
                <w:sz w:val="20"/>
                <w:szCs w:val="20"/>
              </w:rPr>
            </w:pPr>
            <w:r w:rsidRPr="00E13F9A">
              <w:rPr>
                <w:sz w:val="20"/>
                <w:szCs w:val="20"/>
              </w:rPr>
              <w:t>2</w:t>
            </w:r>
          </w:p>
        </w:tc>
        <w:tc>
          <w:tcPr>
            <w:tcW w:w="4314" w:type="dxa"/>
            <w:shd w:val="clear" w:color="auto" w:fill="auto"/>
          </w:tcPr>
          <w:p w14:paraId="564AEA52" w14:textId="77777777" w:rsidR="005347C0" w:rsidRPr="00E13F9A" w:rsidRDefault="005347C0" w:rsidP="00660619">
            <w:pPr>
              <w:rPr>
                <w:sz w:val="20"/>
                <w:szCs w:val="20"/>
              </w:rPr>
            </w:pPr>
            <w:r w:rsidRPr="00E13F9A">
              <w:rPr>
                <w:sz w:val="20"/>
                <w:szCs w:val="20"/>
              </w:rPr>
              <w:t>Pregătirea activităţilor didactice</w:t>
            </w:r>
          </w:p>
        </w:tc>
        <w:tc>
          <w:tcPr>
            <w:tcW w:w="1228" w:type="dxa"/>
            <w:shd w:val="clear" w:color="auto" w:fill="auto"/>
            <w:vAlign w:val="center"/>
          </w:tcPr>
          <w:p w14:paraId="130C2F26" w14:textId="77777777" w:rsidR="005347C0" w:rsidRPr="00E13F9A" w:rsidRDefault="005347C0" w:rsidP="00660619">
            <w:pPr>
              <w:jc w:val="center"/>
              <w:rPr>
                <w:sz w:val="20"/>
                <w:szCs w:val="20"/>
              </w:rPr>
            </w:pPr>
            <w:r w:rsidRPr="00E13F9A">
              <w:rPr>
                <w:sz w:val="20"/>
                <w:szCs w:val="20"/>
              </w:rPr>
              <w:t>A2</w:t>
            </w:r>
          </w:p>
        </w:tc>
        <w:tc>
          <w:tcPr>
            <w:tcW w:w="2753" w:type="dxa"/>
            <w:shd w:val="clear" w:color="auto" w:fill="auto"/>
          </w:tcPr>
          <w:p w14:paraId="557972BC" w14:textId="77777777" w:rsidR="005347C0" w:rsidRPr="00E13F9A" w:rsidRDefault="005347C0" w:rsidP="00660619">
            <w:pPr>
              <w:rPr>
                <w:sz w:val="20"/>
                <w:szCs w:val="20"/>
              </w:rPr>
            </w:pPr>
            <w:r w:rsidRPr="00E13F9A">
              <w:rPr>
                <w:sz w:val="20"/>
                <w:szCs w:val="20"/>
              </w:rPr>
              <w:t>0,5 x Nr. ore conv din stat x 28</w:t>
            </w:r>
          </w:p>
        </w:tc>
      </w:tr>
      <w:tr w:rsidR="005347C0" w:rsidRPr="00E13F9A" w14:paraId="7FD59BB7" w14:textId="77777777" w:rsidTr="00660619">
        <w:trPr>
          <w:jc w:val="center"/>
        </w:trPr>
        <w:tc>
          <w:tcPr>
            <w:tcW w:w="658" w:type="dxa"/>
            <w:shd w:val="clear" w:color="auto" w:fill="auto"/>
            <w:vAlign w:val="center"/>
          </w:tcPr>
          <w:p w14:paraId="655E897E" w14:textId="77777777" w:rsidR="005347C0" w:rsidRPr="00E13F9A" w:rsidRDefault="005347C0" w:rsidP="00660619">
            <w:pPr>
              <w:jc w:val="center"/>
              <w:rPr>
                <w:sz w:val="20"/>
                <w:szCs w:val="20"/>
              </w:rPr>
            </w:pPr>
            <w:r w:rsidRPr="00E13F9A">
              <w:rPr>
                <w:sz w:val="20"/>
                <w:szCs w:val="20"/>
              </w:rPr>
              <w:t>3</w:t>
            </w:r>
          </w:p>
        </w:tc>
        <w:tc>
          <w:tcPr>
            <w:tcW w:w="4314" w:type="dxa"/>
            <w:shd w:val="clear" w:color="auto" w:fill="auto"/>
          </w:tcPr>
          <w:p w14:paraId="76CDA600" w14:textId="77777777" w:rsidR="005347C0" w:rsidRPr="00E13F9A" w:rsidRDefault="005347C0" w:rsidP="00660619">
            <w:pPr>
              <w:rPr>
                <w:sz w:val="20"/>
                <w:szCs w:val="20"/>
              </w:rPr>
            </w:pPr>
            <w:r w:rsidRPr="00E13F9A">
              <w:rPr>
                <w:sz w:val="20"/>
                <w:szCs w:val="20"/>
              </w:rPr>
              <w:t>Activităţi de coordonare a lucrărilor de finalizare a studiilor (proiecte diplomă, lucrări de licenţă, lucrări de disertaţie)</w:t>
            </w:r>
          </w:p>
        </w:tc>
        <w:tc>
          <w:tcPr>
            <w:tcW w:w="1228" w:type="dxa"/>
            <w:shd w:val="clear" w:color="auto" w:fill="auto"/>
            <w:vAlign w:val="center"/>
          </w:tcPr>
          <w:p w14:paraId="4A66382C" w14:textId="77777777" w:rsidR="005347C0" w:rsidRPr="00E13F9A" w:rsidRDefault="005347C0" w:rsidP="00660619">
            <w:pPr>
              <w:jc w:val="center"/>
              <w:rPr>
                <w:sz w:val="20"/>
                <w:szCs w:val="20"/>
              </w:rPr>
            </w:pPr>
            <w:r w:rsidRPr="00E13F9A">
              <w:rPr>
                <w:sz w:val="20"/>
                <w:szCs w:val="20"/>
              </w:rPr>
              <w:t>A2</w:t>
            </w:r>
          </w:p>
        </w:tc>
        <w:tc>
          <w:tcPr>
            <w:tcW w:w="2753" w:type="dxa"/>
            <w:shd w:val="clear" w:color="auto" w:fill="auto"/>
            <w:vAlign w:val="center"/>
          </w:tcPr>
          <w:p w14:paraId="4E85D8A9" w14:textId="77777777" w:rsidR="005347C0" w:rsidRPr="00E13F9A" w:rsidRDefault="005347C0" w:rsidP="00660619">
            <w:pPr>
              <w:rPr>
                <w:sz w:val="20"/>
                <w:szCs w:val="20"/>
              </w:rPr>
            </w:pPr>
            <w:r w:rsidRPr="00E13F9A">
              <w:rPr>
                <w:sz w:val="20"/>
                <w:szCs w:val="20"/>
              </w:rPr>
              <w:t>Nr. lucrări x 28</w:t>
            </w:r>
          </w:p>
        </w:tc>
      </w:tr>
      <w:tr w:rsidR="005347C0" w:rsidRPr="00E13F9A" w14:paraId="3ED71CA3" w14:textId="77777777" w:rsidTr="00660619">
        <w:trPr>
          <w:jc w:val="center"/>
        </w:trPr>
        <w:tc>
          <w:tcPr>
            <w:tcW w:w="658" w:type="dxa"/>
            <w:shd w:val="clear" w:color="auto" w:fill="auto"/>
            <w:vAlign w:val="center"/>
          </w:tcPr>
          <w:p w14:paraId="40C3B0E5" w14:textId="77777777" w:rsidR="005347C0" w:rsidRPr="00E13F9A" w:rsidRDefault="005347C0" w:rsidP="00660619">
            <w:pPr>
              <w:jc w:val="center"/>
              <w:rPr>
                <w:sz w:val="20"/>
                <w:szCs w:val="20"/>
              </w:rPr>
            </w:pPr>
            <w:r w:rsidRPr="00E13F9A">
              <w:rPr>
                <w:sz w:val="20"/>
                <w:szCs w:val="20"/>
              </w:rPr>
              <w:t>4</w:t>
            </w:r>
          </w:p>
        </w:tc>
        <w:tc>
          <w:tcPr>
            <w:tcW w:w="4314" w:type="dxa"/>
            <w:shd w:val="clear" w:color="auto" w:fill="auto"/>
          </w:tcPr>
          <w:p w14:paraId="2E660CF2" w14:textId="77777777" w:rsidR="005347C0" w:rsidRPr="00E13F9A" w:rsidRDefault="005347C0" w:rsidP="00660619">
            <w:pPr>
              <w:rPr>
                <w:sz w:val="20"/>
                <w:szCs w:val="20"/>
              </w:rPr>
            </w:pPr>
            <w:r w:rsidRPr="00E13F9A">
              <w:rPr>
                <w:sz w:val="20"/>
                <w:szCs w:val="20"/>
              </w:rPr>
              <w:t xml:space="preserve">Activităţi de coordonare a practicii de specialitate </w:t>
            </w:r>
          </w:p>
        </w:tc>
        <w:tc>
          <w:tcPr>
            <w:tcW w:w="1228" w:type="dxa"/>
            <w:shd w:val="clear" w:color="auto" w:fill="auto"/>
            <w:vAlign w:val="center"/>
          </w:tcPr>
          <w:p w14:paraId="1C0B6BE5" w14:textId="77777777" w:rsidR="005347C0" w:rsidRPr="00E13F9A" w:rsidRDefault="005347C0" w:rsidP="00660619">
            <w:pPr>
              <w:jc w:val="center"/>
              <w:rPr>
                <w:sz w:val="20"/>
                <w:szCs w:val="20"/>
              </w:rPr>
            </w:pPr>
            <w:r w:rsidRPr="00E13F9A">
              <w:rPr>
                <w:sz w:val="20"/>
                <w:szCs w:val="20"/>
              </w:rPr>
              <w:t>A2</w:t>
            </w:r>
          </w:p>
        </w:tc>
        <w:tc>
          <w:tcPr>
            <w:tcW w:w="2753" w:type="dxa"/>
            <w:shd w:val="clear" w:color="auto" w:fill="auto"/>
            <w:vAlign w:val="center"/>
          </w:tcPr>
          <w:p w14:paraId="7D36EAB5" w14:textId="77777777" w:rsidR="005347C0" w:rsidRPr="00E13F9A" w:rsidRDefault="005347C0" w:rsidP="00660619">
            <w:pPr>
              <w:rPr>
                <w:sz w:val="20"/>
                <w:szCs w:val="20"/>
              </w:rPr>
            </w:pPr>
            <w:r w:rsidRPr="00E13F9A">
              <w:rPr>
                <w:sz w:val="20"/>
                <w:szCs w:val="20"/>
              </w:rPr>
              <w:t>Nr. formaţii x nr. sapt. x 30</w:t>
            </w:r>
          </w:p>
        </w:tc>
      </w:tr>
      <w:tr w:rsidR="005347C0" w:rsidRPr="00E13F9A" w14:paraId="57F41E34" w14:textId="77777777" w:rsidTr="00660619">
        <w:trPr>
          <w:jc w:val="center"/>
        </w:trPr>
        <w:tc>
          <w:tcPr>
            <w:tcW w:w="658" w:type="dxa"/>
            <w:shd w:val="clear" w:color="auto" w:fill="auto"/>
            <w:vAlign w:val="center"/>
          </w:tcPr>
          <w:p w14:paraId="5D726EDB" w14:textId="77777777" w:rsidR="005347C0" w:rsidRPr="00E13F9A" w:rsidRDefault="005347C0" w:rsidP="00660619">
            <w:pPr>
              <w:jc w:val="center"/>
              <w:rPr>
                <w:sz w:val="20"/>
                <w:szCs w:val="20"/>
              </w:rPr>
            </w:pPr>
            <w:r w:rsidRPr="00E13F9A">
              <w:rPr>
                <w:sz w:val="20"/>
                <w:szCs w:val="20"/>
              </w:rPr>
              <w:t>5</w:t>
            </w:r>
          </w:p>
        </w:tc>
        <w:tc>
          <w:tcPr>
            <w:tcW w:w="4314" w:type="dxa"/>
            <w:shd w:val="clear" w:color="auto" w:fill="auto"/>
          </w:tcPr>
          <w:p w14:paraId="31AD0EFD" w14:textId="2A0DDA71" w:rsidR="005347C0" w:rsidRPr="00E13F9A" w:rsidRDefault="005347C0">
            <w:pPr>
              <w:rPr>
                <w:sz w:val="20"/>
                <w:szCs w:val="20"/>
              </w:rPr>
            </w:pPr>
            <w:r w:rsidRPr="00E13F9A">
              <w:rPr>
                <w:sz w:val="20"/>
                <w:szCs w:val="20"/>
              </w:rPr>
              <w:t>Activităţi de îndrumare a doctoranzilor în poststagiu</w:t>
            </w:r>
            <w:r w:rsidR="00585F7D">
              <w:rPr>
                <w:sz w:val="20"/>
                <w:szCs w:val="20"/>
              </w:rPr>
              <w:t xml:space="preserve">  </w:t>
            </w:r>
            <w:r w:rsidRPr="00E13F9A">
              <w:rPr>
                <w:sz w:val="20"/>
                <w:szCs w:val="20"/>
              </w:rPr>
              <w:t>(cu o vechime mai mare de 5 ani)</w:t>
            </w:r>
          </w:p>
        </w:tc>
        <w:tc>
          <w:tcPr>
            <w:tcW w:w="1228" w:type="dxa"/>
            <w:shd w:val="clear" w:color="auto" w:fill="auto"/>
            <w:vAlign w:val="center"/>
          </w:tcPr>
          <w:p w14:paraId="5724DF84" w14:textId="77777777" w:rsidR="005347C0" w:rsidRPr="00E13F9A" w:rsidRDefault="005347C0" w:rsidP="00660619">
            <w:pPr>
              <w:jc w:val="center"/>
              <w:rPr>
                <w:sz w:val="20"/>
                <w:szCs w:val="20"/>
              </w:rPr>
            </w:pPr>
            <w:r w:rsidRPr="00E13F9A">
              <w:rPr>
                <w:sz w:val="20"/>
                <w:szCs w:val="20"/>
              </w:rPr>
              <w:t>A2</w:t>
            </w:r>
          </w:p>
        </w:tc>
        <w:tc>
          <w:tcPr>
            <w:tcW w:w="2753" w:type="dxa"/>
            <w:shd w:val="clear" w:color="auto" w:fill="auto"/>
            <w:vAlign w:val="center"/>
          </w:tcPr>
          <w:p w14:paraId="3C9FC277" w14:textId="77777777" w:rsidR="005347C0" w:rsidRPr="00E13F9A" w:rsidRDefault="005347C0" w:rsidP="00660619">
            <w:pPr>
              <w:rPr>
                <w:sz w:val="20"/>
                <w:szCs w:val="20"/>
              </w:rPr>
            </w:pPr>
            <w:r w:rsidRPr="00E13F9A">
              <w:rPr>
                <w:sz w:val="20"/>
                <w:szCs w:val="20"/>
              </w:rPr>
              <w:t>Nr. doctoranzi x 28</w:t>
            </w:r>
          </w:p>
        </w:tc>
      </w:tr>
      <w:tr w:rsidR="005347C0" w:rsidRPr="00E13F9A" w14:paraId="12DF4D3D" w14:textId="77777777" w:rsidTr="00660619">
        <w:trPr>
          <w:jc w:val="center"/>
        </w:trPr>
        <w:tc>
          <w:tcPr>
            <w:tcW w:w="658" w:type="dxa"/>
            <w:shd w:val="clear" w:color="auto" w:fill="auto"/>
            <w:vAlign w:val="center"/>
          </w:tcPr>
          <w:p w14:paraId="4B379BF6" w14:textId="77777777" w:rsidR="005347C0" w:rsidRPr="00E13F9A" w:rsidRDefault="005347C0" w:rsidP="00660619">
            <w:pPr>
              <w:jc w:val="center"/>
              <w:rPr>
                <w:sz w:val="20"/>
                <w:szCs w:val="20"/>
              </w:rPr>
            </w:pPr>
            <w:r w:rsidRPr="00E13F9A">
              <w:rPr>
                <w:sz w:val="20"/>
                <w:szCs w:val="20"/>
              </w:rPr>
              <w:t>6</w:t>
            </w:r>
          </w:p>
        </w:tc>
        <w:tc>
          <w:tcPr>
            <w:tcW w:w="4314" w:type="dxa"/>
            <w:shd w:val="clear" w:color="auto" w:fill="auto"/>
          </w:tcPr>
          <w:p w14:paraId="2F671BDD" w14:textId="77777777" w:rsidR="005347C0" w:rsidRPr="00E13F9A" w:rsidRDefault="005347C0" w:rsidP="00660619">
            <w:pPr>
              <w:rPr>
                <w:sz w:val="20"/>
                <w:szCs w:val="20"/>
              </w:rPr>
            </w:pPr>
            <w:r w:rsidRPr="00E13F9A">
              <w:rPr>
                <w:sz w:val="20"/>
                <w:szCs w:val="20"/>
              </w:rPr>
              <w:t xml:space="preserve">Conducere activităţi didactice, ştiinţifice, artistice, sportive pentru studenţi </w:t>
            </w:r>
          </w:p>
        </w:tc>
        <w:tc>
          <w:tcPr>
            <w:tcW w:w="1228" w:type="dxa"/>
            <w:shd w:val="clear" w:color="auto" w:fill="auto"/>
            <w:vAlign w:val="center"/>
          </w:tcPr>
          <w:p w14:paraId="21A4AB8E" w14:textId="77777777" w:rsidR="005347C0" w:rsidRPr="00E13F9A" w:rsidRDefault="005347C0" w:rsidP="00660619">
            <w:pPr>
              <w:jc w:val="center"/>
              <w:rPr>
                <w:sz w:val="20"/>
                <w:szCs w:val="20"/>
              </w:rPr>
            </w:pPr>
            <w:r w:rsidRPr="00E13F9A">
              <w:rPr>
                <w:sz w:val="20"/>
                <w:szCs w:val="20"/>
              </w:rPr>
              <w:t>A2</w:t>
            </w:r>
          </w:p>
        </w:tc>
        <w:tc>
          <w:tcPr>
            <w:tcW w:w="2753" w:type="dxa"/>
            <w:shd w:val="clear" w:color="auto" w:fill="auto"/>
            <w:vAlign w:val="center"/>
          </w:tcPr>
          <w:p w14:paraId="455617E4" w14:textId="77777777" w:rsidR="005347C0" w:rsidRPr="00E13F9A" w:rsidRDefault="005347C0" w:rsidP="00660619">
            <w:pPr>
              <w:rPr>
                <w:sz w:val="20"/>
                <w:szCs w:val="20"/>
              </w:rPr>
            </w:pPr>
            <w:r w:rsidRPr="00E13F9A">
              <w:rPr>
                <w:bCs/>
                <w:sz w:val="20"/>
                <w:szCs w:val="20"/>
              </w:rPr>
              <w:t>Pe baza unui referat documentat, elaborat de cadrul didactic care realizează astfel</w:t>
            </w:r>
            <w:r w:rsidRPr="00E13F9A">
              <w:rPr>
                <w:sz w:val="20"/>
                <w:szCs w:val="20"/>
              </w:rPr>
              <w:t xml:space="preserve"> </w:t>
            </w:r>
            <w:r w:rsidRPr="00E13F9A">
              <w:rPr>
                <w:bCs/>
                <w:sz w:val="20"/>
                <w:szCs w:val="20"/>
              </w:rPr>
              <w:t>de activităţi şi aprobat de directorul de departament.</w:t>
            </w:r>
          </w:p>
        </w:tc>
      </w:tr>
      <w:tr w:rsidR="005347C0" w:rsidRPr="00E13F9A" w14:paraId="3F5ECF54" w14:textId="77777777" w:rsidTr="00660619">
        <w:trPr>
          <w:jc w:val="center"/>
        </w:trPr>
        <w:tc>
          <w:tcPr>
            <w:tcW w:w="658" w:type="dxa"/>
            <w:shd w:val="clear" w:color="auto" w:fill="auto"/>
            <w:vAlign w:val="center"/>
          </w:tcPr>
          <w:p w14:paraId="1BA2D49C" w14:textId="77777777" w:rsidR="005347C0" w:rsidRPr="00E13F9A" w:rsidRDefault="005347C0" w:rsidP="00660619">
            <w:pPr>
              <w:jc w:val="center"/>
              <w:rPr>
                <w:sz w:val="20"/>
                <w:szCs w:val="20"/>
              </w:rPr>
            </w:pPr>
            <w:r w:rsidRPr="00E13F9A">
              <w:rPr>
                <w:sz w:val="20"/>
                <w:szCs w:val="20"/>
              </w:rPr>
              <w:t>7</w:t>
            </w:r>
          </w:p>
        </w:tc>
        <w:tc>
          <w:tcPr>
            <w:tcW w:w="4314" w:type="dxa"/>
            <w:shd w:val="clear" w:color="auto" w:fill="auto"/>
          </w:tcPr>
          <w:p w14:paraId="50C32808" w14:textId="77777777" w:rsidR="005347C0" w:rsidRPr="00E13F9A" w:rsidRDefault="005347C0" w:rsidP="00660619">
            <w:pPr>
              <w:rPr>
                <w:sz w:val="20"/>
                <w:szCs w:val="20"/>
              </w:rPr>
            </w:pPr>
            <w:r w:rsidRPr="00E13F9A">
              <w:rPr>
                <w:sz w:val="20"/>
                <w:szCs w:val="20"/>
              </w:rPr>
              <w:t xml:space="preserve">Participare la comisii activităţi doctorale (comisii examene, rapoarte de cercetare) </w:t>
            </w:r>
          </w:p>
        </w:tc>
        <w:tc>
          <w:tcPr>
            <w:tcW w:w="1228" w:type="dxa"/>
            <w:shd w:val="clear" w:color="auto" w:fill="auto"/>
            <w:vAlign w:val="center"/>
          </w:tcPr>
          <w:p w14:paraId="69E3A00F" w14:textId="77777777" w:rsidR="005347C0" w:rsidRPr="00E13F9A" w:rsidRDefault="005347C0" w:rsidP="00660619">
            <w:pPr>
              <w:jc w:val="center"/>
              <w:rPr>
                <w:sz w:val="20"/>
                <w:szCs w:val="20"/>
              </w:rPr>
            </w:pPr>
            <w:r w:rsidRPr="00E13F9A">
              <w:rPr>
                <w:sz w:val="20"/>
                <w:szCs w:val="20"/>
              </w:rPr>
              <w:t>A2</w:t>
            </w:r>
          </w:p>
        </w:tc>
        <w:tc>
          <w:tcPr>
            <w:tcW w:w="2753" w:type="dxa"/>
            <w:shd w:val="clear" w:color="auto" w:fill="auto"/>
            <w:vAlign w:val="center"/>
          </w:tcPr>
          <w:p w14:paraId="5C804187" w14:textId="77777777" w:rsidR="005347C0" w:rsidRPr="00E13F9A" w:rsidRDefault="005347C0" w:rsidP="00660619">
            <w:pPr>
              <w:rPr>
                <w:sz w:val="20"/>
                <w:szCs w:val="20"/>
              </w:rPr>
            </w:pPr>
            <w:r w:rsidRPr="00E13F9A">
              <w:rPr>
                <w:sz w:val="20"/>
                <w:szCs w:val="20"/>
              </w:rPr>
              <w:t>Nr. candidaţi x 3</w:t>
            </w:r>
          </w:p>
        </w:tc>
      </w:tr>
      <w:tr w:rsidR="005347C0" w:rsidRPr="00E13F9A" w14:paraId="01443156" w14:textId="77777777" w:rsidTr="00660619">
        <w:trPr>
          <w:jc w:val="center"/>
        </w:trPr>
        <w:tc>
          <w:tcPr>
            <w:tcW w:w="658" w:type="dxa"/>
            <w:shd w:val="clear" w:color="auto" w:fill="auto"/>
            <w:vAlign w:val="center"/>
          </w:tcPr>
          <w:p w14:paraId="3344A9F3" w14:textId="77777777" w:rsidR="005347C0" w:rsidRPr="00E13F9A" w:rsidRDefault="005347C0" w:rsidP="00660619">
            <w:pPr>
              <w:jc w:val="center"/>
              <w:rPr>
                <w:sz w:val="20"/>
                <w:szCs w:val="20"/>
              </w:rPr>
            </w:pPr>
            <w:r w:rsidRPr="00E13F9A">
              <w:rPr>
                <w:sz w:val="20"/>
                <w:szCs w:val="20"/>
              </w:rPr>
              <w:t>8</w:t>
            </w:r>
          </w:p>
        </w:tc>
        <w:tc>
          <w:tcPr>
            <w:tcW w:w="4314" w:type="dxa"/>
            <w:shd w:val="clear" w:color="auto" w:fill="auto"/>
          </w:tcPr>
          <w:p w14:paraId="6C38A059" w14:textId="77777777" w:rsidR="005347C0" w:rsidRPr="00E13F9A" w:rsidRDefault="005347C0" w:rsidP="00660619">
            <w:pPr>
              <w:rPr>
                <w:sz w:val="20"/>
                <w:szCs w:val="20"/>
              </w:rPr>
            </w:pPr>
            <w:r w:rsidRPr="00E13F9A">
              <w:rPr>
                <w:sz w:val="20"/>
                <w:szCs w:val="20"/>
              </w:rPr>
              <w:t>Participarea la şedinţe de departament în care se susţin teze de doctorat</w:t>
            </w:r>
          </w:p>
        </w:tc>
        <w:tc>
          <w:tcPr>
            <w:tcW w:w="1228" w:type="dxa"/>
            <w:shd w:val="clear" w:color="auto" w:fill="auto"/>
            <w:vAlign w:val="center"/>
          </w:tcPr>
          <w:p w14:paraId="536C64B3" w14:textId="77777777" w:rsidR="005347C0" w:rsidRPr="00E13F9A" w:rsidRDefault="005347C0" w:rsidP="00660619">
            <w:pPr>
              <w:jc w:val="center"/>
              <w:rPr>
                <w:sz w:val="20"/>
                <w:szCs w:val="20"/>
              </w:rPr>
            </w:pPr>
            <w:r w:rsidRPr="00E13F9A">
              <w:rPr>
                <w:sz w:val="20"/>
                <w:szCs w:val="20"/>
              </w:rPr>
              <w:t>A2</w:t>
            </w:r>
          </w:p>
        </w:tc>
        <w:tc>
          <w:tcPr>
            <w:tcW w:w="2753" w:type="dxa"/>
            <w:shd w:val="clear" w:color="auto" w:fill="auto"/>
            <w:vAlign w:val="center"/>
          </w:tcPr>
          <w:p w14:paraId="0060164D" w14:textId="77777777" w:rsidR="005347C0" w:rsidRPr="00E13F9A" w:rsidRDefault="005347C0" w:rsidP="00660619">
            <w:pPr>
              <w:rPr>
                <w:sz w:val="20"/>
                <w:szCs w:val="20"/>
              </w:rPr>
            </w:pPr>
            <w:r w:rsidRPr="00E13F9A">
              <w:rPr>
                <w:sz w:val="20"/>
                <w:szCs w:val="20"/>
              </w:rPr>
              <w:t>Nr.candidaţi x 3</w:t>
            </w:r>
          </w:p>
        </w:tc>
      </w:tr>
      <w:tr w:rsidR="005347C0" w:rsidRPr="00E13F9A" w14:paraId="6B5E1997" w14:textId="77777777" w:rsidTr="00660619">
        <w:trPr>
          <w:jc w:val="center"/>
        </w:trPr>
        <w:tc>
          <w:tcPr>
            <w:tcW w:w="658" w:type="dxa"/>
            <w:shd w:val="clear" w:color="auto" w:fill="auto"/>
            <w:vAlign w:val="center"/>
          </w:tcPr>
          <w:p w14:paraId="30256DE9" w14:textId="77777777" w:rsidR="005347C0" w:rsidRPr="00E13F9A" w:rsidRDefault="005347C0" w:rsidP="00660619">
            <w:pPr>
              <w:jc w:val="center"/>
              <w:rPr>
                <w:sz w:val="20"/>
                <w:szCs w:val="20"/>
              </w:rPr>
            </w:pPr>
            <w:r w:rsidRPr="00E13F9A">
              <w:rPr>
                <w:sz w:val="20"/>
                <w:szCs w:val="20"/>
              </w:rPr>
              <w:t>9</w:t>
            </w:r>
          </w:p>
        </w:tc>
        <w:tc>
          <w:tcPr>
            <w:tcW w:w="4314" w:type="dxa"/>
            <w:shd w:val="clear" w:color="auto" w:fill="auto"/>
          </w:tcPr>
          <w:p w14:paraId="26F6584D" w14:textId="77777777" w:rsidR="005347C0" w:rsidRPr="00E13F9A" w:rsidRDefault="005347C0" w:rsidP="00660619">
            <w:pPr>
              <w:rPr>
                <w:sz w:val="20"/>
                <w:szCs w:val="20"/>
              </w:rPr>
            </w:pPr>
            <w:r w:rsidRPr="00E13F9A">
              <w:rPr>
                <w:sz w:val="20"/>
                <w:szCs w:val="20"/>
              </w:rPr>
              <w:t xml:space="preserve">Participare la supraveghere concurs admitere masterat </w:t>
            </w:r>
          </w:p>
        </w:tc>
        <w:tc>
          <w:tcPr>
            <w:tcW w:w="1228" w:type="dxa"/>
            <w:shd w:val="clear" w:color="auto" w:fill="auto"/>
            <w:vAlign w:val="center"/>
          </w:tcPr>
          <w:p w14:paraId="53A65A2A" w14:textId="77777777" w:rsidR="005347C0" w:rsidRPr="00E13F9A" w:rsidRDefault="005347C0" w:rsidP="00660619">
            <w:pPr>
              <w:jc w:val="center"/>
              <w:rPr>
                <w:sz w:val="20"/>
                <w:szCs w:val="20"/>
              </w:rPr>
            </w:pPr>
            <w:r w:rsidRPr="00E13F9A">
              <w:rPr>
                <w:sz w:val="20"/>
                <w:szCs w:val="20"/>
              </w:rPr>
              <w:t>A2</w:t>
            </w:r>
          </w:p>
        </w:tc>
        <w:tc>
          <w:tcPr>
            <w:tcW w:w="2753" w:type="dxa"/>
            <w:shd w:val="clear" w:color="auto" w:fill="auto"/>
            <w:vAlign w:val="center"/>
          </w:tcPr>
          <w:p w14:paraId="2FDDCF15" w14:textId="77777777" w:rsidR="005347C0" w:rsidRPr="00E13F9A" w:rsidRDefault="005347C0" w:rsidP="00660619">
            <w:pPr>
              <w:rPr>
                <w:sz w:val="20"/>
                <w:szCs w:val="20"/>
              </w:rPr>
            </w:pPr>
            <w:r w:rsidRPr="00E13F9A">
              <w:rPr>
                <w:sz w:val="20"/>
                <w:szCs w:val="20"/>
              </w:rPr>
              <w:t>Nr. participări x 3</w:t>
            </w:r>
          </w:p>
        </w:tc>
      </w:tr>
      <w:tr w:rsidR="005347C0" w:rsidRPr="00E13F9A" w14:paraId="582AA9A4" w14:textId="77777777" w:rsidTr="00660619">
        <w:trPr>
          <w:jc w:val="center"/>
        </w:trPr>
        <w:tc>
          <w:tcPr>
            <w:tcW w:w="658" w:type="dxa"/>
            <w:shd w:val="clear" w:color="auto" w:fill="auto"/>
            <w:vAlign w:val="center"/>
          </w:tcPr>
          <w:p w14:paraId="1408A234" w14:textId="77777777" w:rsidR="005347C0" w:rsidRPr="00E13F9A" w:rsidRDefault="005347C0" w:rsidP="00660619">
            <w:pPr>
              <w:jc w:val="center"/>
              <w:rPr>
                <w:sz w:val="20"/>
                <w:szCs w:val="20"/>
              </w:rPr>
            </w:pPr>
            <w:r w:rsidRPr="00E13F9A">
              <w:rPr>
                <w:sz w:val="20"/>
                <w:szCs w:val="20"/>
              </w:rPr>
              <w:t>10</w:t>
            </w:r>
          </w:p>
        </w:tc>
        <w:tc>
          <w:tcPr>
            <w:tcW w:w="4314" w:type="dxa"/>
            <w:shd w:val="clear" w:color="auto" w:fill="auto"/>
          </w:tcPr>
          <w:p w14:paraId="2A43718B" w14:textId="77777777" w:rsidR="005347C0" w:rsidRPr="00E13F9A" w:rsidRDefault="005347C0" w:rsidP="00660619">
            <w:pPr>
              <w:rPr>
                <w:sz w:val="20"/>
                <w:szCs w:val="20"/>
              </w:rPr>
            </w:pPr>
            <w:r w:rsidRPr="00E13F9A">
              <w:rPr>
                <w:sz w:val="20"/>
                <w:szCs w:val="20"/>
              </w:rPr>
              <w:t>Evaluarea şi notarea temelor de casă şi a proiectelor</w:t>
            </w:r>
          </w:p>
        </w:tc>
        <w:tc>
          <w:tcPr>
            <w:tcW w:w="1228" w:type="dxa"/>
            <w:shd w:val="clear" w:color="auto" w:fill="auto"/>
            <w:vAlign w:val="center"/>
          </w:tcPr>
          <w:p w14:paraId="7867B45D" w14:textId="77777777" w:rsidR="005347C0" w:rsidRPr="00E13F9A" w:rsidRDefault="005347C0" w:rsidP="00660619">
            <w:pPr>
              <w:jc w:val="center"/>
              <w:rPr>
                <w:sz w:val="20"/>
                <w:szCs w:val="20"/>
              </w:rPr>
            </w:pPr>
            <w:r w:rsidRPr="00E13F9A">
              <w:rPr>
                <w:sz w:val="20"/>
                <w:szCs w:val="20"/>
              </w:rPr>
              <w:t>A2</w:t>
            </w:r>
          </w:p>
        </w:tc>
        <w:tc>
          <w:tcPr>
            <w:tcW w:w="2753" w:type="dxa"/>
            <w:shd w:val="clear" w:color="auto" w:fill="auto"/>
            <w:vAlign w:val="center"/>
          </w:tcPr>
          <w:p w14:paraId="3D7F4FF1" w14:textId="77777777" w:rsidR="005347C0" w:rsidRPr="00E13F9A" w:rsidRDefault="005347C0" w:rsidP="00660619">
            <w:pPr>
              <w:rPr>
                <w:sz w:val="20"/>
                <w:szCs w:val="20"/>
              </w:rPr>
            </w:pPr>
            <w:r w:rsidRPr="00E13F9A">
              <w:rPr>
                <w:sz w:val="20"/>
                <w:szCs w:val="20"/>
              </w:rPr>
              <w:t>1,4 x Nr. studenţi evaluaţi/3</w:t>
            </w:r>
          </w:p>
        </w:tc>
      </w:tr>
      <w:tr w:rsidR="005347C0" w:rsidRPr="00E13F9A" w14:paraId="203CF069" w14:textId="77777777" w:rsidTr="00660619">
        <w:trPr>
          <w:jc w:val="center"/>
        </w:trPr>
        <w:tc>
          <w:tcPr>
            <w:tcW w:w="658" w:type="dxa"/>
            <w:shd w:val="clear" w:color="auto" w:fill="auto"/>
            <w:vAlign w:val="center"/>
          </w:tcPr>
          <w:p w14:paraId="77BAD14A" w14:textId="77777777" w:rsidR="005347C0" w:rsidRPr="00E13F9A" w:rsidRDefault="005347C0" w:rsidP="00660619">
            <w:pPr>
              <w:jc w:val="center"/>
              <w:rPr>
                <w:sz w:val="20"/>
                <w:szCs w:val="20"/>
              </w:rPr>
            </w:pPr>
            <w:r w:rsidRPr="00E13F9A">
              <w:rPr>
                <w:sz w:val="20"/>
                <w:szCs w:val="20"/>
              </w:rPr>
              <w:t>11</w:t>
            </w:r>
          </w:p>
        </w:tc>
        <w:tc>
          <w:tcPr>
            <w:tcW w:w="4314" w:type="dxa"/>
            <w:shd w:val="clear" w:color="auto" w:fill="auto"/>
          </w:tcPr>
          <w:p w14:paraId="54FC067B" w14:textId="77777777" w:rsidR="005347C0" w:rsidRPr="00E13F9A" w:rsidRDefault="005347C0" w:rsidP="00660619">
            <w:pPr>
              <w:rPr>
                <w:sz w:val="20"/>
                <w:szCs w:val="20"/>
              </w:rPr>
            </w:pPr>
            <w:r w:rsidRPr="00E13F9A">
              <w:rPr>
                <w:sz w:val="20"/>
                <w:szCs w:val="20"/>
              </w:rPr>
              <w:t>Evaluarea şi notarea probelor de verificare</w:t>
            </w:r>
          </w:p>
        </w:tc>
        <w:tc>
          <w:tcPr>
            <w:tcW w:w="1228" w:type="dxa"/>
            <w:shd w:val="clear" w:color="auto" w:fill="auto"/>
            <w:vAlign w:val="center"/>
          </w:tcPr>
          <w:p w14:paraId="63918D99" w14:textId="77777777" w:rsidR="005347C0" w:rsidRPr="00E13F9A" w:rsidRDefault="005347C0" w:rsidP="00660619">
            <w:pPr>
              <w:jc w:val="center"/>
              <w:rPr>
                <w:sz w:val="20"/>
                <w:szCs w:val="20"/>
              </w:rPr>
            </w:pPr>
            <w:r w:rsidRPr="00E13F9A">
              <w:rPr>
                <w:sz w:val="20"/>
                <w:szCs w:val="20"/>
              </w:rPr>
              <w:t>A2</w:t>
            </w:r>
          </w:p>
        </w:tc>
        <w:tc>
          <w:tcPr>
            <w:tcW w:w="2753" w:type="dxa"/>
            <w:shd w:val="clear" w:color="auto" w:fill="auto"/>
            <w:vAlign w:val="center"/>
          </w:tcPr>
          <w:p w14:paraId="61F21C84" w14:textId="77777777" w:rsidR="005347C0" w:rsidRPr="00E13F9A" w:rsidRDefault="005347C0" w:rsidP="00660619">
            <w:pPr>
              <w:rPr>
                <w:sz w:val="20"/>
                <w:szCs w:val="20"/>
              </w:rPr>
            </w:pPr>
            <w:r w:rsidRPr="00E13F9A">
              <w:rPr>
                <w:sz w:val="20"/>
                <w:szCs w:val="20"/>
              </w:rPr>
              <w:t>1,4 x Nr.studenţi x Nr.probe/3</w:t>
            </w:r>
          </w:p>
        </w:tc>
      </w:tr>
      <w:tr w:rsidR="005347C0" w:rsidRPr="00E13F9A" w14:paraId="704E4CB6" w14:textId="77777777" w:rsidTr="00660619">
        <w:trPr>
          <w:jc w:val="center"/>
        </w:trPr>
        <w:tc>
          <w:tcPr>
            <w:tcW w:w="658" w:type="dxa"/>
            <w:shd w:val="clear" w:color="auto" w:fill="auto"/>
            <w:vAlign w:val="center"/>
          </w:tcPr>
          <w:p w14:paraId="5CDFBAAB" w14:textId="77777777" w:rsidR="005347C0" w:rsidRPr="00E13F9A" w:rsidRDefault="005347C0" w:rsidP="00660619">
            <w:pPr>
              <w:jc w:val="center"/>
              <w:rPr>
                <w:sz w:val="20"/>
                <w:szCs w:val="20"/>
              </w:rPr>
            </w:pPr>
            <w:r w:rsidRPr="00E13F9A">
              <w:rPr>
                <w:sz w:val="20"/>
                <w:szCs w:val="20"/>
              </w:rPr>
              <w:t>12</w:t>
            </w:r>
          </w:p>
        </w:tc>
        <w:tc>
          <w:tcPr>
            <w:tcW w:w="4314" w:type="dxa"/>
            <w:shd w:val="clear" w:color="auto" w:fill="auto"/>
          </w:tcPr>
          <w:p w14:paraId="0E0919C0" w14:textId="77777777" w:rsidR="005347C0" w:rsidRPr="00E13F9A" w:rsidRDefault="005347C0" w:rsidP="00660619">
            <w:pPr>
              <w:rPr>
                <w:sz w:val="20"/>
                <w:szCs w:val="20"/>
              </w:rPr>
            </w:pPr>
            <w:r w:rsidRPr="00E13F9A">
              <w:rPr>
                <w:sz w:val="20"/>
                <w:szCs w:val="20"/>
              </w:rPr>
              <w:t>Evaluarea şi notarea la examenele finale</w:t>
            </w:r>
          </w:p>
        </w:tc>
        <w:tc>
          <w:tcPr>
            <w:tcW w:w="1228" w:type="dxa"/>
            <w:shd w:val="clear" w:color="auto" w:fill="auto"/>
            <w:vAlign w:val="center"/>
          </w:tcPr>
          <w:p w14:paraId="0E2D963F" w14:textId="77777777" w:rsidR="005347C0" w:rsidRPr="00E13F9A" w:rsidRDefault="005347C0" w:rsidP="00660619">
            <w:pPr>
              <w:jc w:val="center"/>
              <w:rPr>
                <w:sz w:val="20"/>
                <w:szCs w:val="20"/>
              </w:rPr>
            </w:pPr>
            <w:r w:rsidRPr="00E13F9A">
              <w:rPr>
                <w:sz w:val="20"/>
                <w:szCs w:val="20"/>
              </w:rPr>
              <w:t>A2</w:t>
            </w:r>
          </w:p>
        </w:tc>
        <w:tc>
          <w:tcPr>
            <w:tcW w:w="2753" w:type="dxa"/>
            <w:shd w:val="clear" w:color="auto" w:fill="auto"/>
            <w:vAlign w:val="center"/>
          </w:tcPr>
          <w:p w14:paraId="05E9AAE8" w14:textId="77777777" w:rsidR="005347C0" w:rsidRPr="00E13F9A" w:rsidRDefault="005347C0" w:rsidP="00660619">
            <w:pPr>
              <w:rPr>
                <w:sz w:val="20"/>
                <w:szCs w:val="20"/>
              </w:rPr>
            </w:pPr>
            <w:r w:rsidRPr="00E13F9A">
              <w:rPr>
                <w:sz w:val="20"/>
                <w:szCs w:val="20"/>
              </w:rPr>
              <w:t>1,4 x Nr.studenţi /3</w:t>
            </w:r>
          </w:p>
        </w:tc>
      </w:tr>
      <w:tr w:rsidR="005347C0" w:rsidRPr="00E13F9A" w14:paraId="5C6A5523" w14:textId="77777777" w:rsidTr="00660619">
        <w:trPr>
          <w:jc w:val="center"/>
        </w:trPr>
        <w:tc>
          <w:tcPr>
            <w:tcW w:w="658" w:type="dxa"/>
            <w:shd w:val="clear" w:color="auto" w:fill="auto"/>
            <w:vAlign w:val="center"/>
          </w:tcPr>
          <w:p w14:paraId="06E1D86F" w14:textId="77777777" w:rsidR="005347C0" w:rsidRPr="00E13F9A" w:rsidRDefault="005347C0" w:rsidP="00660619">
            <w:pPr>
              <w:jc w:val="center"/>
              <w:rPr>
                <w:sz w:val="20"/>
                <w:szCs w:val="20"/>
              </w:rPr>
            </w:pPr>
            <w:r w:rsidRPr="00E13F9A">
              <w:rPr>
                <w:sz w:val="20"/>
                <w:szCs w:val="20"/>
              </w:rPr>
              <w:t>13</w:t>
            </w:r>
          </w:p>
        </w:tc>
        <w:tc>
          <w:tcPr>
            <w:tcW w:w="4314" w:type="dxa"/>
            <w:shd w:val="clear" w:color="auto" w:fill="auto"/>
          </w:tcPr>
          <w:p w14:paraId="2138C69C" w14:textId="77777777" w:rsidR="005347C0" w:rsidRPr="00E13F9A" w:rsidRDefault="005347C0" w:rsidP="00660619">
            <w:pPr>
              <w:rPr>
                <w:sz w:val="20"/>
                <w:szCs w:val="20"/>
              </w:rPr>
            </w:pPr>
            <w:r w:rsidRPr="00E13F9A">
              <w:rPr>
                <w:sz w:val="20"/>
                <w:szCs w:val="20"/>
              </w:rPr>
              <w:t>Activităţi de consultaţii</w:t>
            </w:r>
          </w:p>
        </w:tc>
        <w:tc>
          <w:tcPr>
            <w:tcW w:w="1228" w:type="dxa"/>
            <w:shd w:val="clear" w:color="auto" w:fill="auto"/>
            <w:vAlign w:val="center"/>
          </w:tcPr>
          <w:p w14:paraId="1A280F90" w14:textId="77777777" w:rsidR="005347C0" w:rsidRPr="00E13F9A" w:rsidRDefault="005347C0" w:rsidP="00660619">
            <w:pPr>
              <w:jc w:val="center"/>
              <w:rPr>
                <w:sz w:val="20"/>
                <w:szCs w:val="20"/>
              </w:rPr>
            </w:pPr>
            <w:r w:rsidRPr="00E13F9A">
              <w:rPr>
                <w:sz w:val="20"/>
                <w:szCs w:val="20"/>
              </w:rPr>
              <w:t>A2</w:t>
            </w:r>
          </w:p>
        </w:tc>
        <w:tc>
          <w:tcPr>
            <w:tcW w:w="2753" w:type="dxa"/>
            <w:shd w:val="clear" w:color="auto" w:fill="auto"/>
            <w:vAlign w:val="center"/>
          </w:tcPr>
          <w:p w14:paraId="0DE9C655" w14:textId="77777777" w:rsidR="005347C0" w:rsidRPr="00E13F9A" w:rsidRDefault="005347C0" w:rsidP="00660619">
            <w:pPr>
              <w:rPr>
                <w:sz w:val="20"/>
                <w:szCs w:val="20"/>
              </w:rPr>
            </w:pPr>
            <w:r w:rsidRPr="00E13F9A">
              <w:rPr>
                <w:sz w:val="20"/>
                <w:szCs w:val="20"/>
              </w:rPr>
              <w:t>14 x Nr. Discipline</w:t>
            </w:r>
          </w:p>
        </w:tc>
      </w:tr>
      <w:tr w:rsidR="005347C0" w:rsidRPr="00E13F9A" w14:paraId="5964D18A" w14:textId="77777777" w:rsidTr="00660619">
        <w:trPr>
          <w:jc w:val="center"/>
        </w:trPr>
        <w:tc>
          <w:tcPr>
            <w:tcW w:w="658" w:type="dxa"/>
            <w:shd w:val="clear" w:color="auto" w:fill="auto"/>
            <w:vAlign w:val="center"/>
          </w:tcPr>
          <w:p w14:paraId="76510AA2" w14:textId="77777777" w:rsidR="005347C0" w:rsidRPr="00E13F9A" w:rsidRDefault="005347C0" w:rsidP="00660619">
            <w:pPr>
              <w:jc w:val="center"/>
              <w:rPr>
                <w:sz w:val="20"/>
                <w:szCs w:val="20"/>
              </w:rPr>
            </w:pPr>
            <w:r w:rsidRPr="00E13F9A">
              <w:rPr>
                <w:sz w:val="20"/>
                <w:szCs w:val="20"/>
              </w:rPr>
              <w:t>14</w:t>
            </w:r>
          </w:p>
        </w:tc>
        <w:tc>
          <w:tcPr>
            <w:tcW w:w="4314" w:type="dxa"/>
            <w:shd w:val="clear" w:color="auto" w:fill="auto"/>
          </w:tcPr>
          <w:p w14:paraId="1E11F0C6" w14:textId="77777777" w:rsidR="005347C0" w:rsidRPr="00E13F9A" w:rsidRDefault="005347C0" w:rsidP="00660619">
            <w:pPr>
              <w:rPr>
                <w:sz w:val="20"/>
                <w:szCs w:val="20"/>
              </w:rPr>
            </w:pPr>
            <w:r w:rsidRPr="00E13F9A">
              <w:rPr>
                <w:sz w:val="20"/>
                <w:szCs w:val="20"/>
              </w:rPr>
              <w:t>Îndrumare cercuri ştiinţifice studenţeşti</w:t>
            </w:r>
          </w:p>
        </w:tc>
        <w:tc>
          <w:tcPr>
            <w:tcW w:w="1228" w:type="dxa"/>
            <w:shd w:val="clear" w:color="auto" w:fill="auto"/>
            <w:vAlign w:val="center"/>
          </w:tcPr>
          <w:p w14:paraId="314EA297" w14:textId="77777777" w:rsidR="005347C0" w:rsidRPr="00E13F9A" w:rsidRDefault="005347C0" w:rsidP="00660619">
            <w:pPr>
              <w:jc w:val="center"/>
              <w:rPr>
                <w:sz w:val="20"/>
                <w:szCs w:val="20"/>
              </w:rPr>
            </w:pPr>
            <w:r w:rsidRPr="00E13F9A">
              <w:rPr>
                <w:sz w:val="20"/>
                <w:szCs w:val="20"/>
              </w:rPr>
              <w:t>A2</w:t>
            </w:r>
          </w:p>
        </w:tc>
        <w:tc>
          <w:tcPr>
            <w:tcW w:w="2753" w:type="dxa"/>
            <w:shd w:val="clear" w:color="auto" w:fill="auto"/>
            <w:vAlign w:val="center"/>
          </w:tcPr>
          <w:p w14:paraId="30C03959" w14:textId="77777777" w:rsidR="005347C0" w:rsidRPr="00E13F9A" w:rsidRDefault="005347C0" w:rsidP="00660619">
            <w:pPr>
              <w:rPr>
                <w:sz w:val="20"/>
                <w:szCs w:val="20"/>
              </w:rPr>
            </w:pPr>
            <w:r w:rsidRPr="00E13F9A">
              <w:rPr>
                <w:sz w:val="20"/>
                <w:szCs w:val="20"/>
              </w:rPr>
              <w:t>14 x Nr.cercuri</w:t>
            </w:r>
          </w:p>
        </w:tc>
      </w:tr>
      <w:tr w:rsidR="005347C0" w:rsidRPr="00E13F9A" w14:paraId="0F55B512" w14:textId="77777777" w:rsidTr="00660619">
        <w:trPr>
          <w:jc w:val="center"/>
        </w:trPr>
        <w:tc>
          <w:tcPr>
            <w:tcW w:w="658" w:type="dxa"/>
            <w:shd w:val="clear" w:color="auto" w:fill="auto"/>
            <w:vAlign w:val="center"/>
          </w:tcPr>
          <w:p w14:paraId="0BC77C8B" w14:textId="77777777" w:rsidR="005347C0" w:rsidRPr="00E13F9A" w:rsidRDefault="005347C0" w:rsidP="00660619">
            <w:pPr>
              <w:jc w:val="center"/>
              <w:rPr>
                <w:sz w:val="20"/>
                <w:szCs w:val="20"/>
              </w:rPr>
            </w:pPr>
            <w:r w:rsidRPr="00E13F9A">
              <w:rPr>
                <w:sz w:val="20"/>
                <w:szCs w:val="20"/>
              </w:rPr>
              <w:t>15</w:t>
            </w:r>
          </w:p>
        </w:tc>
        <w:tc>
          <w:tcPr>
            <w:tcW w:w="4314" w:type="dxa"/>
            <w:shd w:val="clear" w:color="auto" w:fill="auto"/>
          </w:tcPr>
          <w:p w14:paraId="7F019910" w14:textId="77777777" w:rsidR="005347C0" w:rsidRPr="00E13F9A" w:rsidRDefault="005347C0" w:rsidP="00660619">
            <w:pPr>
              <w:rPr>
                <w:sz w:val="20"/>
                <w:szCs w:val="20"/>
              </w:rPr>
            </w:pPr>
            <w:r w:rsidRPr="00E13F9A">
              <w:rPr>
                <w:sz w:val="20"/>
                <w:szCs w:val="20"/>
              </w:rPr>
              <w:t>Consilierea studenţilor pentru alegerea rutei profesionale şi alte activităţi de consiliere</w:t>
            </w:r>
          </w:p>
        </w:tc>
        <w:tc>
          <w:tcPr>
            <w:tcW w:w="1228" w:type="dxa"/>
            <w:shd w:val="clear" w:color="auto" w:fill="auto"/>
            <w:vAlign w:val="center"/>
          </w:tcPr>
          <w:p w14:paraId="7B5A0055" w14:textId="77777777" w:rsidR="005347C0" w:rsidRPr="00E13F9A" w:rsidRDefault="005347C0" w:rsidP="00660619">
            <w:pPr>
              <w:jc w:val="center"/>
              <w:rPr>
                <w:sz w:val="20"/>
                <w:szCs w:val="20"/>
              </w:rPr>
            </w:pPr>
            <w:r w:rsidRPr="00E13F9A">
              <w:rPr>
                <w:sz w:val="20"/>
                <w:szCs w:val="20"/>
              </w:rPr>
              <w:t>A2</w:t>
            </w:r>
          </w:p>
        </w:tc>
        <w:tc>
          <w:tcPr>
            <w:tcW w:w="2753" w:type="dxa"/>
            <w:shd w:val="clear" w:color="auto" w:fill="auto"/>
            <w:vAlign w:val="center"/>
          </w:tcPr>
          <w:p w14:paraId="46CBB118" w14:textId="77777777" w:rsidR="005347C0" w:rsidRPr="00E13F9A" w:rsidRDefault="005347C0" w:rsidP="00660619">
            <w:pPr>
              <w:rPr>
                <w:sz w:val="20"/>
                <w:szCs w:val="20"/>
              </w:rPr>
            </w:pPr>
            <w:r w:rsidRPr="00E13F9A">
              <w:rPr>
                <w:sz w:val="20"/>
                <w:szCs w:val="20"/>
              </w:rPr>
              <w:t>56+Nr.studenţi consiliaţi/6</w:t>
            </w:r>
          </w:p>
        </w:tc>
      </w:tr>
      <w:tr w:rsidR="005347C0" w:rsidRPr="00E13F9A" w14:paraId="72B0B97D" w14:textId="77777777" w:rsidTr="00660619">
        <w:trPr>
          <w:jc w:val="center"/>
        </w:trPr>
        <w:tc>
          <w:tcPr>
            <w:tcW w:w="658" w:type="dxa"/>
            <w:shd w:val="clear" w:color="auto" w:fill="auto"/>
            <w:vAlign w:val="center"/>
          </w:tcPr>
          <w:p w14:paraId="661034BA" w14:textId="77777777" w:rsidR="005347C0" w:rsidRPr="00E13F9A" w:rsidRDefault="005347C0" w:rsidP="00660619">
            <w:pPr>
              <w:jc w:val="center"/>
              <w:rPr>
                <w:sz w:val="20"/>
                <w:szCs w:val="20"/>
              </w:rPr>
            </w:pPr>
            <w:r w:rsidRPr="00E13F9A">
              <w:rPr>
                <w:sz w:val="20"/>
                <w:szCs w:val="20"/>
              </w:rPr>
              <w:t>16</w:t>
            </w:r>
          </w:p>
        </w:tc>
        <w:tc>
          <w:tcPr>
            <w:tcW w:w="4314" w:type="dxa"/>
            <w:shd w:val="clear" w:color="auto" w:fill="auto"/>
          </w:tcPr>
          <w:p w14:paraId="16C39E76" w14:textId="77777777" w:rsidR="005347C0" w:rsidRPr="00E13F9A" w:rsidRDefault="005347C0" w:rsidP="00660619">
            <w:pPr>
              <w:rPr>
                <w:sz w:val="20"/>
                <w:szCs w:val="20"/>
              </w:rPr>
            </w:pPr>
            <w:r w:rsidRPr="00E13F9A">
              <w:rPr>
                <w:sz w:val="20"/>
                <w:szCs w:val="20"/>
              </w:rPr>
              <w:t>Participare la activităţile Senatului UPG</w:t>
            </w:r>
          </w:p>
        </w:tc>
        <w:tc>
          <w:tcPr>
            <w:tcW w:w="1228" w:type="dxa"/>
            <w:shd w:val="clear" w:color="auto" w:fill="auto"/>
            <w:vAlign w:val="center"/>
          </w:tcPr>
          <w:p w14:paraId="69A2D501"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26D273C9" w14:textId="77777777" w:rsidR="005347C0" w:rsidRPr="00E13F9A" w:rsidRDefault="005347C0" w:rsidP="00660619">
            <w:pPr>
              <w:rPr>
                <w:sz w:val="20"/>
                <w:szCs w:val="20"/>
              </w:rPr>
            </w:pPr>
            <w:r w:rsidRPr="00E13F9A">
              <w:rPr>
                <w:sz w:val="20"/>
                <w:szCs w:val="20"/>
              </w:rPr>
              <w:t>(100 x nr. şedinţe la care a participat) / nr. total de şedinţe</w:t>
            </w:r>
          </w:p>
        </w:tc>
      </w:tr>
      <w:tr w:rsidR="005347C0" w:rsidRPr="00E13F9A" w14:paraId="167C78FC" w14:textId="77777777" w:rsidTr="00660619">
        <w:trPr>
          <w:jc w:val="center"/>
        </w:trPr>
        <w:tc>
          <w:tcPr>
            <w:tcW w:w="658" w:type="dxa"/>
            <w:shd w:val="clear" w:color="auto" w:fill="auto"/>
            <w:vAlign w:val="center"/>
          </w:tcPr>
          <w:p w14:paraId="00C8D797" w14:textId="77777777" w:rsidR="005347C0" w:rsidRPr="00E13F9A" w:rsidRDefault="005347C0" w:rsidP="00660619">
            <w:pPr>
              <w:jc w:val="center"/>
              <w:rPr>
                <w:sz w:val="20"/>
                <w:szCs w:val="20"/>
              </w:rPr>
            </w:pPr>
            <w:r w:rsidRPr="00E13F9A">
              <w:rPr>
                <w:sz w:val="20"/>
                <w:szCs w:val="20"/>
              </w:rPr>
              <w:t>17</w:t>
            </w:r>
          </w:p>
        </w:tc>
        <w:tc>
          <w:tcPr>
            <w:tcW w:w="4314" w:type="dxa"/>
            <w:shd w:val="clear" w:color="auto" w:fill="auto"/>
          </w:tcPr>
          <w:p w14:paraId="340373FA" w14:textId="77777777" w:rsidR="005347C0" w:rsidRPr="00E13F9A" w:rsidRDefault="005347C0" w:rsidP="00660619">
            <w:pPr>
              <w:rPr>
                <w:sz w:val="20"/>
                <w:szCs w:val="20"/>
              </w:rPr>
            </w:pPr>
            <w:r w:rsidRPr="00E13F9A">
              <w:rPr>
                <w:sz w:val="20"/>
                <w:szCs w:val="20"/>
              </w:rPr>
              <w:t>Participare la activităţile Consiliului facultăţii</w:t>
            </w:r>
          </w:p>
        </w:tc>
        <w:tc>
          <w:tcPr>
            <w:tcW w:w="1228" w:type="dxa"/>
            <w:shd w:val="clear" w:color="auto" w:fill="auto"/>
            <w:vAlign w:val="center"/>
          </w:tcPr>
          <w:p w14:paraId="0385198A"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24316856" w14:textId="77777777" w:rsidR="005347C0" w:rsidRPr="00E13F9A" w:rsidRDefault="005347C0" w:rsidP="00660619">
            <w:pPr>
              <w:rPr>
                <w:sz w:val="20"/>
                <w:szCs w:val="20"/>
              </w:rPr>
            </w:pPr>
            <w:r w:rsidRPr="00E13F9A">
              <w:rPr>
                <w:sz w:val="20"/>
                <w:szCs w:val="20"/>
              </w:rPr>
              <w:t>28</w:t>
            </w:r>
          </w:p>
        </w:tc>
      </w:tr>
      <w:tr w:rsidR="005347C0" w:rsidRPr="00E13F9A" w14:paraId="05FE2B1D" w14:textId="77777777" w:rsidTr="00660619">
        <w:trPr>
          <w:jc w:val="center"/>
        </w:trPr>
        <w:tc>
          <w:tcPr>
            <w:tcW w:w="658" w:type="dxa"/>
            <w:shd w:val="clear" w:color="auto" w:fill="auto"/>
            <w:vAlign w:val="center"/>
          </w:tcPr>
          <w:p w14:paraId="403A0D30" w14:textId="77777777" w:rsidR="005347C0" w:rsidRPr="00E13F9A" w:rsidRDefault="005347C0" w:rsidP="00660619">
            <w:pPr>
              <w:jc w:val="center"/>
              <w:rPr>
                <w:sz w:val="20"/>
                <w:szCs w:val="20"/>
              </w:rPr>
            </w:pPr>
            <w:r w:rsidRPr="00E13F9A">
              <w:rPr>
                <w:sz w:val="20"/>
                <w:szCs w:val="20"/>
              </w:rPr>
              <w:t>18</w:t>
            </w:r>
          </w:p>
        </w:tc>
        <w:tc>
          <w:tcPr>
            <w:tcW w:w="4314" w:type="dxa"/>
            <w:shd w:val="clear" w:color="auto" w:fill="auto"/>
          </w:tcPr>
          <w:p w14:paraId="0E18BE06" w14:textId="77777777" w:rsidR="005347C0" w:rsidRPr="00E13F9A" w:rsidRDefault="005347C0" w:rsidP="00660619">
            <w:pPr>
              <w:rPr>
                <w:sz w:val="20"/>
                <w:szCs w:val="20"/>
              </w:rPr>
            </w:pPr>
            <w:r w:rsidRPr="00E13F9A">
              <w:rPr>
                <w:sz w:val="20"/>
                <w:szCs w:val="20"/>
              </w:rPr>
              <w:t>Participare la activităţile Consiliului departamentului</w:t>
            </w:r>
          </w:p>
        </w:tc>
        <w:tc>
          <w:tcPr>
            <w:tcW w:w="1228" w:type="dxa"/>
            <w:shd w:val="clear" w:color="auto" w:fill="auto"/>
            <w:vAlign w:val="center"/>
          </w:tcPr>
          <w:p w14:paraId="663EA439"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0C2F19D1" w14:textId="77777777" w:rsidR="005347C0" w:rsidRPr="00E13F9A" w:rsidRDefault="005347C0" w:rsidP="00660619">
            <w:pPr>
              <w:rPr>
                <w:sz w:val="20"/>
                <w:szCs w:val="20"/>
              </w:rPr>
            </w:pPr>
            <w:r w:rsidRPr="00E13F9A">
              <w:rPr>
                <w:sz w:val="20"/>
                <w:szCs w:val="20"/>
              </w:rPr>
              <w:t>28</w:t>
            </w:r>
          </w:p>
        </w:tc>
      </w:tr>
      <w:tr w:rsidR="005347C0" w:rsidRPr="00E13F9A" w14:paraId="3286CADF" w14:textId="77777777" w:rsidTr="00660619">
        <w:trPr>
          <w:jc w:val="center"/>
        </w:trPr>
        <w:tc>
          <w:tcPr>
            <w:tcW w:w="658" w:type="dxa"/>
            <w:shd w:val="clear" w:color="auto" w:fill="auto"/>
            <w:vAlign w:val="center"/>
          </w:tcPr>
          <w:p w14:paraId="02C8B641" w14:textId="77777777" w:rsidR="005347C0" w:rsidRPr="00E13F9A" w:rsidRDefault="005347C0" w:rsidP="00660619">
            <w:pPr>
              <w:jc w:val="center"/>
              <w:rPr>
                <w:sz w:val="20"/>
                <w:szCs w:val="20"/>
              </w:rPr>
            </w:pPr>
            <w:r w:rsidRPr="00E13F9A">
              <w:rPr>
                <w:sz w:val="20"/>
                <w:szCs w:val="20"/>
              </w:rPr>
              <w:t>19</w:t>
            </w:r>
          </w:p>
        </w:tc>
        <w:tc>
          <w:tcPr>
            <w:tcW w:w="4314" w:type="dxa"/>
            <w:shd w:val="clear" w:color="auto" w:fill="auto"/>
          </w:tcPr>
          <w:p w14:paraId="6904905C" w14:textId="77777777" w:rsidR="005347C0" w:rsidRPr="00E13F9A" w:rsidRDefault="005347C0" w:rsidP="00660619">
            <w:pPr>
              <w:rPr>
                <w:sz w:val="20"/>
                <w:szCs w:val="20"/>
              </w:rPr>
            </w:pPr>
            <w:r w:rsidRPr="00E13F9A">
              <w:rPr>
                <w:sz w:val="20"/>
                <w:szCs w:val="20"/>
              </w:rPr>
              <w:t>Participare la şedinţele departamentului</w:t>
            </w:r>
          </w:p>
        </w:tc>
        <w:tc>
          <w:tcPr>
            <w:tcW w:w="1228" w:type="dxa"/>
            <w:shd w:val="clear" w:color="auto" w:fill="auto"/>
            <w:vAlign w:val="center"/>
          </w:tcPr>
          <w:p w14:paraId="6F2314D4"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2FE30014" w14:textId="77777777" w:rsidR="005347C0" w:rsidRPr="00E13F9A" w:rsidRDefault="005347C0" w:rsidP="00660619">
            <w:pPr>
              <w:rPr>
                <w:sz w:val="20"/>
                <w:szCs w:val="20"/>
              </w:rPr>
            </w:pPr>
            <w:r w:rsidRPr="00E13F9A">
              <w:rPr>
                <w:sz w:val="20"/>
                <w:szCs w:val="20"/>
              </w:rPr>
              <w:t>30</w:t>
            </w:r>
          </w:p>
        </w:tc>
      </w:tr>
      <w:tr w:rsidR="005347C0" w:rsidRPr="00E13F9A" w14:paraId="495D88D1" w14:textId="77777777" w:rsidTr="00660619">
        <w:trPr>
          <w:jc w:val="center"/>
        </w:trPr>
        <w:tc>
          <w:tcPr>
            <w:tcW w:w="658" w:type="dxa"/>
            <w:shd w:val="clear" w:color="auto" w:fill="auto"/>
            <w:vAlign w:val="center"/>
          </w:tcPr>
          <w:p w14:paraId="78218B0D" w14:textId="77777777" w:rsidR="005347C0" w:rsidRPr="00E13F9A" w:rsidRDefault="005347C0" w:rsidP="00660619">
            <w:pPr>
              <w:jc w:val="center"/>
              <w:rPr>
                <w:sz w:val="20"/>
                <w:szCs w:val="20"/>
              </w:rPr>
            </w:pPr>
            <w:r w:rsidRPr="00E13F9A">
              <w:rPr>
                <w:sz w:val="20"/>
                <w:szCs w:val="20"/>
              </w:rPr>
              <w:t>20</w:t>
            </w:r>
          </w:p>
        </w:tc>
        <w:tc>
          <w:tcPr>
            <w:tcW w:w="4314" w:type="dxa"/>
            <w:shd w:val="clear" w:color="auto" w:fill="auto"/>
          </w:tcPr>
          <w:p w14:paraId="39E05AD9" w14:textId="77777777" w:rsidR="005347C0" w:rsidRPr="00E13F9A" w:rsidRDefault="005347C0" w:rsidP="00660619">
            <w:pPr>
              <w:rPr>
                <w:sz w:val="20"/>
                <w:szCs w:val="20"/>
              </w:rPr>
            </w:pPr>
            <w:r w:rsidRPr="00E13F9A">
              <w:rPr>
                <w:sz w:val="20"/>
                <w:szCs w:val="20"/>
              </w:rPr>
              <w:t>Participarea la activităţile unei comisii decise de conducerea universităţii sau facultăţii</w:t>
            </w:r>
          </w:p>
        </w:tc>
        <w:tc>
          <w:tcPr>
            <w:tcW w:w="1228" w:type="dxa"/>
            <w:shd w:val="clear" w:color="auto" w:fill="auto"/>
            <w:vAlign w:val="center"/>
          </w:tcPr>
          <w:p w14:paraId="6F0A0AAD"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6F487280" w14:textId="77777777" w:rsidR="005347C0" w:rsidRPr="00E13F9A" w:rsidRDefault="005347C0" w:rsidP="00660619">
            <w:pPr>
              <w:rPr>
                <w:sz w:val="20"/>
                <w:szCs w:val="20"/>
              </w:rPr>
            </w:pPr>
            <w:r w:rsidRPr="00E13F9A">
              <w:rPr>
                <w:sz w:val="20"/>
                <w:szCs w:val="20"/>
              </w:rPr>
              <w:t>Nr. comisii x 15</w:t>
            </w:r>
          </w:p>
        </w:tc>
      </w:tr>
      <w:tr w:rsidR="005347C0" w:rsidRPr="00E13F9A" w14:paraId="156FF2DA" w14:textId="77777777" w:rsidTr="00660619">
        <w:trPr>
          <w:jc w:val="center"/>
        </w:trPr>
        <w:tc>
          <w:tcPr>
            <w:tcW w:w="658" w:type="dxa"/>
            <w:shd w:val="clear" w:color="auto" w:fill="auto"/>
            <w:vAlign w:val="center"/>
          </w:tcPr>
          <w:p w14:paraId="24569E8E" w14:textId="77777777" w:rsidR="005347C0" w:rsidRPr="00E13F9A" w:rsidRDefault="005347C0" w:rsidP="00660619">
            <w:pPr>
              <w:jc w:val="center"/>
              <w:rPr>
                <w:sz w:val="20"/>
                <w:szCs w:val="20"/>
              </w:rPr>
            </w:pPr>
            <w:r w:rsidRPr="00E13F9A">
              <w:rPr>
                <w:sz w:val="20"/>
                <w:szCs w:val="20"/>
              </w:rPr>
              <w:t>21</w:t>
            </w:r>
          </w:p>
        </w:tc>
        <w:tc>
          <w:tcPr>
            <w:tcW w:w="4314" w:type="dxa"/>
            <w:shd w:val="clear" w:color="auto" w:fill="auto"/>
          </w:tcPr>
          <w:p w14:paraId="2A0D8541" w14:textId="7081F318" w:rsidR="005347C0" w:rsidRPr="00E13F9A" w:rsidRDefault="005347C0" w:rsidP="00660619">
            <w:pPr>
              <w:rPr>
                <w:sz w:val="20"/>
                <w:szCs w:val="20"/>
              </w:rPr>
            </w:pPr>
            <w:r w:rsidRPr="00E13F9A">
              <w:rPr>
                <w:sz w:val="20"/>
                <w:szCs w:val="20"/>
              </w:rPr>
              <w:t xml:space="preserve">Întocmire </w:t>
            </w:r>
            <w:r w:rsidR="00E80930">
              <w:rPr>
                <w:sz w:val="20"/>
                <w:szCs w:val="20"/>
              </w:rPr>
              <w:t>S</w:t>
            </w:r>
            <w:r w:rsidRPr="00E13F9A">
              <w:rPr>
                <w:sz w:val="20"/>
                <w:szCs w:val="20"/>
              </w:rPr>
              <w:t>tate de funcţii ale personalului didactic</w:t>
            </w:r>
          </w:p>
        </w:tc>
        <w:tc>
          <w:tcPr>
            <w:tcW w:w="1228" w:type="dxa"/>
            <w:shd w:val="clear" w:color="auto" w:fill="auto"/>
            <w:vAlign w:val="center"/>
          </w:tcPr>
          <w:p w14:paraId="63BDD605"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04C85BA1" w14:textId="77777777" w:rsidR="005347C0" w:rsidRPr="00E13F9A" w:rsidRDefault="005347C0" w:rsidP="00660619">
            <w:pPr>
              <w:rPr>
                <w:sz w:val="20"/>
                <w:szCs w:val="20"/>
              </w:rPr>
            </w:pPr>
            <w:r w:rsidRPr="00E13F9A">
              <w:rPr>
                <w:sz w:val="20"/>
                <w:szCs w:val="20"/>
              </w:rPr>
              <w:t>40</w:t>
            </w:r>
          </w:p>
        </w:tc>
      </w:tr>
      <w:tr w:rsidR="005347C0" w:rsidRPr="00E13F9A" w14:paraId="53A25822" w14:textId="77777777" w:rsidTr="00660619">
        <w:trPr>
          <w:jc w:val="center"/>
        </w:trPr>
        <w:tc>
          <w:tcPr>
            <w:tcW w:w="658" w:type="dxa"/>
            <w:shd w:val="clear" w:color="auto" w:fill="auto"/>
            <w:vAlign w:val="center"/>
          </w:tcPr>
          <w:p w14:paraId="02C453FD" w14:textId="77777777" w:rsidR="005347C0" w:rsidRPr="00E13F9A" w:rsidRDefault="005347C0" w:rsidP="00660619">
            <w:pPr>
              <w:jc w:val="center"/>
              <w:rPr>
                <w:sz w:val="20"/>
                <w:szCs w:val="20"/>
              </w:rPr>
            </w:pPr>
            <w:r w:rsidRPr="00E13F9A">
              <w:rPr>
                <w:sz w:val="20"/>
                <w:szCs w:val="20"/>
              </w:rPr>
              <w:t>22</w:t>
            </w:r>
          </w:p>
        </w:tc>
        <w:tc>
          <w:tcPr>
            <w:tcW w:w="4314" w:type="dxa"/>
            <w:shd w:val="clear" w:color="auto" w:fill="auto"/>
          </w:tcPr>
          <w:p w14:paraId="40D6CCA1" w14:textId="77777777" w:rsidR="005347C0" w:rsidRPr="00E13F9A" w:rsidRDefault="005347C0" w:rsidP="00660619">
            <w:pPr>
              <w:rPr>
                <w:sz w:val="20"/>
                <w:szCs w:val="20"/>
              </w:rPr>
            </w:pPr>
            <w:r w:rsidRPr="00E13F9A">
              <w:rPr>
                <w:sz w:val="20"/>
                <w:szCs w:val="20"/>
              </w:rPr>
              <w:t>Întocmire programe orare semestriale</w:t>
            </w:r>
          </w:p>
        </w:tc>
        <w:tc>
          <w:tcPr>
            <w:tcW w:w="1228" w:type="dxa"/>
            <w:shd w:val="clear" w:color="auto" w:fill="auto"/>
            <w:vAlign w:val="center"/>
          </w:tcPr>
          <w:p w14:paraId="0B750D6B"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24906C95" w14:textId="77777777" w:rsidR="005347C0" w:rsidRPr="00E13F9A" w:rsidRDefault="005347C0" w:rsidP="00660619">
            <w:pPr>
              <w:rPr>
                <w:sz w:val="20"/>
                <w:szCs w:val="20"/>
              </w:rPr>
            </w:pPr>
            <w:r w:rsidRPr="00E13F9A">
              <w:rPr>
                <w:sz w:val="20"/>
                <w:szCs w:val="20"/>
              </w:rPr>
              <w:t>Nr. orare x 20</w:t>
            </w:r>
          </w:p>
        </w:tc>
      </w:tr>
      <w:tr w:rsidR="005347C0" w:rsidRPr="00E13F9A" w14:paraId="4007FBDE" w14:textId="77777777" w:rsidTr="00660619">
        <w:trPr>
          <w:jc w:val="center"/>
        </w:trPr>
        <w:tc>
          <w:tcPr>
            <w:tcW w:w="658" w:type="dxa"/>
            <w:shd w:val="clear" w:color="auto" w:fill="auto"/>
            <w:vAlign w:val="center"/>
          </w:tcPr>
          <w:p w14:paraId="161BFF8C" w14:textId="77777777" w:rsidR="005347C0" w:rsidRPr="00E13F9A" w:rsidRDefault="005347C0" w:rsidP="00660619">
            <w:pPr>
              <w:jc w:val="center"/>
              <w:rPr>
                <w:sz w:val="20"/>
                <w:szCs w:val="20"/>
              </w:rPr>
            </w:pPr>
            <w:r w:rsidRPr="00E13F9A">
              <w:rPr>
                <w:sz w:val="20"/>
                <w:szCs w:val="20"/>
              </w:rPr>
              <w:t>23</w:t>
            </w:r>
          </w:p>
        </w:tc>
        <w:tc>
          <w:tcPr>
            <w:tcW w:w="4314" w:type="dxa"/>
            <w:shd w:val="clear" w:color="auto" w:fill="auto"/>
          </w:tcPr>
          <w:p w14:paraId="4B27669D" w14:textId="77777777" w:rsidR="005347C0" w:rsidRPr="00E13F9A" w:rsidRDefault="005347C0" w:rsidP="00660619">
            <w:pPr>
              <w:rPr>
                <w:sz w:val="20"/>
                <w:szCs w:val="20"/>
              </w:rPr>
            </w:pPr>
            <w:r w:rsidRPr="00E13F9A">
              <w:rPr>
                <w:bCs/>
                <w:sz w:val="20"/>
                <w:szCs w:val="20"/>
              </w:rPr>
              <w:t>Întocmire Fişe discipline</w:t>
            </w:r>
          </w:p>
        </w:tc>
        <w:tc>
          <w:tcPr>
            <w:tcW w:w="1228" w:type="dxa"/>
            <w:shd w:val="clear" w:color="auto" w:fill="auto"/>
            <w:vAlign w:val="center"/>
          </w:tcPr>
          <w:p w14:paraId="41987D30"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12076059" w14:textId="77777777" w:rsidR="005347C0" w:rsidRPr="00E13F9A" w:rsidRDefault="005347C0" w:rsidP="00660619">
            <w:pPr>
              <w:rPr>
                <w:sz w:val="20"/>
                <w:szCs w:val="20"/>
              </w:rPr>
            </w:pPr>
            <w:r w:rsidRPr="00E13F9A">
              <w:rPr>
                <w:sz w:val="20"/>
                <w:szCs w:val="20"/>
              </w:rPr>
              <w:t>Nr.disc.x 10</w:t>
            </w:r>
          </w:p>
        </w:tc>
      </w:tr>
      <w:tr w:rsidR="005347C0" w:rsidRPr="00E13F9A" w14:paraId="165A6A19" w14:textId="77777777" w:rsidTr="00660619">
        <w:trPr>
          <w:jc w:val="center"/>
        </w:trPr>
        <w:tc>
          <w:tcPr>
            <w:tcW w:w="658" w:type="dxa"/>
            <w:shd w:val="clear" w:color="auto" w:fill="auto"/>
            <w:vAlign w:val="center"/>
          </w:tcPr>
          <w:p w14:paraId="0D563CB5" w14:textId="77777777" w:rsidR="005347C0" w:rsidRPr="00E13F9A" w:rsidRDefault="005347C0" w:rsidP="00660619">
            <w:pPr>
              <w:jc w:val="center"/>
              <w:rPr>
                <w:sz w:val="20"/>
                <w:szCs w:val="20"/>
              </w:rPr>
            </w:pPr>
            <w:r w:rsidRPr="00E13F9A">
              <w:rPr>
                <w:sz w:val="20"/>
                <w:szCs w:val="20"/>
              </w:rPr>
              <w:t>24</w:t>
            </w:r>
          </w:p>
        </w:tc>
        <w:tc>
          <w:tcPr>
            <w:tcW w:w="4314" w:type="dxa"/>
            <w:shd w:val="clear" w:color="auto" w:fill="auto"/>
          </w:tcPr>
          <w:p w14:paraId="4063A30D" w14:textId="77777777" w:rsidR="005347C0" w:rsidRPr="00E13F9A" w:rsidRDefault="005347C0" w:rsidP="00660619">
            <w:pPr>
              <w:rPr>
                <w:sz w:val="20"/>
                <w:szCs w:val="20"/>
              </w:rPr>
            </w:pPr>
            <w:r w:rsidRPr="00E13F9A">
              <w:rPr>
                <w:sz w:val="20"/>
                <w:szCs w:val="20"/>
              </w:rPr>
              <w:t>Documentaţie acreditare programelor de studii</w:t>
            </w:r>
          </w:p>
        </w:tc>
        <w:tc>
          <w:tcPr>
            <w:tcW w:w="1228" w:type="dxa"/>
            <w:shd w:val="clear" w:color="auto" w:fill="auto"/>
            <w:vAlign w:val="center"/>
          </w:tcPr>
          <w:p w14:paraId="49730582"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5CA7399F" w14:textId="77777777" w:rsidR="005347C0" w:rsidRPr="00E13F9A" w:rsidRDefault="005347C0" w:rsidP="00660619">
            <w:pPr>
              <w:rPr>
                <w:sz w:val="20"/>
                <w:szCs w:val="20"/>
              </w:rPr>
            </w:pPr>
            <w:r w:rsidRPr="00E13F9A">
              <w:rPr>
                <w:sz w:val="20"/>
                <w:szCs w:val="20"/>
              </w:rPr>
              <w:t>Nr.programe x 100/Nr. participanţi</w:t>
            </w:r>
          </w:p>
        </w:tc>
      </w:tr>
      <w:tr w:rsidR="005347C0" w:rsidRPr="00E13F9A" w14:paraId="56107838" w14:textId="77777777" w:rsidTr="00660619">
        <w:trPr>
          <w:jc w:val="center"/>
        </w:trPr>
        <w:tc>
          <w:tcPr>
            <w:tcW w:w="658" w:type="dxa"/>
            <w:shd w:val="clear" w:color="auto" w:fill="auto"/>
            <w:vAlign w:val="center"/>
          </w:tcPr>
          <w:p w14:paraId="25A4F2B0" w14:textId="77777777" w:rsidR="005347C0" w:rsidRPr="00E13F9A" w:rsidRDefault="005347C0" w:rsidP="00660619">
            <w:pPr>
              <w:jc w:val="center"/>
              <w:rPr>
                <w:sz w:val="20"/>
                <w:szCs w:val="20"/>
              </w:rPr>
            </w:pPr>
            <w:r w:rsidRPr="00E13F9A">
              <w:rPr>
                <w:sz w:val="20"/>
                <w:szCs w:val="20"/>
              </w:rPr>
              <w:t>25</w:t>
            </w:r>
          </w:p>
        </w:tc>
        <w:tc>
          <w:tcPr>
            <w:tcW w:w="4314" w:type="dxa"/>
            <w:shd w:val="clear" w:color="auto" w:fill="auto"/>
          </w:tcPr>
          <w:p w14:paraId="43FF06DB" w14:textId="77777777" w:rsidR="005347C0" w:rsidRPr="00E13F9A" w:rsidRDefault="005347C0" w:rsidP="00660619">
            <w:pPr>
              <w:rPr>
                <w:sz w:val="20"/>
                <w:szCs w:val="20"/>
              </w:rPr>
            </w:pPr>
            <w:r w:rsidRPr="00E13F9A">
              <w:rPr>
                <w:sz w:val="20"/>
                <w:szCs w:val="20"/>
              </w:rPr>
              <w:t xml:space="preserve">Participarea la întreţinerea şi actualizarea resurselor informatice </w:t>
            </w:r>
          </w:p>
        </w:tc>
        <w:tc>
          <w:tcPr>
            <w:tcW w:w="1228" w:type="dxa"/>
            <w:shd w:val="clear" w:color="auto" w:fill="auto"/>
            <w:vAlign w:val="center"/>
          </w:tcPr>
          <w:p w14:paraId="29B6CCE3"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64DEE552" w14:textId="77777777" w:rsidR="005347C0" w:rsidRPr="00E13F9A" w:rsidRDefault="005347C0" w:rsidP="00660619">
            <w:pPr>
              <w:rPr>
                <w:sz w:val="20"/>
                <w:szCs w:val="20"/>
              </w:rPr>
            </w:pPr>
            <w:r w:rsidRPr="00E13F9A">
              <w:rPr>
                <w:sz w:val="20"/>
                <w:szCs w:val="20"/>
              </w:rPr>
              <w:t>50 ore/semestru</w:t>
            </w:r>
          </w:p>
        </w:tc>
      </w:tr>
      <w:tr w:rsidR="005347C0" w:rsidRPr="00E13F9A" w14:paraId="44CCAE9D" w14:textId="77777777" w:rsidTr="00660619">
        <w:trPr>
          <w:jc w:val="center"/>
        </w:trPr>
        <w:tc>
          <w:tcPr>
            <w:tcW w:w="658" w:type="dxa"/>
            <w:shd w:val="clear" w:color="auto" w:fill="auto"/>
            <w:vAlign w:val="center"/>
          </w:tcPr>
          <w:p w14:paraId="50E0D8BB" w14:textId="77777777" w:rsidR="005347C0" w:rsidRPr="00E13F9A" w:rsidRDefault="005347C0" w:rsidP="00660619">
            <w:pPr>
              <w:jc w:val="center"/>
              <w:rPr>
                <w:sz w:val="20"/>
                <w:szCs w:val="20"/>
              </w:rPr>
            </w:pPr>
            <w:r w:rsidRPr="00E13F9A">
              <w:rPr>
                <w:sz w:val="20"/>
                <w:szCs w:val="20"/>
              </w:rPr>
              <w:t>26</w:t>
            </w:r>
          </w:p>
        </w:tc>
        <w:tc>
          <w:tcPr>
            <w:tcW w:w="4314" w:type="dxa"/>
            <w:shd w:val="clear" w:color="auto" w:fill="auto"/>
          </w:tcPr>
          <w:p w14:paraId="5CE75659" w14:textId="77777777" w:rsidR="005347C0" w:rsidRPr="00E13F9A" w:rsidRDefault="005347C0" w:rsidP="00660619">
            <w:pPr>
              <w:rPr>
                <w:sz w:val="20"/>
                <w:szCs w:val="20"/>
              </w:rPr>
            </w:pPr>
            <w:r w:rsidRPr="00E13F9A">
              <w:rPr>
                <w:sz w:val="20"/>
                <w:szCs w:val="20"/>
              </w:rPr>
              <w:t>Coordonare programe licenţă/masterat</w:t>
            </w:r>
          </w:p>
        </w:tc>
        <w:tc>
          <w:tcPr>
            <w:tcW w:w="1228" w:type="dxa"/>
            <w:shd w:val="clear" w:color="auto" w:fill="auto"/>
            <w:vAlign w:val="center"/>
          </w:tcPr>
          <w:p w14:paraId="31E87B0F"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3EC5C96A" w14:textId="77777777" w:rsidR="005347C0" w:rsidRPr="00E13F9A" w:rsidRDefault="005347C0" w:rsidP="00660619">
            <w:pPr>
              <w:rPr>
                <w:sz w:val="20"/>
                <w:szCs w:val="20"/>
              </w:rPr>
            </w:pPr>
            <w:r w:rsidRPr="00E13F9A">
              <w:rPr>
                <w:sz w:val="20"/>
                <w:szCs w:val="20"/>
              </w:rPr>
              <w:t>Nr. Programe x 20</w:t>
            </w:r>
          </w:p>
        </w:tc>
      </w:tr>
      <w:tr w:rsidR="005347C0" w:rsidRPr="00E13F9A" w14:paraId="2ACF63D5" w14:textId="77777777" w:rsidTr="00660619">
        <w:trPr>
          <w:jc w:val="center"/>
        </w:trPr>
        <w:tc>
          <w:tcPr>
            <w:tcW w:w="658" w:type="dxa"/>
            <w:shd w:val="clear" w:color="auto" w:fill="auto"/>
            <w:vAlign w:val="center"/>
          </w:tcPr>
          <w:p w14:paraId="7B53A555" w14:textId="77777777" w:rsidR="005347C0" w:rsidRPr="00E13F9A" w:rsidRDefault="005347C0" w:rsidP="00660619">
            <w:pPr>
              <w:jc w:val="center"/>
              <w:rPr>
                <w:sz w:val="20"/>
                <w:szCs w:val="20"/>
              </w:rPr>
            </w:pPr>
            <w:r w:rsidRPr="00E13F9A">
              <w:rPr>
                <w:sz w:val="20"/>
                <w:szCs w:val="20"/>
              </w:rPr>
              <w:t>27</w:t>
            </w:r>
          </w:p>
        </w:tc>
        <w:tc>
          <w:tcPr>
            <w:tcW w:w="4314" w:type="dxa"/>
            <w:shd w:val="clear" w:color="auto" w:fill="auto"/>
          </w:tcPr>
          <w:p w14:paraId="52FAA816" w14:textId="77777777" w:rsidR="005347C0" w:rsidRPr="00E13F9A" w:rsidRDefault="005347C0" w:rsidP="00660619">
            <w:pPr>
              <w:rPr>
                <w:sz w:val="20"/>
                <w:szCs w:val="20"/>
              </w:rPr>
            </w:pPr>
            <w:r w:rsidRPr="00E13F9A">
              <w:rPr>
                <w:sz w:val="20"/>
                <w:szCs w:val="20"/>
              </w:rPr>
              <w:t>Activităţi desfăşurate de membrii Serviciului Managementul Calităţii</w:t>
            </w:r>
          </w:p>
        </w:tc>
        <w:tc>
          <w:tcPr>
            <w:tcW w:w="1228" w:type="dxa"/>
            <w:shd w:val="clear" w:color="auto" w:fill="auto"/>
            <w:vAlign w:val="center"/>
          </w:tcPr>
          <w:p w14:paraId="750F37B8"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63D984FA" w14:textId="77777777" w:rsidR="005347C0" w:rsidRPr="00E13F9A" w:rsidRDefault="005347C0" w:rsidP="00660619">
            <w:pPr>
              <w:rPr>
                <w:sz w:val="20"/>
                <w:szCs w:val="20"/>
              </w:rPr>
            </w:pPr>
            <w:r w:rsidRPr="00E13F9A">
              <w:rPr>
                <w:sz w:val="20"/>
                <w:szCs w:val="20"/>
              </w:rPr>
              <w:t>100</w:t>
            </w:r>
          </w:p>
        </w:tc>
      </w:tr>
      <w:tr w:rsidR="005347C0" w:rsidRPr="00E13F9A" w14:paraId="5DFBC46E" w14:textId="77777777" w:rsidTr="00660619">
        <w:trPr>
          <w:jc w:val="center"/>
        </w:trPr>
        <w:tc>
          <w:tcPr>
            <w:tcW w:w="658" w:type="dxa"/>
            <w:shd w:val="clear" w:color="auto" w:fill="auto"/>
            <w:vAlign w:val="center"/>
          </w:tcPr>
          <w:p w14:paraId="7135A344" w14:textId="77777777" w:rsidR="005347C0" w:rsidRPr="00E13F9A" w:rsidRDefault="005347C0" w:rsidP="00660619">
            <w:pPr>
              <w:jc w:val="center"/>
              <w:rPr>
                <w:sz w:val="20"/>
                <w:szCs w:val="20"/>
              </w:rPr>
            </w:pPr>
            <w:r w:rsidRPr="00E13F9A">
              <w:rPr>
                <w:sz w:val="20"/>
                <w:szCs w:val="20"/>
              </w:rPr>
              <w:t>28</w:t>
            </w:r>
          </w:p>
        </w:tc>
        <w:tc>
          <w:tcPr>
            <w:tcW w:w="4314" w:type="dxa"/>
            <w:shd w:val="clear" w:color="auto" w:fill="auto"/>
          </w:tcPr>
          <w:p w14:paraId="31C54D15" w14:textId="77777777" w:rsidR="005347C0" w:rsidRPr="00E13F9A" w:rsidRDefault="005347C0" w:rsidP="00660619">
            <w:pPr>
              <w:rPr>
                <w:sz w:val="20"/>
                <w:szCs w:val="20"/>
              </w:rPr>
            </w:pPr>
            <w:r w:rsidRPr="00E13F9A">
              <w:rPr>
                <w:sz w:val="20"/>
                <w:szCs w:val="20"/>
              </w:rPr>
              <w:t>Elaborarea documentaţiei pentru obţinerea de finanţare pe bază de granturi (altele decât cele de cercetare)</w:t>
            </w:r>
          </w:p>
        </w:tc>
        <w:tc>
          <w:tcPr>
            <w:tcW w:w="1228" w:type="dxa"/>
            <w:shd w:val="clear" w:color="auto" w:fill="auto"/>
            <w:vAlign w:val="center"/>
          </w:tcPr>
          <w:p w14:paraId="792AEF53"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7F2C350A" w14:textId="77777777" w:rsidR="005347C0" w:rsidRPr="00E13F9A" w:rsidRDefault="005347C0" w:rsidP="00660619">
            <w:pPr>
              <w:rPr>
                <w:sz w:val="20"/>
                <w:szCs w:val="20"/>
              </w:rPr>
            </w:pPr>
            <w:r w:rsidRPr="00E13F9A">
              <w:rPr>
                <w:sz w:val="20"/>
                <w:szCs w:val="20"/>
              </w:rPr>
              <w:t>120 x Nr.proiecte/Nr. particip.</w:t>
            </w:r>
          </w:p>
        </w:tc>
      </w:tr>
      <w:tr w:rsidR="005347C0" w:rsidRPr="00E13F9A" w14:paraId="424C0600" w14:textId="77777777" w:rsidTr="00660619">
        <w:trPr>
          <w:jc w:val="center"/>
        </w:trPr>
        <w:tc>
          <w:tcPr>
            <w:tcW w:w="658" w:type="dxa"/>
            <w:shd w:val="clear" w:color="auto" w:fill="auto"/>
            <w:vAlign w:val="center"/>
          </w:tcPr>
          <w:p w14:paraId="1EAB9D49" w14:textId="77777777" w:rsidR="005347C0" w:rsidRPr="00E13F9A" w:rsidRDefault="005347C0" w:rsidP="00660619">
            <w:pPr>
              <w:jc w:val="center"/>
              <w:rPr>
                <w:sz w:val="20"/>
                <w:szCs w:val="20"/>
              </w:rPr>
            </w:pPr>
            <w:r w:rsidRPr="00E13F9A">
              <w:rPr>
                <w:sz w:val="20"/>
                <w:szCs w:val="20"/>
              </w:rPr>
              <w:t>29</w:t>
            </w:r>
          </w:p>
        </w:tc>
        <w:tc>
          <w:tcPr>
            <w:tcW w:w="4314" w:type="dxa"/>
            <w:shd w:val="clear" w:color="auto" w:fill="auto"/>
          </w:tcPr>
          <w:p w14:paraId="38BDAD85" w14:textId="77777777" w:rsidR="005347C0" w:rsidRPr="00E13F9A" w:rsidRDefault="005347C0" w:rsidP="00660619">
            <w:pPr>
              <w:rPr>
                <w:sz w:val="20"/>
                <w:szCs w:val="20"/>
              </w:rPr>
            </w:pPr>
            <w:r w:rsidRPr="00E13F9A">
              <w:rPr>
                <w:sz w:val="20"/>
                <w:szCs w:val="20"/>
              </w:rPr>
              <w:t>Activitate responsabili IDFR facultate</w:t>
            </w:r>
          </w:p>
        </w:tc>
        <w:tc>
          <w:tcPr>
            <w:tcW w:w="1228" w:type="dxa"/>
            <w:shd w:val="clear" w:color="auto" w:fill="auto"/>
            <w:vAlign w:val="center"/>
          </w:tcPr>
          <w:p w14:paraId="5FB6A367"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7CA78952" w14:textId="77777777" w:rsidR="005347C0" w:rsidRPr="00E13F9A" w:rsidRDefault="005347C0" w:rsidP="00660619">
            <w:pPr>
              <w:rPr>
                <w:sz w:val="20"/>
                <w:szCs w:val="20"/>
              </w:rPr>
            </w:pPr>
            <w:r w:rsidRPr="00E13F9A">
              <w:rPr>
                <w:sz w:val="20"/>
                <w:szCs w:val="20"/>
              </w:rPr>
              <w:t>60</w:t>
            </w:r>
          </w:p>
        </w:tc>
      </w:tr>
      <w:tr w:rsidR="005347C0" w:rsidRPr="00E13F9A" w14:paraId="3AAD8C67" w14:textId="77777777" w:rsidTr="00660619">
        <w:trPr>
          <w:jc w:val="center"/>
        </w:trPr>
        <w:tc>
          <w:tcPr>
            <w:tcW w:w="658" w:type="dxa"/>
            <w:shd w:val="clear" w:color="auto" w:fill="auto"/>
            <w:vAlign w:val="center"/>
          </w:tcPr>
          <w:p w14:paraId="798F0789" w14:textId="77777777" w:rsidR="005347C0" w:rsidRPr="00E13F9A" w:rsidRDefault="005347C0" w:rsidP="00660619">
            <w:pPr>
              <w:jc w:val="center"/>
              <w:rPr>
                <w:sz w:val="20"/>
                <w:szCs w:val="20"/>
              </w:rPr>
            </w:pPr>
            <w:r w:rsidRPr="00E13F9A">
              <w:rPr>
                <w:sz w:val="20"/>
                <w:szCs w:val="20"/>
              </w:rPr>
              <w:lastRenderedPageBreak/>
              <w:t>30</w:t>
            </w:r>
          </w:p>
        </w:tc>
        <w:tc>
          <w:tcPr>
            <w:tcW w:w="4314" w:type="dxa"/>
            <w:shd w:val="clear" w:color="auto" w:fill="auto"/>
          </w:tcPr>
          <w:p w14:paraId="7F21154B" w14:textId="77777777" w:rsidR="005347C0" w:rsidRPr="00E13F9A" w:rsidRDefault="005347C0" w:rsidP="00660619">
            <w:pPr>
              <w:rPr>
                <w:sz w:val="20"/>
                <w:szCs w:val="20"/>
              </w:rPr>
            </w:pPr>
            <w:r w:rsidRPr="00E13F9A">
              <w:rPr>
                <w:sz w:val="20"/>
                <w:szCs w:val="20"/>
              </w:rPr>
              <w:t xml:space="preserve">Activitate management: rector, </w:t>
            </w:r>
            <w:r w:rsidRPr="00E13F9A">
              <w:rPr>
                <w:bCs/>
                <w:sz w:val="20"/>
                <w:szCs w:val="20"/>
              </w:rPr>
              <w:t>preşedinte senat, prorectori, DGA</w:t>
            </w:r>
            <w:r w:rsidRPr="00E13F9A">
              <w:rPr>
                <w:sz w:val="20"/>
                <w:szCs w:val="20"/>
              </w:rPr>
              <w:t xml:space="preserve"> </w:t>
            </w:r>
          </w:p>
        </w:tc>
        <w:tc>
          <w:tcPr>
            <w:tcW w:w="1228" w:type="dxa"/>
            <w:shd w:val="clear" w:color="auto" w:fill="auto"/>
            <w:vAlign w:val="center"/>
          </w:tcPr>
          <w:p w14:paraId="333AC845"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7121D9CD" w14:textId="77777777" w:rsidR="005347C0" w:rsidRPr="00E13F9A" w:rsidRDefault="005347C0" w:rsidP="00660619">
            <w:pPr>
              <w:rPr>
                <w:sz w:val="20"/>
                <w:szCs w:val="20"/>
              </w:rPr>
            </w:pPr>
            <w:r w:rsidRPr="00E13F9A">
              <w:rPr>
                <w:sz w:val="20"/>
                <w:szCs w:val="20"/>
              </w:rPr>
              <w:t>210</w:t>
            </w:r>
          </w:p>
        </w:tc>
      </w:tr>
      <w:tr w:rsidR="005347C0" w:rsidRPr="00E13F9A" w14:paraId="1B20677F" w14:textId="77777777" w:rsidTr="00660619">
        <w:trPr>
          <w:jc w:val="center"/>
        </w:trPr>
        <w:tc>
          <w:tcPr>
            <w:tcW w:w="658" w:type="dxa"/>
            <w:shd w:val="clear" w:color="auto" w:fill="auto"/>
            <w:vAlign w:val="center"/>
          </w:tcPr>
          <w:p w14:paraId="2EF019DF" w14:textId="77777777" w:rsidR="005347C0" w:rsidRPr="00E13F9A" w:rsidRDefault="005347C0" w:rsidP="00660619">
            <w:pPr>
              <w:jc w:val="center"/>
              <w:rPr>
                <w:sz w:val="20"/>
                <w:szCs w:val="20"/>
              </w:rPr>
            </w:pPr>
            <w:r w:rsidRPr="00E13F9A">
              <w:rPr>
                <w:sz w:val="20"/>
                <w:szCs w:val="20"/>
              </w:rPr>
              <w:t>31</w:t>
            </w:r>
          </w:p>
        </w:tc>
        <w:tc>
          <w:tcPr>
            <w:tcW w:w="4314" w:type="dxa"/>
            <w:shd w:val="clear" w:color="auto" w:fill="auto"/>
          </w:tcPr>
          <w:p w14:paraId="4C1D3A4E" w14:textId="77777777" w:rsidR="005347C0" w:rsidRPr="00E13F9A" w:rsidRDefault="005347C0" w:rsidP="00660619">
            <w:pPr>
              <w:rPr>
                <w:sz w:val="20"/>
                <w:szCs w:val="20"/>
              </w:rPr>
            </w:pPr>
            <w:r w:rsidRPr="00E13F9A">
              <w:rPr>
                <w:sz w:val="20"/>
                <w:szCs w:val="20"/>
              </w:rPr>
              <w:t xml:space="preserve">Activitate managerială: decani, prodecani </w:t>
            </w:r>
          </w:p>
        </w:tc>
        <w:tc>
          <w:tcPr>
            <w:tcW w:w="1228" w:type="dxa"/>
            <w:shd w:val="clear" w:color="auto" w:fill="auto"/>
            <w:vAlign w:val="center"/>
          </w:tcPr>
          <w:p w14:paraId="1852A851"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360FE712" w14:textId="77777777" w:rsidR="005347C0" w:rsidRPr="00E13F9A" w:rsidRDefault="005347C0" w:rsidP="00660619">
            <w:pPr>
              <w:rPr>
                <w:sz w:val="20"/>
                <w:szCs w:val="20"/>
              </w:rPr>
            </w:pPr>
            <w:r w:rsidRPr="00E13F9A">
              <w:rPr>
                <w:sz w:val="20"/>
                <w:szCs w:val="20"/>
              </w:rPr>
              <w:t>168</w:t>
            </w:r>
          </w:p>
        </w:tc>
      </w:tr>
      <w:tr w:rsidR="005347C0" w:rsidRPr="00E13F9A" w14:paraId="22544DB8" w14:textId="77777777" w:rsidTr="00660619">
        <w:trPr>
          <w:jc w:val="center"/>
        </w:trPr>
        <w:tc>
          <w:tcPr>
            <w:tcW w:w="658" w:type="dxa"/>
            <w:shd w:val="clear" w:color="auto" w:fill="auto"/>
            <w:vAlign w:val="center"/>
          </w:tcPr>
          <w:p w14:paraId="452F3154" w14:textId="77777777" w:rsidR="005347C0" w:rsidRPr="00E13F9A" w:rsidRDefault="005347C0" w:rsidP="00660619">
            <w:pPr>
              <w:jc w:val="center"/>
              <w:rPr>
                <w:sz w:val="20"/>
                <w:szCs w:val="20"/>
              </w:rPr>
            </w:pPr>
            <w:r w:rsidRPr="00E13F9A">
              <w:rPr>
                <w:sz w:val="20"/>
                <w:szCs w:val="20"/>
              </w:rPr>
              <w:t>32</w:t>
            </w:r>
          </w:p>
        </w:tc>
        <w:tc>
          <w:tcPr>
            <w:tcW w:w="4314" w:type="dxa"/>
            <w:shd w:val="clear" w:color="auto" w:fill="auto"/>
          </w:tcPr>
          <w:p w14:paraId="3E843437" w14:textId="77777777" w:rsidR="005347C0" w:rsidRPr="00E13F9A" w:rsidRDefault="005347C0" w:rsidP="00660619">
            <w:pPr>
              <w:rPr>
                <w:sz w:val="20"/>
                <w:szCs w:val="20"/>
              </w:rPr>
            </w:pPr>
            <w:r w:rsidRPr="00E13F9A">
              <w:rPr>
                <w:sz w:val="20"/>
                <w:szCs w:val="20"/>
              </w:rPr>
              <w:t xml:space="preserve">Activitate managerială: directori de departament, director şcoală doctorală, secretar senat </w:t>
            </w:r>
          </w:p>
        </w:tc>
        <w:tc>
          <w:tcPr>
            <w:tcW w:w="1228" w:type="dxa"/>
            <w:shd w:val="clear" w:color="auto" w:fill="auto"/>
            <w:vAlign w:val="center"/>
          </w:tcPr>
          <w:p w14:paraId="70D3ED81"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0D4B71AA" w14:textId="77777777" w:rsidR="005347C0" w:rsidRPr="00E13F9A" w:rsidRDefault="005347C0" w:rsidP="00660619">
            <w:pPr>
              <w:rPr>
                <w:sz w:val="20"/>
                <w:szCs w:val="20"/>
              </w:rPr>
            </w:pPr>
            <w:r w:rsidRPr="00E13F9A">
              <w:rPr>
                <w:sz w:val="20"/>
                <w:szCs w:val="20"/>
              </w:rPr>
              <w:t>126</w:t>
            </w:r>
          </w:p>
        </w:tc>
      </w:tr>
      <w:tr w:rsidR="005347C0" w:rsidRPr="00E13F9A" w14:paraId="58BDE24D" w14:textId="77777777" w:rsidTr="00660619">
        <w:trPr>
          <w:jc w:val="center"/>
        </w:trPr>
        <w:tc>
          <w:tcPr>
            <w:tcW w:w="658" w:type="dxa"/>
            <w:shd w:val="clear" w:color="auto" w:fill="auto"/>
            <w:vAlign w:val="center"/>
          </w:tcPr>
          <w:p w14:paraId="17363FD9" w14:textId="77777777" w:rsidR="005347C0" w:rsidRPr="00E13F9A" w:rsidRDefault="005347C0" w:rsidP="00660619">
            <w:pPr>
              <w:jc w:val="center"/>
              <w:rPr>
                <w:sz w:val="20"/>
                <w:szCs w:val="20"/>
              </w:rPr>
            </w:pPr>
            <w:r w:rsidRPr="00E13F9A">
              <w:rPr>
                <w:sz w:val="20"/>
                <w:szCs w:val="20"/>
              </w:rPr>
              <w:t>33</w:t>
            </w:r>
          </w:p>
        </w:tc>
        <w:tc>
          <w:tcPr>
            <w:tcW w:w="4314" w:type="dxa"/>
            <w:shd w:val="clear" w:color="auto" w:fill="auto"/>
          </w:tcPr>
          <w:p w14:paraId="173C1D8F" w14:textId="77777777" w:rsidR="005347C0" w:rsidRPr="00E13F9A" w:rsidRDefault="005347C0" w:rsidP="00660619">
            <w:pPr>
              <w:rPr>
                <w:sz w:val="20"/>
                <w:szCs w:val="20"/>
              </w:rPr>
            </w:pPr>
            <w:r w:rsidRPr="00E13F9A">
              <w:rPr>
                <w:sz w:val="20"/>
                <w:szCs w:val="20"/>
              </w:rPr>
              <w:t xml:space="preserve">Activitate managerială preşedinţi comisii senat </w:t>
            </w:r>
          </w:p>
        </w:tc>
        <w:tc>
          <w:tcPr>
            <w:tcW w:w="1228" w:type="dxa"/>
            <w:shd w:val="clear" w:color="auto" w:fill="auto"/>
            <w:vAlign w:val="center"/>
          </w:tcPr>
          <w:p w14:paraId="7846B37D"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4B60B99F" w14:textId="77777777" w:rsidR="005347C0" w:rsidRPr="00E13F9A" w:rsidRDefault="005347C0" w:rsidP="00660619">
            <w:pPr>
              <w:rPr>
                <w:sz w:val="20"/>
                <w:szCs w:val="20"/>
              </w:rPr>
            </w:pPr>
            <w:r w:rsidRPr="00E13F9A">
              <w:rPr>
                <w:sz w:val="20"/>
                <w:szCs w:val="20"/>
              </w:rPr>
              <w:t>84</w:t>
            </w:r>
          </w:p>
        </w:tc>
      </w:tr>
      <w:tr w:rsidR="005347C0" w:rsidRPr="00E13F9A" w14:paraId="74A2C9F2" w14:textId="77777777" w:rsidTr="00660619">
        <w:trPr>
          <w:jc w:val="center"/>
        </w:trPr>
        <w:tc>
          <w:tcPr>
            <w:tcW w:w="658" w:type="dxa"/>
            <w:shd w:val="clear" w:color="auto" w:fill="auto"/>
            <w:vAlign w:val="center"/>
          </w:tcPr>
          <w:p w14:paraId="079F8023" w14:textId="77777777" w:rsidR="005347C0" w:rsidRPr="00E13F9A" w:rsidRDefault="005347C0" w:rsidP="00660619">
            <w:pPr>
              <w:jc w:val="center"/>
              <w:rPr>
                <w:sz w:val="20"/>
                <w:szCs w:val="20"/>
              </w:rPr>
            </w:pPr>
            <w:r w:rsidRPr="00E13F9A">
              <w:rPr>
                <w:sz w:val="20"/>
                <w:szCs w:val="20"/>
              </w:rPr>
              <w:t>34</w:t>
            </w:r>
          </w:p>
        </w:tc>
        <w:tc>
          <w:tcPr>
            <w:tcW w:w="4314" w:type="dxa"/>
            <w:shd w:val="clear" w:color="auto" w:fill="auto"/>
          </w:tcPr>
          <w:p w14:paraId="0D03823B" w14:textId="77777777" w:rsidR="005347C0" w:rsidRPr="00E13F9A" w:rsidRDefault="005347C0" w:rsidP="00660619">
            <w:pPr>
              <w:rPr>
                <w:sz w:val="20"/>
                <w:szCs w:val="20"/>
              </w:rPr>
            </w:pPr>
            <w:r w:rsidRPr="00E13F9A">
              <w:rPr>
                <w:sz w:val="20"/>
                <w:szCs w:val="20"/>
              </w:rPr>
              <w:t>Activitate de documentare</w:t>
            </w:r>
          </w:p>
        </w:tc>
        <w:tc>
          <w:tcPr>
            <w:tcW w:w="1228" w:type="dxa"/>
            <w:shd w:val="clear" w:color="auto" w:fill="auto"/>
            <w:vAlign w:val="center"/>
          </w:tcPr>
          <w:p w14:paraId="5AA7B7CC"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6F42E6F2" w14:textId="77777777" w:rsidR="005347C0" w:rsidRPr="00E13F9A" w:rsidRDefault="005347C0" w:rsidP="00660619">
            <w:pPr>
              <w:rPr>
                <w:sz w:val="20"/>
                <w:szCs w:val="20"/>
              </w:rPr>
            </w:pPr>
            <w:r w:rsidRPr="00E13F9A">
              <w:rPr>
                <w:sz w:val="20"/>
                <w:szCs w:val="20"/>
              </w:rPr>
              <w:t>250</w:t>
            </w:r>
          </w:p>
        </w:tc>
      </w:tr>
      <w:tr w:rsidR="005347C0" w:rsidRPr="00E13F9A" w14:paraId="15CE04EB" w14:textId="77777777" w:rsidTr="00660619">
        <w:trPr>
          <w:jc w:val="center"/>
        </w:trPr>
        <w:tc>
          <w:tcPr>
            <w:tcW w:w="658" w:type="dxa"/>
            <w:shd w:val="clear" w:color="auto" w:fill="auto"/>
            <w:vAlign w:val="center"/>
          </w:tcPr>
          <w:p w14:paraId="242A48D2" w14:textId="77777777" w:rsidR="005347C0" w:rsidRPr="00E13F9A" w:rsidRDefault="005347C0" w:rsidP="00660619">
            <w:pPr>
              <w:jc w:val="center"/>
              <w:rPr>
                <w:sz w:val="20"/>
                <w:szCs w:val="20"/>
              </w:rPr>
            </w:pPr>
            <w:r w:rsidRPr="00E13F9A">
              <w:rPr>
                <w:sz w:val="20"/>
                <w:szCs w:val="20"/>
              </w:rPr>
              <w:t>35</w:t>
            </w:r>
          </w:p>
        </w:tc>
        <w:tc>
          <w:tcPr>
            <w:tcW w:w="4314" w:type="dxa"/>
            <w:shd w:val="clear" w:color="auto" w:fill="auto"/>
          </w:tcPr>
          <w:p w14:paraId="0538562B" w14:textId="77777777" w:rsidR="005347C0" w:rsidRPr="00E13F9A" w:rsidRDefault="005347C0" w:rsidP="00660619">
            <w:pPr>
              <w:rPr>
                <w:sz w:val="20"/>
                <w:szCs w:val="20"/>
              </w:rPr>
            </w:pPr>
            <w:r w:rsidRPr="00E13F9A">
              <w:rPr>
                <w:sz w:val="20"/>
                <w:szCs w:val="20"/>
              </w:rPr>
              <w:t>Participarea la manifestări ştiinţifice în domeniul de activitate</w:t>
            </w:r>
          </w:p>
        </w:tc>
        <w:tc>
          <w:tcPr>
            <w:tcW w:w="1228" w:type="dxa"/>
            <w:shd w:val="clear" w:color="auto" w:fill="auto"/>
            <w:vAlign w:val="center"/>
          </w:tcPr>
          <w:p w14:paraId="5D4E53BC"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20EF4245" w14:textId="77777777" w:rsidR="005347C0" w:rsidRPr="00E13F9A" w:rsidRDefault="005347C0" w:rsidP="00660619">
            <w:pPr>
              <w:rPr>
                <w:sz w:val="20"/>
                <w:szCs w:val="20"/>
              </w:rPr>
            </w:pPr>
            <w:r w:rsidRPr="00E13F9A">
              <w:rPr>
                <w:sz w:val="20"/>
                <w:szCs w:val="20"/>
              </w:rPr>
              <w:t>Nr. manifestări x10</w:t>
            </w:r>
          </w:p>
        </w:tc>
      </w:tr>
      <w:tr w:rsidR="005347C0" w:rsidRPr="00E13F9A" w14:paraId="23E58C39" w14:textId="77777777" w:rsidTr="00660619">
        <w:trPr>
          <w:jc w:val="center"/>
        </w:trPr>
        <w:tc>
          <w:tcPr>
            <w:tcW w:w="658" w:type="dxa"/>
            <w:shd w:val="clear" w:color="auto" w:fill="auto"/>
            <w:vAlign w:val="center"/>
          </w:tcPr>
          <w:p w14:paraId="1B9F7986" w14:textId="77777777" w:rsidR="005347C0" w:rsidRPr="00E13F9A" w:rsidRDefault="005347C0" w:rsidP="00660619">
            <w:pPr>
              <w:jc w:val="center"/>
              <w:rPr>
                <w:sz w:val="20"/>
                <w:szCs w:val="20"/>
              </w:rPr>
            </w:pPr>
            <w:r w:rsidRPr="00E13F9A">
              <w:rPr>
                <w:sz w:val="20"/>
                <w:szCs w:val="20"/>
              </w:rPr>
              <w:t>36</w:t>
            </w:r>
          </w:p>
        </w:tc>
        <w:tc>
          <w:tcPr>
            <w:tcW w:w="4314" w:type="dxa"/>
            <w:shd w:val="clear" w:color="auto" w:fill="auto"/>
          </w:tcPr>
          <w:p w14:paraId="5005CE77" w14:textId="77777777" w:rsidR="005347C0" w:rsidRPr="00E13F9A" w:rsidRDefault="005347C0" w:rsidP="00660619">
            <w:pPr>
              <w:rPr>
                <w:sz w:val="20"/>
                <w:szCs w:val="20"/>
              </w:rPr>
            </w:pPr>
            <w:r w:rsidRPr="00E13F9A">
              <w:rPr>
                <w:sz w:val="20"/>
                <w:szCs w:val="20"/>
              </w:rPr>
              <w:t>Participarea la organizarea de manifestări ştiinţifice locale</w:t>
            </w:r>
          </w:p>
        </w:tc>
        <w:tc>
          <w:tcPr>
            <w:tcW w:w="1228" w:type="dxa"/>
            <w:shd w:val="clear" w:color="auto" w:fill="auto"/>
            <w:vAlign w:val="center"/>
          </w:tcPr>
          <w:p w14:paraId="09CE7B55"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515E2606" w14:textId="77777777" w:rsidR="005347C0" w:rsidRPr="00E13F9A" w:rsidRDefault="005347C0" w:rsidP="00660619">
            <w:pPr>
              <w:rPr>
                <w:sz w:val="20"/>
                <w:szCs w:val="20"/>
              </w:rPr>
            </w:pPr>
            <w:r w:rsidRPr="00E13F9A">
              <w:rPr>
                <w:sz w:val="20"/>
                <w:szCs w:val="20"/>
              </w:rPr>
              <w:t>Nr. manifestări x 15</w:t>
            </w:r>
          </w:p>
        </w:tc>
      </w:tr>
      <w:tr w:rsidR="005347C0" w:rsidRPr="00E13F9A" w14:paraId="2FFBD5E1" w14:textId="77777777" w:rsidTr="00660619">
        <w:trPr>
          <w:jc w:val="center"/>
        </w:trPr>
        <w:tc>
          <w:tcPr>
            <w:tcW w:w="658" w:type="dxa"/>
            <w:shd w:val="clear" w:color="auto" w:fill="auto"/>
            <w:vAlign w:val="center"/>
          </w:tcPr>
          <w:p w14:paraId="38412A98" w14:textId="77777777" w:rsidR="005347C0" w:rsidRPr="00E13F9A" w:rsidRDefault="005347C0" w:rsidP="00660619">
            <w:pPr>
              <w:jc w:val="center"/>
              <w:rPr>
                <w:sz w:val="20"/>
                <w:szCs w:val="20"/>
              </w:rPr>
            </w:pPr>
            <w:r w:rsidRPr="00E13F9A">
              <w:rPr>
                <w:sz w:val="20"/>
                <w:szCs w:val="20"/>
              </w:rPr>
              <w:t>37</w:t>
            </w:r>
          </w:p>
        </w:tc>
        <w:tc>
          <w:tcPr>
            <w:tcW w:w="4314" w:type="dxa"/>
            <w:shd w:val="clear" w:color="auto" w:fill="auto"/>
          </w:tcPr>
          <w:p w14:paraId="370BD26D" w14:textId="77777777" w:rsidR="005347C0" w:rsidRPr="00E13F9A" w:rsidRDefault="005347C0" w:rsidP="00660619">
            <w:pPr>
              <w:rPr>
                <w:sz w:val="20"/>
                <w:szCs w:val="20"/>
              </w:rPr>
            </w:pPr>
            <w:r w:rsidRPr="00E13F9A">
              <w:rPr>
                <w:sz w:val="20"/>
                <w:szCs w:val="20"/>
              </w:rPr>
              <w:t>Participarea la organizarea de manifestări ştiinţifice naţionale</w:t>
            </w:r>
          </w:p>
        </w:tc>
        <w:tc>
          <w:tcPr>
            <w:tcW w:w="1228" w:type="dxa"/>
            <w:shd w:val="clear" w:color="auto" w:fill="auto"/>
            <w:vAlign w:val="center"/>
          </w:tcPr>
          <w:p w14:paraId="5B9464D4"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66ED12EC" w14:textId="77777777" w:rsidR="005347C0" w:rsidRPr="00E13F9A" w:rsidRDefault="005347C0" w:rsidP="00660619">
            <w:pPr>
              <w:rPr>
                <w:sz w:val="20"/>
                <w:szCs w:val="20"/>
              </w:rPr>
            </w:pPr>
            <w:r w:rsidRPr="00E13F9A">
              <w:rPr>
                <w:sz w:val="20"/>
                <w:szCs w:val="20"/>
              </w:rPr>
              <w:t>Nr. manifestări x 30</w:t>
            </w:r>
          </w:p>
        </w:tc>
      </w:tr>
      <w:tr w:rsidR="005347C0" w:rsidRPr="00E13F9A" w14:paraId="34C0F1BE" w14:textId="77777777" w:rsidTr="00660619">
        <w:trPr>
          <w:jc w:val="center"/>
        </w:trPr>
        <w:tc>
          <w:tcPr>
            <w:tcW w:w="658" w:type="dxa"/>
            <w:shd w:val="clear" w:color="auto" w:fill="auto"/>
            <w:vAlign w:val="center"/>
          </w:tcPr>
          <w:p w14:paraId="6B48F306" w14:textId="77777777" w:rsidR="005347C0" w:rsidRPr="00E13F9A" w:rsidRDefault="005347C0" w:rsidP="00660619">
            <w:pPr>
              <w:jc w:val="center"/>
              <w:rPr>
                <w:sz w:val="20"/>
                <w:szCs w:val="20"/>
              </w:rPr>
            </w:pPr>
            <w:r w:rsidRPr="00E13F9A">
              <w:rPr>
                <w:sz w:val="20"/>
                <w:szCs w:val="20"/>
              </w:rPr>
              <w:t>38</w:t>
            </w:r>
          </w:p>
        </w:tc>
        <w:tc>
          <w:tcPr>
            <w:tcW w:w="4314" w:type="dxa"/>
            <w:shd w:val="clear" w:color="auto" w:fill="auto"/>
          </w:tcPr>
          <w:p w14:paraId="68A028A9" w14:textId="77777777" w:rsidR="005347C0" w:rsidRPr="00E13F9A" w:rsidRDefault="005347C0" w:rsidP="00660619">
            <w:pPr>
              <w:rPr>
                <w:sz w:val="20"/>
                <w:szCs w:val="20"/>
              </w:rPr>
            </w:pPr>
            <w:r w:rsidRPr="00E13F9A">
              <w:rPr>
                <w:sz w:val="20"/>
                <w:szCs w:val="20"/>
              </w:rPr>
              <w:t>Participarea la organizarea de manifestări ştiinţifice internaţionale</w:t>
            </w:r>
          </w:p>
        </w:tc>
        <w:tc>
          <w:tcPr>
            <w:tcW w:w="1228" w:type="dxa"/>
            <w:shd w:val="clear" w:color="auto" w:fill="auto"/>
            <w:vAlign w:val="center"/>
          </w:tcPr>
          <w:p w14:paraId="6344C26B"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5FE379B5" w14:textId="77777777" w:rsidR="005347C0" w:rsidRPr="00E13F9A" w:rsidRDefault="005347C0" w:rsidP="00660619">
            <w:pPr>
              <w:rPr>
                <w:sz w:val="20"/>
                <w:szCs w:val="20"/>
              </w:rPr>
            </w:pPr>
            <w:r w:rsidRPr="00E13F9A">
              <w:rPr>
                <w:sz w:val="20"/>
                <w:szCs w:val="20"/>
              </w:rPr>
              <w:t>Nr. manifestări x 50</w:t>
            </w:r>
          </w:p>
        </w:tc>
      </w:tr>
      <w:tr w:rsidR="005347C0" w:rsidRPr="00E13F9A" w14:paraId="074771CC" w14:textId="77777777" w:rsidTr="00660619">
        <w:trPr>
          <w:jc w:val="center"/>
        </w:trPr>
        <w:tc>
          <w:tcPr>
            <w:tcW w:w="658" w:type="dxa"/>
            <w:shd w:val="clear" w:color="auto" w:fill="auto"/>
            <w:vAlign w:val="center"/>
          </w:tcPr>
          <w:p w14:paraId="6906C975" w14:textId="77777777" w:rsidR="005347C0" w:rsidRPr="00E13F9A" w:rsidRDefault="005347C0" w:rsidP="00660619">
            <w:pPr>
              <w:jc w:val="center"/>
              <w:rPr>
                <w:sz w:val="20"/>
                <w:szCs w:val="20"/>
              </w:rPr>
            </w:pPr>
            <w:r w:rsidRPr="00E13F9A">
              <w:rPr>
                <w:sz w:val="20"/>
                <w:szCs w:val="20"/>
              </w:rPr>
              <w:t>39</w:t>
            </w:r>
          </w:p>
        </w:tc>
        <w:tc>
          <w:tcPr>
            <w:tcW w:w="4314" w:type="dxa"/>
            <w:shd w:val="clear" w:color="auto" w:fill="auto"/>
          </w:tcPr>
          <w:p w14:paraId="446B79A0" w14:textId="77777777" w:rsidR="005347C0" w:rsidRPr="00E13F9A" w:rsidRDefault="005347C0" w:rsidP="00660619">
            <w:pPr>
              <w:rPr>
                <w:sz w:val="20"/>
                <w:szCs w:val="20"/>
              </w:rPr>
            </w:pPr>
            <w:r w:rsidRPr="00E13F9A">
              <w:rPr>
                <w:sz w:val="20"/>
                <w:szCs w:val="20"/>
              </w:rPr>
              <w:t>Realizarea unui stand sau instalaţii de laborator</w:t>
            </w:r>
          </w:p>
        </w:tc>
        <w:tc>
          <w:tcPr>
            <w:tcW w:w="1228" w:type="dxa"/>
            <w:shd w:val="clear" w:color="auto" w:fill="auto"/>
            <w:vAlign w:val="center"/>
          </w:tcPr>
          <w:p w14:paraId="6A25CD15"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4739964A" w14:textId="77777777" w:rsidR="005347C0" w:rsidRPr="00E13F9A" w:rsidRDefault="005347C0" w:rsidP="00660619">
            <w:pPr>
              <w:rPr>
                <w:sz w:val="20"/>
                <w:szCs w:val="20"/>
              </w:rPr>
            </w:pPr>
            <w:r w:rsidRPr="00E13F9A">
              <w:rPr>
                <w:sz w:val="20"/>
                <w:szCs w:val="20"/>
              </w:rPr>
              <w:t>240 / nr. participanţi</w:t>
            </w:r>
          </w:p>
        </w:tc>
      </w:tr>
      <w:tr w:rsidR="005347C0" w:rsidRPr="00E13F9A" w14:paraId="62EC0970" w14:textId="77777777" w:rsidTr="00660619">
        <w:trPr>
          <w:jc w:val="center"/>
        </w:trPr>
        <w:tc>
          <w:tcPr>
            <w:tcW w:w="658" w:type="dxa"/>
            <w:shd w:val="clear" w:color="auto" w:fill="auto"/>
            <w:vAlign w:val="center"/>
          </w:tcPr>
          <w:p w14:paraId="5AE55B93" w14:textId="77777777" w:rsidR="005347C0" w:rsidRPr="00E13F9A" w:rsidRDefault="005347C0" w:rsidP="00660619">
            <w:pPr>
              <w:jc w:val="center"/>
              <w:rPr>
                <w:sz w:val="20"/>
                <w:szCs w:val="20"/>
              </w:rPr>
            </w:pPr>
            <w:r w:rsidRPr="00E13F9A">
              <w:rPr>
                <w:sz w:val="20"/>
                <w:szCs w:val="20"/>
              </w:rPr>
              <w:t>40</w:t>
            </w:r>
          </w:p>
        </w:tc>
        <w:tc>
          <w:tcPr>
            <w:tcW w:w="4314" w:type="dxa"/>
            <w:shd w:val="clear" w:color="auto" w:fill="auto"/>
          </w:tcPr>
          <w:p w14:paraId="2BF706A5" w14:textId="77777777" w:rsidR="005347C0" w:rsidRPr="00E13F9A" w:rsidRDefault="005347C0" w:rsidP="00660619">
            <w:pPr>
              <w:rPr>
                <w:sz w:val="20"/>
                <w:szCs w:val="20"/>
              </w:rPr>
            </w:pPr>
            <w:r w:rsidRPr="00E13F9A">
              <w:rPr>
                <w:sz w:val="20"/>
                <w:szCs w:val="20"/>
              </w:rPr>
              <w:t>Realizarea unui dispozitiv sau lucrări de laborator</w:t>
            </w:r>
          </w:p>
        </w:tc>
        <w:tc>
          <w:tcPr>
            <w:tcW w:w="1228" w:type="dxa"/>
            <w:shd w:val="clear" w:color="auto" w:fill="auto"/>
            <w:vAlign w:val="center"/>
          </w:tcPr>
          <w:p w14:paraId="3EC6C587"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6A94A0DC" w14:textId="77777777" w:rsidR="005347C0" w:rsidRPr="00E13F9A" w:rsidRDefault="005347C0" w:rsidP="00660619">
            <w:pPr>
              <w:rPr>
                <w:sz w:val="20"/>
                <w:szCs w:val="20"/>
              </w:rPr>
            </w:pPr>
            <w:r w:rsidRPr="00E13F9A">
              <w:rPr>
                <w:sz w:val="20"/>
                <w:szCs w:val="20"/>
              </w:rPr>
              <w:t>120 / nr. participanţi</w:t>
            </w:r>
          </w:p>
        </w:tc>
      </w:tr>
      <w:tr w:rsidR="005347C0" w:rsidRPr="00E13F9A" w14:paraId="6B1A9C77" w14:textId="77777777" w:rsidTr="00660619">
        <w:trPr>
          <w:jc w:val="center"/>
        </w:trPr>
        <w:tc>
          <w:tcPr>
            <w:tcW w:w="658" w:type="dxa"/>
            <w:shd w:val="clear" w:color="auto" w:fill="auto"/>
            <w:vAlign w:val="center"/>
          </w:tcPr>
          <w:p w14:paraId="1432EEA6" w14:textId="77777777" w:rsidR="005347C0" w:rsidRPr="00E13F9A" w:rsidRDefault="005347C0" w:rsidP="00660619">
            <w:pPr>
              <w:jc w:val="center"/>
              <w:rPr>
                <w:sz w:val="20"/>
                <w:szCs w:val="20"/>
              </w:rPr>
            </w:pPr>
            <w:r w:rsidRPr="00E13F9A">
              <w:rPr>
                <w:sz w:val="20"/>
                <w:szCs w:val="20"/>
              </w:rPr>
              <w:t>41</w:t>
            </w:r>
          </w:p>
        </w:tc>
        <w:tc>
          <w:tcPr>
            <w:tcW w:w="4314" w:type="dxa"/>
            <w:shd w:val="clear" w:color="auto" w:fill="auto"/>
          </w:tcPr>
          <w:p w14:paraId="00FA0B6F" w14:textId="77777777" w:rsidR="005347C0" w:rsidRPr="00E13F9A" w:rsidRDefault="005347C0" w:rsidP="00660619">
            <w:pPr>
              <w:rPr>
                <w:sz w:val="20"/>
                <w:szCs w:val="20"/>
              </w:rPr>
            </w:pPr>
            <w:r w:rsidRPr="00E13F9A">
              <w:rPr>
                <w:sz w:val="20"/>
                <w:szCs w:val="20"/>
              </w:rPr>
              <w:t>Gestionarea, actualizarea şi întocmirea documentaţiei unui centru de cercetare acreditat sau de excelenţă</w:t>
            </w:r>
          </w:p>
        </w:tc>
        <w:tc>
          <w:tcPr>
            <w:tcW w:w="1228" w:type="dxa"/>
            <w:shd w:val="clear" w:color="auto" w:fill="auto"/>
            <w:vAlign w:val="center"/>
          </w:tcPr>
          <w:p w14:paraId="13954C7C"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61A3FC80" w14:textId="77777777" w:rsidR="005347C0" w:rsidRPr="00E13F9A" w:rsidRDefault="005347C0" w:rsidP="00660619">
            <w:pPr>
              <w:rPr>
                <w:sz w:val="20"/>
                <w:szCs w:val="20"/>
              </w:rPr>
            </w:pPr>
            <w:r w:rsidRPr="00E13F9A">
              <w:rPr>
                <w:sz w:val="20"/>
                <w:szCs w:val="20"/>
              </w:rPr>
              <w:t xml:space="preserve">60/nr. participanţi </w:t>
            </w:r>
          </w:p>
        </w:tc>
      </w:tr>
      <w:tr w:rsidR="005347C0" w:rsidRPr="00E13F9A" w14:paraId="0E568741" w14:textId="77777777" w:rsidTr="00660619">
        <w:trPr>
          <w:jc w:val="center"/>
        </w:trPr>
        <w:tc>
          <w:tcPr>
            <w:tcW w:w="658" w:type="dxa"/>
            <w:shd w:val="clear" w:color="auto" w:fill="auto"/>
            <w:vAlign w:val="center"/>
          </w:tcPr>
          <w:p w14:paraId="76F18134" w14:textId="77777777" w:rsidR="005347C0" w:rsidRPr="00E13F9A" w:rsidRDefault="005347C0" w:rsidP="00660619">
            <w:pPr>
              <w:jc w:val="center"/>
              <w:rPr>
                <w:sz w:val="20"/>
                <w:szCs w:val="20"/>
              </w:rPr>
            </w:pPr>
            <w:r w:rsidRPr="00E13F9A">
              <w:rPr>
                <w:sz w:val="20"/>
                <w:szCs w:val="20"/>
              </w:rPr>
              <w:t>42</w:t>
            </w:r>
          </w:p>
        </w:tc>
        <w:tc>
          <w:tcPr>
            <w:tcW w:w="4314" w:type="dxa"/>
            <w:shd w:val="clear" w:color="auto" w:fill="auto"/>
          </w:tcPr>
          <w:p w14:paraId="29F6B163" w14:textId="77777777" w:rsidR="005347C0" w:rsidRPr="00E13F9A" w:rsidRDefault="005347C0" w:rsidP="00660619">
            <w:pPr>
              <w:rPr>
                <w:sz w:val="20"/>
                <w:szCs w:val="20"/>
              </w:rPr>
            </w:pPr>
            <w:r w:rsidRPr="00E13F9A">
              <w:rPr>
                <w:sz w:val="20"/>
                <w:szCs w:val="20"/>
              </w:rPr>
              <w:t>Întocmirea documentaţiei în vederea autorizării/acreditării unui laborator</w:t>
            </w:r>
          </w:p>
        </w:tc>
        <w:tc>
          <w:tcPr>
            <w:tcW w:w="1228" w:type="dxa"/>
            <w:shd w:val="clear" w:color="auto" w:fill="auto"/>
            <w:vAlign w:val="center"/>
          </w:tcPr>
          <w:p w14:paraId="77FFE26D"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2E9E6A08" w14:textId="77777777" w:rsidR="005347C0" w:rsidRPr="00E13F9A" w:rsidRDefault="005347C0" w:rsidP="00660619">
            <w:pPr>
              <w:rPr>
                <w:sz w:val="20"/>
                <w:szCs w:val="20"/>
              </w:rPr>
            </w:pPr>
            <w:r w:rsidRPr="00E13F9A">
              <w:rPr>
                <w:sz w:val="20"/>
                <w:szCs w:val="20"/>
              </w:rPr>
              <w:t>120 / nr. participanţi</w:t>
            </w:r>
          </w:p>
        </w:tc>
      </w:tr>
      <w:tr w:rsidR="005347C0" w:rsidRPr="00E13F9A" w14:paraId="71323D2F" w14:textId="77777777" w:rsidTr="00660619">
        <w:trPr>
          <w:jc w:val="center"/>
        </w:trPr>
        <w:tc>
          <w:tcPr>
            <w:tcW w:w="658" w:type="dxa"/>
            <w:shd w:val="clear" w:color="auto" w:fill="auto"/>
            <w:vAlign w:val="center"/>
          </w:tcPr>
          <w:p w14:paraId="288F93FE" w14:textId="77777777" w:rsidR="005347C0" w:rsidRPr="00E13F9A" w:rsidRDefault="005347C0" w:rsidP="00660619">
            <w:pPr>
              <w:jc w:val="center"/>
              <w:rPr>
                <w:sz w:val="20"/>
                <w:szCs w:val="20"/>
              </w:rPr>
            </w:pPr>
            <w:r w:rsidRPr="00E13F9A">
              <w:rPr>
                <w:sz w:val="20"/>
                <w:szCs w:val="20"/>
              </w:rPr>
              <w:t>43</w:t>
            </w:r>
          </w:p>
        </w:tc>
        <w:tc>
          <w:tcPr>
            <w:tcW w:w="4314" w:type="dxa"/>
            <w:shd w:val="clear" w:color="auto" w:fill="auto"/>
          </w:tcPr>
          <w:p w14:paraId="272D46C6" w14:textId="77777777" w:rsidR="005347C0" w:rsidRPr="00E13F9A" w:rsidRDefault="005347C0" w:rsidP="00660619">
            <w:pPr>
              <w:rPr>
                <w:sz w:val="20"/>
                <w:szCs w:val="20"/>
              </w:rPr>
            </w:pPr>
            <w:r w:rsidRPr="00E13F9A">
              <w:rPr>
                <w:sz w:val="20"/>
                <w:szCs w:val="20"/>
              </w:rPr>
              <w:t>Întocmirea planurilor de reorganizare şi dotare a spaţiilor de învăţământ şi cercetare, inclusiv participarea la comisii de inventariere</w:t>
            </w:r>
          </w:p>
        </w:tc>
        <w:tc>
          <w:tcPr>
            <w:tcW w:w="1228" w:type="dxa"/>
            <w:shd w:val="clear" w:color="auto" w:fill="auto"/>
            <w:vAlign w:val="center"/>
          </w:tcPr>
          <w:p w14:paraId="0F00E90F"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30F990BC" w14:textId="77777777" w:rsidR="005347C0" w:rsidRPr="00E13F9A" w:rsidRDefault="005347C0" w:rsidP="00660619">
            <w:pPr>
              <w:rPr>
                <w:sz w:val="20"/>
                <w:szCs w:val="20"/>
              </w:rPr>
            </w:pPr>
            <w:r w:rsidRPr="00E13F9A">
              <w:rPr>
                <w:sz w:val="20"/>
                <w:szCs w:val="20"/>
              </w:rPr>
              <w:t>80</w:t>
            </w:r>
          </w:p>
        </w:tc>
      </w:tr>
      <w:tr w:rsidR="005347C0" w:rsidRPr="00E13F9A" w14:paraId="6548AFC3" w14:textId="77777777" w:rsidTr="00660619">
        <w:trPr>
          <w:jc w:val="center"/>
        </w:trPr>
        <w:tc>
          <w:tcPr>
            <w:tcW w:w="658" w:type="dxa"/>
            <w:shd w:val="clear" w:color="auto" w:fill="auto"/>
            <w:vAlign w:val="center"/>
          </w:tcPr>
          <w:p w14:paraId="2F621974" w14:textId="77777777" w:rsidR="005347C0" w:rsidRPr="00E13F9A" w:rsidRDefault="005347C0" w:rsidP="00660619">
            <w:pPr>
              <w:jc w:val="center"/>
              <w:rPr>
                <w:sz w:val="20"/>
                <w:szCs w:val="20"/>
              </w:rPr>
            </w:pPr>
            <w:r w:rsidRPr="00E13F9A">
              <w:rPr>
                <w:sz w:val="20"/>
                <w:szCs w:val="20"/>
              </w:rPr>
              <w:t>44</w:t>
            </w:r>
          </w:p>
        </w:tc>
        <w:tc>
          <w:tcPr>
            <w:tcW w:w="4314" w:type="dxa"/>
            <w:shd w:val="clear" w:color="auto" w:fill="auto"/>
          </w:tcPr>
          <w:p w14:paraId="617747D6" w14:textId="77777777" w:rsidR="005347C0" w:rsidRPr="00E13F9A" w:rsidRDefault="005347C0" w:rsidP="00660619">
            <w:pPr>
              <w:rPr>
                <w:sz w:val="20"/>
                <w:szCs w:val="20"/>
              </w:rPr>
            </w:pPr>
            <w:r w:rsidRPr="00E13F9A">
              <w:rPr>
                <w:sz w:val="20"/>
                <w:szCs w:val="20"/>
              </w:rPr>
              <w:t>Organizarea şi asigurarea funcţionării unui punct de informare (consultare, consiliere) la nivelul departamentului</w:t>
            </w:r>
          </w:p>
        </w:tc>
        <w:tc>
          <w:tcPr>
            <w:tcW w:w="1228" w:type="dxa"/>
            <w:shd w:val="clear" w:color="auto" w:fill="auto"/>
            <w:vAlign w:val="center"/>
          </w:tcPr>
          <w:p w14:paraId="380BCEA2"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3802FA4A" w14:textId="77777777" w:rsidR="005347C0" w:rsidRPr="00E13F9A" w:rsidRDefault="005347C0" w:rsidP="00660619">
            <w:pPr>
              <w:rPr>
                <w:sz w:val="20"/>
                <w:szCs w:val="20"/>
              </w:rPr>
            </w:pPr>
            <w:r w:rsidRPr="00E13F9A">
              <w:rPr>
                <w:sz w:val="20"/>
                <w:szCs w:val="20"/>
              </w:rPr>
              <w:t>50/nr. participanţi</w:t>
            </w:r>
          </w:p>
        </w:tc>
      </w:tr>
      <w:tr w:rsidR="005347C0" w:rsidRPr="00E13F9A" w14:paraId="5668D6D0" w14:textId="77777777" w:rsidTr="00660619">
        <w:trPr>
          <w:jc w:val="center"/>
        </w:trPr>
        <w:tc>
          <w:tcPr>
            <w:tcW w:w="658" w:type="dxa"/>
            <w:shd w:val="clear" w:color="auto" w:fill="auto"/>
            <w:vAlign w:val="center"/>
          </w:tcPr>
          <w:p w14:paraId="308BC599" w14:textId="77777777" w:rsidR="005347C0" w:rsidRPr="00E13F9A" w:rsidRDefault="005347C0" w:rsidP="00660619">
            <w:pPr>
              <w:jc w:val="center"/>
              <w:rPr>
                <w:sz w:val="20"/>
                <w:szCs w:val="20"/>
              </w:rPr>
            </w:pPr>
            <w:r w:rsidRPr="00E13F9A">
              <w:rPr>
                <w:sz w:val="20"/>
                <w:szCs w:val="20"/>
              </w:rPr>
              <w:t>45</w:t>
            </w:r>
          </w:p>
        </w:tc>
        <w:tc>
          <w:tcPr>
            <w:tcW w:w="4314" w:type="dxa"/>
            <w:shd w:val="clear" w:color="auto" w:fill="auto"/>
          </w:tcPr>
          <w:p w14:paraId="7D285EC9" w14:textId="77777777" w:rsidR="005347C0" w:rsidRPr="00E13F9A" w:rsidRDefault="005347C0" w:rsidP="00660619">
            <w:pPr>
              <w:rPr>
                <w:sz w:val="20"/>
                <w:szCs w:val="20"/>
              </w:rPr>
            </w:pPr>
            <w:r w:rsidRPr="00E13F9A">
              <w:rPr>
                <w:bCs/>
                <w:sz w:val="20"/>
                <w:szCs w:val="20"/>
              </w:rPr>
              <w:t xml:space="preserve">Organizarea de schimburi academice între diferite universităţi din ţară şi din străinătate </w:t>
            </w:r>
          </w:p>
        </w:tc>
        <w:tc>
          <w:tcPr>
            <w:tcW w:w="1228" w:type="dxa"/>
            <w:shd w:val="clear" w:color="auto" w:fill="auto"/>
            <w:vAlign w:val="center"/>
          </w:tcPr>
          <w:p w14:paraId="10C94DEB"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15BEDE74" w14:textId="77777777" w:rsidR="005347C0" w:rsidRPr="00E13F9A" w:rsidRDefault="005347C0" w:rsidP="00660619">
            <w:pPr>
              <w:rPr>
                <w:sz w:val="20"/>
                <w:szCs w:val="20"/>
              </w:rPr>
            </w:pPr>
            <w:r w:rsidRPr="00E13F9A">
              <w:rPr>
                <w:sz w:val="20"/>
                <w:szCs w:val="20"/>
              </w:rPr>
              <w:t>Nr. Acţiuni x 20</w:t>
            </w:r>
          </w:p>
        </w:tc>
      </w:tr>
      <w:tr w:rsidR="005347C0" w:rsidRPr="00E13F9A" w14:paraId="12816D31" w14:textId="77777777" w:rsidTr="00660619">
        <w:trPr>
          <w:jc w:val="center"/>
        </w:trPr>
        <w:tc>
          <w:tcPr>
            <w:tcW w:w="658" w:type="dxa"/>
            <w:shd w:val="clear" w:color="auto" w:fill="auto"/>
            <w:vAlign w:val="center"/>
          </w:tcPr>
          <w:p w14:paraId="0F05DF21" w14:textId="77777777" w:rsidR="005347C0" w:rsidRPr="00E13F9A" w:rsidRDefault="005347C0" w:rsidP="00660619">
            <w:pPr>
              <w:jc w:val="center"/>
              <w:rPr>
                <w:sz w:val="20"/>
                <w:szCs w:val="20"/>
              </w:rPr>
            </w:pPr>
            <w:r w:rsidRPr="00E13F9A">
              <w:rPr>
                <w:sz w:val="20"/>
                <w:szCs w:val="20"/>
              </w:rPr>
              <w:t>46</w:t>
            </w:r>
          </w:p>
        </w:tc>
        <w:tc>
          <w:tcPr>
            <w:tcW w:w="4314" w:type="dxa"/>
            <w:shd w:val="clear" w:color="auto" w:fill="auto"/>
          </w:tcPr>
          <w:p w14:paraId="6F4DA83D" w14:textId="77777777" w:rsidR="005347C0" w:rsidRPr="00E13F9A" w:rsidRDefault="005347C0" w:rsidP="00660619">
            <w:pPr>
              <w:rPr>
                <w:sz w:val="20"/>
                <w:szCs w:val="20"/>
              </w:rPr>
            </w:pPr>
            <w:r w:rsidRPr="00E13F9A">
              <w:rPr>
                <w:bCs/>
                <w:sz w:val="20"/>
                <w:szCs w:val="20"/>
              </w:rPr>
              <w:t xml:space="preserve">Coordonarea la nivelul departamentelor a activităţilor care privesc conţinutul şi tehnologiile didactice pentru activităţile de predare şi aplicative </w:t>
            </w:r>
            <w:r w:rsidRPr="00E13F9A">
              <w:rPr>
                <w:sz w:val="20"/>
                <w:szCs w:val="20"/>
              </w:rPr>
              <w:t>(realizate în special de profesori şi conferenţiari) şi activităţi prevăzute în planurile de activitate ale departamentelor)</w:t>
            </w:r>
          </w:p>
        </w:tc>
        <w:tc>
          <w:tcPr>
            <w:tcW w:w="1228" w:type="dxa"/>
            <w:shd w:val="clear" w:color="auto" w:fill="auto"/>
            <w:vAlign w:val="center"/>
          </w:tcPr>
          <w:p w14:paraId="113C0F4B"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48236FB6" w14:textId="77777777" w:rsidR="005347C0" w:rsidRPr="00E13F9A" w:rsidRDefault="005347C0" w:rsidP="00660619">
            <w:pPr>
              <w:rPr>
                <w:sz w:val="20"/>
                <w:szCs w:val="20"/>
              </w:rPr>
            </w:pPr>
            <w:r w:rsidRPr="00E13F9A">
              <w:rPr>
                <w:sz w:val="20"/>
                <w:szCs w:val="20"/>
              </w:rPr>
              <w:t>42</w:t>
            </w:r>
          </w:p>
        </w:tc>
      </w:tr>
      <w:tr w:rsidR="005347C0" w:rsidRPr="00E13F9A" w14:paraId="20632E07" w14:textId="77777777" w:rsidTr="00660619">
        <w:trPr>
          <w:jc w:val="center"/>
        </w:trPr>
        <w:tc>
          <w:tcPr>
            <w:tcW w:w="658" w:type="dxa"/>
            <w:shd w:val="clear" w:color="auto" w:fill="auto"/>
            <w:vAlign w:val="center"/>
          </w:tcPr>
          <w:p w14:paraId="0A469CA3" w14:textId="77777777" w:rsidR="005347C0" w:rsidRPr="00E13F9A" w:rsidRDefault="005347C0" w:rsidP="00660619">
            <w:pPr>
              <w:jc w:val="center"/>
              <w:rPr>
                <w:sz w:val="20"/>
                <w:szCs w:val="20"/>
              </w:rPr>
            </w:pPr>
            <w:r w:rsidRPr="00E13F9A">
              <w:rPr>
                <w:sz w:val="20"/>
                <w:szCs w:val="20"/>
              </w:rPr>
              <w:t>47</w:t>
            </w:r>
          </w:p>
        </w:tc>
        <w:tc>
          <w:tcPr>
            <w:tcW w:w="4314" w:type="dxa"/>
            <w:shd w:val="clear" w:color="auto" w:fill="auto"/>
          </w:tcPr>
          <w:p w14:paraId="51F3D6A8" w14:textId="77777777" w:rsidR="005347C0" w:rsidRPr="00E13F9A" w:rsidRDefault="006C0835" w:rsidP="00660619">
            <w:pPr>
              <w:spacing w:before="240"/>
              <w:rPr>
                <w:bCs/>
                <w:sz w:val="20"/>
                <w:szCs w:val="20"/>
              </w:rPr>
            </w:pPr>
            <w:r>
              <w:rPr>
                <w:sz w:val="20"/>
                <w:szCs w:val="20"/>
              </w:rPr>
              <w:t>Alte activităţi</w:t>
            </w:r>
            <w:r w:rsidR="005347C0" w:rsidRPr="00E13F9A">
              <w:rPr>
                <w:sz w:val="20"/>
                <w:szCs w:val="20"/>
              </w:rPr>
              <w:t>, conform Art</w:t>
            </w:r>
            <w:r w:rsidR="005347C0" w:rsidRPr="001406A5">
              <w:rPr>
                <w:sz w:val="20"/>
                <w:szCs w:val="20"/>
              </w:rPr>
              <w:t xml:space="preserve">. </w:t>
            </w:r>
            <w:r w:rsidR="001406A5" w:rsidRPr="001406A5">
              <w:rPr>
                <w:sz w:val="20"/>
                <w:szCs w:val="20"/>
              </w:rPr>
              <w:t>36</w:t>
            </w:r>
            <w:r w:rsidR="005347C0" w:rsidRPr="001406A5">
              <w:rPr>
                <w:sz w:val="20"/>
                <w:szCs w:val="20"/>
              </w:rPr>
              <w:t xml:space="preserve"> </w:t>
            </w:r>
            <w:r w:rsidR="001406A5" w:rsidRPr="001406A5">
              <w:rPr>
                <w:sz w:val="20"/>
                <w:szCs w:val="20"/>
              </w:rPr>
              <w:t>.</w:t>
            </w:r>
          </w:p>
        </w:tc>
        <w:tc>
          <w:tcPr>
            <w:tcW w:w="1228" w:type="dxa"/>
            <w:shd w:val="clear" w:color="auto" w:fill="auto"/>
            <w:vAlign w:val="center"/>
          </w:tcPr>
          <w:p w14:paraId="127EC2C6" w14:textId="77777777" w:rsidR="005347C0" w:rsidRPr="00E13F9A" w:rsidRDefault="005347C0" w:rsidP="00660619">
            <w:pPr>
              <w:jc w:val="center"/>
              <w:rPr>
                <w:sz w:val="20"/>
                <w:szCs w:val="20"/>
              </w:rPr>
            </w:pPr>
            <w:r w:rsidRPr="00E13F9A">
              <w:rPr>
                <w:sz w:val="20"/>
                <w:szCs w:val="20"/>
              </w:rPr>
              <w:t>B</w:t>
            </w:r>
          </w:p>
        </w:tc>
        <w:tc>
          <w:tcPr>
            <w:tcW w:w="2753" w:type="dxa"/>
            <w:shd w:val="clear" w:color="auto" w:fill="auto"/>
            <w:vAlign w:val="center"/>
          </w:tcPr>
          <w:p w14:paraId="2402F44F" w14:textId="77777777" w:rsidR="005347C0" w:rsidRPr="00E13F9A" w:rsidRDefault="005347C0" w:rsidP="00660619">
            <w:pPr>
              <w:rPr>
                <w:sz w:val="20"/>
                <w:szCs w:val="20"/>
              </w:rPr>
            </w:pPr>
            <w:r w:rsidRPr="00E13F9A">
              <w:rPr>
                <w:sz w:val="20"/>
                <w:szCs w:val="20"/>
              </w:rPr>
              <w:t>Propus de către directorii de departament şi aprobat de Consiliul departamentului</w:t>
            </w:r>
          </w:p>
        </w:tc>
      </w:tr>
      <w:tr w:rsidR="005347C0" w:rsidRPr="00E13F9A" w14:paraId="6DE5FA97" w14:textId="77777777" w:rsidTr="005347C0">
        <w:trPr>
          <w:jc w:val="center"/>
        </w:trPr>
        <w:tc>
          <w:tcPr>
            <w:tcW w:w="658" w:type="dxa"/>
            <w:shd w:val="clear" w:color="auto" w:fill="auto"/>
            <w:vAlign w:val="center"/>
          </w:tcPr>
          <w:p w14:paraId="17E98648" w14:textId="77777777" w:rsidR="005347C0" w:rsidRPr="005347C0" w:rsidRDefault="005347C0" w:rsidP="005347C0">
            <w:pPr>
              <w:jc w:val="center"/>
              <w:rPr>
                <w:sz w:val="20"/>
                <w:szCs w:val="20"/>
              </w:rPr>
            </w:pPr>
            <w:r w:rsidRPr="005347C0">
              <w:rPr>
                <w:sz w:val="20"/>
                <w:szCs w:val="20"/>
              </w:rPr>
              <w:t>48.</w:t>
            </w:r>
          </w:p>
        </w:tc>
        <w:tc>
          <w:tcPr>
            <w:tcW w:w="4314" w:type="dxa"/>
            <w:shd w:val="clear" w:color="auto" w:fill="auto"/>
            <w:vAlign w:val="center"/>
          </w:tcPr>
          <w:p w14:paraId="74D1336C" w14:textId="77777777" w:rsidR="005347C0" w:rsidRPr="005347C0" w:rsidRDefault="005347C0" w:rsidP="003E357D">
            <w:pPr>
              <w:rPr>
                <w:sz w:val="20"/>
                <w:szCs w:val="20"/>
              </w:rPr>
            </w:pPr>
            <w:r w:rsidRPr="005347C0">
              <w:rPr>
                <w:sz w:val="20"/>
                <w:szCs w:val="20"/>
              </w:rPr>
              <w:t>Activități de cercetare</w:t>
            </w:r>
          </w:p>
        </w:tc>
        <w:tc>
          <w:tcPr>
            <w:tcW w:w="1228" w:type="dxa"/>
            <w:shd w:val="clear" w:color="auto" w:fill="auto"/>
            <w:vAlign w:val="center"/>
          </w:tcPr>
          <w:p w14:paraId="18AEAA14" w14:textId="77777777" w:rsidR="005347C0" w:rsidRPr="005347C0" w:rsidRDefault="005347C0" w:rsidP="005347C0">
            <w:pPr>
              <w:jc w:val="center"/>
              <w:rPr>
                <w:sz w:val="20"/>
                <w:szCs w:val="20"/>
              </w:rPr>
            </w:pPr>
            <w:r w:rsidRPr="005347C0">
              <w:rPr>
                <w:sz w:val="20"/>
                <w:szCs w:val="20"/>
              </w:rPr>
              <w:t>C</w:t>
            </w:r>
          </w:p>
        </w:tc>
        <w:tc>
          <w:tcPr>
            <w:tcW w:w="2753" w:type="dxa"/>
            <w:shd w:val="clear" w:color="auto" w:fill="auto"/>
            <w:vAlign w:val="center"/>
          </w:tcPr>
          <w:p w14:paraId="7FBF6DD8" w14:textId="77777777" w:rsidR="005347C0" w:rsidRPr="005347C0" w:rsidRDefault="007B27E9" w:rsidP="005347C0">
            <w:pPr>
              <w:jc w:val="center"/>
              <w:rPr>
                <w:sz w:val="20"/>
                <w:szCs w:val="20"/>
              </w:rPr>
            </w:pPr>
            <w:r>
              <w:rPr>
                <w:sz w:val="20"/>
                <w:szCs w:val="20"/>
              </w:rPr>
              <w:t>600</w:t>
            </w:r>
          </w:p>
        </w:tc>
      </w:tr>
    </w:tbl>
    <w:p w14:paraId="2ACB6E44" w14:textId="77777777" w:rsidR="00FE33AE" w:rsidRDefault="00FE33AE" w:rsidP="00E13F9A">
      <w:pPr>
        <w:widowControl w:val="0"/>
        <w:autoSpaceDE w:val="0"/>
        <w:autoSpaceDN w:val="0"/>
        <w:adjustRightInd w:val="0"/>
        <w:ind w:right="130"/>
        <w:jc w:val="right"/>
        <w:rPr>
          <w:sz w:val="20"/>
          <w:szCs w:val="20"/>
        </w:rPr>
      </w:pPr>
    </w:p>
    <w:p w14:paraId="5951E079" w14:textId="77777777" w:rsidR="00E13F9A" w:rsidRPr="00A54B3E" w:rsidRDefault="00E13F9A" w:rsidP="00B82B35">
      <w:pPr>
        <w:rPr>
          <w:sz w:val="20"/>
          <w:szCs w:val="20"/>
        </w:rPr>
      </w:pPr>
    </w:p>
    <w:sectPr w:rsidR="00E13F9A" w:rsidRPr="00A54B3E" w:rsidSect="00D56663">
      <w:pgSz w:w="11907" w:h="16840" w:code="9"/>
      <w:pgMar w:top="567"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03596" w14:textId="77777777" w:rsidR="009F4C8F" w:rsidRDefault="009F4C8F">
      <w:r>
        <w:separator/>
      </w:r>
    </w:p>
  </w:endnote>
  <w:endnote w:type="continuationSeparator" w:id="0">
    <w:p w14:paraId="21C2006C" w14:textId="77777777" w:rsidR="009F4C8F" w:rsidRDefault="009F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mDidactic">
    <w:altName w:val="Bookman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rsidR="00B84B48" w:rsidRPr="008A4BF4" w14:paraId="3FFD43A0" w14:textId="77777777" w:rsidTr="00B92CE1">
      <w:tc>
        <w:tcPr>
          <w:tcW w:w="4927" w:type="dxa"/>
        </w:tcPr>
        <w:p w14:paraId="07613BD7" w14:textId="77777777" w:rsidR="00B84B48" w:rsidRPr="008A4BF4" w:rsidRDefault="00B84B48" w:rsidP="00B92CE1">
          <w:pPr>
            <w:pStyle w:val="Footer"/>
            <w:rPr>
              <w:i/>
              <w:sz w:val="16"/>
              <w:szCs w:val="16"/>
            </w:rPr>
          </w:pPr>
          <w:r w:rsidRPr="008A4BF4">
            <w:rPr>
              <w:i/>
              <w:sz w:val="16"/>
              <w:szCs w:val="16"/>
            </w:rPr>
            <w:t>F 0</w:t>
          </w:r>
          <w:r>
            <w:rPr>
              <w:i/>
              <w:sz w:val="16"/>
              <w:szCs w:val="16"/>
            </w:rPr>
            <w:t>0</w:t>
          </w:r>
          <w:r w:rsidRPr="008A4BF4">
            <w:rPr>
              <w:i/>
              <w:sz w:val="16"/>
              <w:szCs w:val="16"/>
            </w:rPr>
            <w:t>2.06/Ed.</w:t>
          </w:r>
          <w:r>
            <w:rPr>
              <w:i/>
              <w:sz w:val="16"/>
              <w:szCs w:val="16"/>
            </w:rPr>
            <w:t>2</w:t>
          </w:r>
        </w:p>
      </w:tc>
      <w:tc>
        <w:tcPr>
          <w:tcW w:w="4927" w:type="dxa"/>
        </w:tcPr>
        <w:p w14:paraId="38416645" w14:textId="77777777" w:rsidR="00B84B48" w:rsidRPr="008A4BF4" w:rsidRDefault="00B84B48" w:rsidP="00B92CE1">
          <w:pPr>
            <w:pStyle w:val="Footer"/>
            <w:jc w:val="right"/>
            <w:rPr>
              <w:i/>
              <w:sz w:val="16"/>
              <w:szCs w:val="16"/>
            </w:rPr>
          </w:pPr>
          <w:r w:rsidRPr="008A4BF4">
            <w:rPr>
              <w:i/>
              <w:sz w:val="16"/>
              <w:szCs w:val="16"/>
            </w:rPr>
            <w:t xml:space="preserve">Document </w:t>
          </w:r>
          <w:r>
            <w:rPr>
              <w:i/>
              <w:sz w:val="16"/>
              <w:szCs w:val="16"/>
            </w:rPr>
            <w:t>public</w:t>
          </w:r>
        </w:p>
      </w:tc>
    </w:tr>
  </w:tbl>
  <w:p w14:paraId="721833CE" w14:textId="77777777" w:rsidR="00B84B48" w:rsidRPr="00646AF2" w:rsidRDefault="00B84B48" w:rsidP="00646AF2">
    <w:pPr>
      <w:pStyle w:val="Foo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5"/>
    </w:tblGrid>
    <w:tr w:rsidR="00B84B48" w:rsidRPr="008A4BF4" w14:paraId="0FDC090B" w14:textId="77777777" w:rsidTr="00B92CE1">
      <w:tc>
        <w:tcPr>
          <w:tcW w:w="5069" w:type="dxa"/>
        </w:tcPr>
        <w:p w14:paraId="784472E7" w14:textId="77777777" w:rsidR="00B84B48" w:rsidRPr="008A4BF4" w:rsidRDefault="00B84B48" w:rsidP="00B92CE1">
          <w:pPr>
            <w:pStyle w:val="Footer"/>
            <w:rPr>
              <w:i/>
              <w:sz w:val="16"/>
              <w:szCs w:val="16"/>
            </w:rPr>
          </w:pPr>
          <w:r w:rsidRPr="008A4BF4">
            <w:rPr>
              <w:i/>
              <w:sz w:val="16"/>
              <w:szCs w:val="16"/>
            </w:rPr>
            <w:t>F 0</w:t>
          </w:r>
          <w:r>
            <w:rPr>
              <w:i/>
              <w:sz w:val="16"/>
              <w:szCs w:val="16"/>
            </w:rPr>
            <w:t>0</w:t>
          </w:r>
          <w:r w:rsidRPr="008A4BF4">
            <w:rPr>
              <w:i/>
              <w:sz w:val="16"/>
              <w:szCs w:val="16"/>
            </w:rPr>
            <w:t>3.06/Ed.</w:t>
          </w:r>
          <w:r>
            <w:rPr>
              <w:i/>
              <w:sz w:val="16"/>
              <w:szCs w:val="16"/>
            </w:rPr>
            <w:t>2</w:t>
          </w:r>
        </w:p>
      </w:tc>
      <w:tc>
        <w:tcPr>
          <w:tcW w:w="5069" w:type="dxa"/>
        </w:tcPr>
        <w:p w14:paraId="74F90259" w14:textId="77777777" w:rsidR="00B84B48" w:rsidRPr="008A4BF4" w:rsidRDefault="00B84B48" w:rsidP="00B92CE1">
          <w:pPr>
            <w:pStyle w:val="Footer"/>
            <w:jc w:val="right"/>
            <w:rPr>
              <w:i/>
              <w:sz w:val="16"/>
              <w:szCs w:val="16"/>
            </w:rPr>
          </w:pPr>
          <w:r w:rsidRPr="008A4BF4">
            <w:rPr>
              <w:i/>
              <w:sz w:val="16"/>
              <w:szCs w:val="16"/>
            </w:rPr>
            <w:t xml:space="preserve">Document </w:t>
          </w:r>
          <w:r>
            <w:rPr>
              <w:i/>
              <w:sz w:val="16"/>
              <w:szCs w:val="16"/>
            </w:rPr>
            <w:t>public</w:t>
          </w:r>
        </w:p>
      </w:tc>
    </w:tr>
  </w:tbl>
  <w:p w14:paraId="0753B674" w14:textId="77777777" w:rsidR="00B84B48" w:rsidRPr="00115387" w:rsidRDefault="00B84B48" w:rsidP="00115387">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6F956" w14:textId="77777777" w:rsidR="009F4C8F" w:rsidRDefault="009F4C8F">
      <w:r>
        <w:separator/>
      </w:r>
    </w:p>
  </w:footnote>
  <w:footnote w:type="continuationSeparator" w:id="0">
    <w:p w14:paraId="512CD3A6" w14:textId="77777777" w:rsidR="009F4C8F" w:rsidRDefault="009F4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74"/>
      <w:gridCol w:w="5264"/>
      <w:gridCol w:w="1485"/>
      <w:gridCol w:w="1685"/>
    </w:tblGrid>
    <w:tr w:rsidR="00B84B48" w:rsidRPr="00893E47" w14:paraId="422DCBE5" w14:textId="77777777" w:rsidTr="00096791">
      <w:trPr>
        <w:cantSplit/>
        <w:trHeight w:val="538"/>
      </w:trPr>
      <w:tc>
        <w:tcPr>
          <w:tcW w:w="1174" w:type="dxa"/>
          <w:vMerge w:val="restart"/>
          <w:tcBorders>
            <w:top w:val="single" w:sz="12" w:space="0" w:color="auto"/>
            <w:left w:val="single" w:sz="12" w:space="0" w:color="auto"/>
            <w:right w:val="single" w:sz="12" w:space="0" w:color="auto"/>
          </w:tcBorders>
          <w:vAlign w:val="center"/>
        </w:tcPr>
        <w:p w14:paraId="3275F26B" w14:textId="77777777" w:rsidR="00B84B48" w:rsidRPr="00893E47" w:rsidRDefault="00B84B48" w:rsidP="00D3435A">
          <w:pPr>
            <w:pStyle w:val="Header"/>
            <w:jc w:val="center"/>
            <w:rPr>
              <w:rFonts w:ascii="Arial" w:hAnsi="Arial" w:cs="Arial"/>
              <w:sz w:val="20"/>
              <w:szCs w:val="20"/>
            </w:rPr>
          </w:pPr>
          <w:r w:rsidRPr="00893E47">
            <w:rPr>
              <w:rFonts w:ascii="Arial" w:hAnsi="Arial" w:cs="Arial"/>
              <w:noProof/>
              <w:sz w:val="20"/>
              <w:szCs w:val="20"/>
              <w:lang w:val="en-US"/>
            </w:rPr>
            <w:drawing>
              <wp:anchor distT="0" distB="0" distL="114300" distR="114300" simplePos="0" relativeHeight="251658752" behindDoc="0" locked="0" layoutInCell="1" allowOverlap="1" wp14:anchorId="7D382915" wp14:editId="6E8D03A3">
                <wp:simplePos x="0" y="0"/>
                <wp:positionH relativeFrom="column">
                  <wp:posOffset>68580</wp:posOffset>
                </wp:positionH>
                <wp:positionV relativeFrom="paragraph">
                  <wp:posOffset>-680720</wp:posOffset>
                </wp:positionV>
                <wp:extent cx="528320" cy="588645"/>
                <wp:effectExtent l="0" t="0" r="0"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28320" cy="588645"/>
                        </a:xfrm>
                        <a:prstGeom prst="rect">
                          <a:avLst/>
                        </a:prstGeom>
                        <a:noFill/>
                        <a:ln>
                          <a:noFill/>
                        </a:ln>
                      </pic:spPr>
                    </pic:pic>
                  </a:graphicData>
                </a:graphic>
              </wp:anchor>
            </w:drawing>
          </w:r>
        </w:p>
      </w:tc>
      <w:tc>
        <w:tcPr>
          <w:tcW w:w="5264" w:type="dxa"/>
          <w:tcBorders>
            <w:top w:val="single" w:sz="12" w:space="0" w:color="auto"/>
            <w:left w:val="single" w:sz="12" w:space="0" w:color="auto"/>
            <w:bottom w:val="single" w:sz="12" w:space="0" w:color="auto"/>
            <w:right w:val="single" w:sz="12" w:space="0" w:color="auto"/>
          </w:tcBorders>
        </w:tcPr>
        <w:p w14:paraId="71E1C716" w14:textId="77777777" w:rsidR="00B84B48" w:rsidRPr="00893E47" w:rsidRDefault="00B84B48" w:rsidP="00D3435A">
          <w:pPr>
            <w:pStyle w:val="Header"/>
            <w:spacing w:before="180"/>
            <w:jc w:val="center"/>
            <w:rPr>
              <w:b/>
              <w:bCs/>
              <w:sz w:val="20"/>
              <w:szCs w:val="20"/>
            </w:rPr>
          </w:pPr>
          <w:r w:rsidRPr="00893E47">
            <w:rPr>
              <w:b/>
              <w:bCs/>
              <w:sz w:val="20"/>
              <w:szCs w:val="20"/>
            </w:rPr>
            <w:t>METODOLOGIE</w:t>
          </w:r>
        </w:p>
      </w:tc>
      <w:tc>
        <w:tcPr>
          <w:tcW w:w="3170" w:type="dxa"/>
          <w:gridSpan w:val="2"/>
          <w:tcBorders>
            <w:top w:val="single" w:sz="12" w:space="0" w:color="auto"/>
            <w:left w:val="single" w:sz="12" w:space="0" w:color="auto"/>
            <w:right w:val="single" w:sz="12" w:space="0" w:color="auto"/>
          </w:tcBorders>
        </w:tcPr>
        <w:p w14:paraId="7D9F9D7C" w14:textId="77777777" w:rsidR="00B84B48" w:rsidRPr="00893E47" w:rsidRDefault="00B84B48" w:rsidP="00D3435A">
          <w:pPr>
            <w:pStyle w:val="Header"/>
            <w:spacing w:before="60"/>
            <w:jc w:val="center"/>
            <w:rPr>
              <w:sz w:val="20"/>
              <w:szCs w:val="20"/>
            </w:rPr>
          </w:pPr>
          <w:r w:rsidRPr="00893E47">
            <w:rPr>
              <w:sz w:val="20"/>
              <w:szCs w:val="20"/>
            </w:rPr>
            <w:t xml:space="preserve">Cod document </w:t>
          </w:r>
        </w:p>
        <w:p w14:paraId="6F69A00B" w14:textId="33568376" w:rsidR="00B84B48" w:rsidRPr="00893E47" w:rsidRDefault="00B84B48" w:rsidP="00D3435A">
          <w:pPr>
            <w:pStyle w:val="Header"/>
            <w:jc w:val="center"/>
            <w:rPr>
              <w:sz w:val="20"/>
              <w:szCs w:val="20"/>
            </w:rPr>
          </w:pPr>
          <w:r>
            <w:rPr>
              <w:sz w:val="20"/>
              <w:szCs w:val="20"/>
            </w:rPr>
            <w:t>R - 04.06</w:t>
          </w:r>
        </w:p>
      </w:tc>
    </w:tr>
    <w:tr w:rsidR="00B84B48" w:rsidRPr="00893E47" w14:paraId="48FBC247" w14:textId="77777777" w:rsidTr="00096791">
      <w:trPr>
        <w:cantSplit/>
        <w:trHeight w:val="225"/>
      </w:trPr>
      <w:tc>
        <w:tcPr>
          <w:tcW w:w="1174" w:type="dxa"/>
          <w:vMerge/>
          <w:tcBorders>
            <w:left w:val="single" w:sz="12" w:space="0" w:color="auto"/>
            <w:right w:val="single" w:sz="12" w:space="0" w:color="auto"/>
          </w:tcBorders>
        </w:tcPr>
        <w:p w14:paraId="71F3DA71" w14:textId="77777777" w:rsidR="00B84B48" w:rsidRPr="00893E47" w:rsidRDefault="00B84B48" w:rsidP="00D3435A">
          <w:pPr>
            <w:rPr>
              <w:rFonts w:ascii="Arial" w:hAnsi="Arial" w:cs="Arial"/>
              <w:sz w:val="20"/>
              <w:szCs w:val="20"/>
            </w:rPr>
          </w:pPr>
        </w:p>
      </w:tc>
      <w:tc>
        <w:tcPr>
          <w:tcW w:w="5264" w:type="dxa"/>
          <w:vMerge w:val="restart"/>
          <w:tcBorders>
            <w:top w:val="single" w:sz="12" w:space="0" w:color="auto"/>
            <w:left w:val="single" w:sz="12" w:space="0" w:color="auto"/>
            <w:right w:val="single" w:sz="12" w:space="0" w:color="auto"/>
          </w:tcBorders>
          <w:vAlign w:val="center"/>
        </w:tcPr>
        <w:p w14:paraId="3310217B" w14:textId="77777777" w:rsidR="00B84B48" w:rsidRPr="00893E47" w:rsidRDefault="00B84B48" w:rsidP="00D3435A">
          <w:pPr>
            <w:pStyle w:val="Heading5"/>
            <w:ind w:firstLine="0"/>
            <w:rPr>
              <w:rFonts w:ascii="Times New Roman" w:hAnsi="Times New Roman"/>
              <w:bCs/>
              <w:caps w:val="0"/>
              <w:sz w:val="20"/>
              <w:lang w:val="ro-RO" w:eastAsia="ro-RO"/>
            </w:rPr>
          </w:pPr>
          <w:r w:rsidRPr="00893E47">
            <w:rPr>
              <w:rFonts w:ascii="Times New Roman" w:hAnsi="Times New Roman"/>
              <w:bCs/>
              <w:caps w:val="0"/>
              <w:sz w:val="20"/>
              <w:lang w:val="ro-RO" w:eastAsia="ro-RO"/>
            </w:rPr>
            <w:t xml:space="preserve">Metodologia de întocmire a statelor de funcții ale personalului didactic și a documentelor conexe pentru </w:t>
          </w:r>
        </w:p>
        <w:p w14:paraId="0CE12C0D" w14:textId="36323AF8" w:rsidR="00B84B48" w:rsidRPr="00893E47" w:rsidRDefault="00B84B48" w:rsidP="002D1264">
          <w:pPr>
            <w:pStyle w:val="Heading5"/>
            <w:ind w:firstLine="0"/>
            <w:rPr>
              <w:rFonts w:ascii="Times New Roman" w:hAnsi="Times New Roman"/>
              <w:caps w:val="0"/>
              <w:spacing w:val="32"/>
              <w:sz w:val="20"/>
              <w:lang w:val="ro-RO" w:eastAsia="ro-RO"/>
            </w:rPr>
          </w:pPr>
          <w:r>
            <w:rPr>
              <w:rFonts w:ascii="Times New Roman" w:hAnsi="Times New Roman"/>
              <w:bCs/>
              <w:caps w:val="0"/>
              <w:sz w:val="20"/>
              <w:lang w:val="ro-RO" w:eastAsia="ro-RO"/>
            </w:rPr>
            <w:t xml:space="preserve">anul universitar </w:t>
          </w:r>
          <w:r w:rsidRPr="00E00C03">
            <w:rPr>
              <w:rFonts w:ascii="Bookman Old Style" w:hAnsi="Bookman Old Style"/>
              <w:bCs/>
              <w:i/>
              <w:caps w:val="0"/>
              <w:sz w:val="20"/>
              <w:lang w:val="ro-RO" w:eastAsia="ro-RO"/>
            </w:rPr>
            <w:t>202</w:t>
          </w:r>
          <w:r>
            <w:rPr>
              <w:rFonts w:ascii="Bookman Old Style" w:hAnsi="Bookman Old Style"/>
              <w:bCs/>
              <w:i/>
              <w:caps w:val="0"/>
              <w:sz w:val="20"/>
              <w:lang w:val="ro-RO" w:eastAsia="ro-RO"/>
            </w:rPr>
            <w:t>3</w:t>
          </w:r>
          <w:r w:rsidRPr="00E00C03">
            <w:rPr>
              <w:rFonts w:ascii="Bookman Old Style" w:hAnsi="Bookman Old Style"/>
              <w:bCs/>
              <w:i/>
              <w:caps w:val="0"/>
              <w:sz w:val="20"/>
              <w:lang w:val="ro-RO" w:eastAsia="ro-RO"/>
            </w:rPr>
            <w:t>-202</w:t>
          </w:r>
          <w:r>
            <w:rPr>
              <w:rFonts w:ascii="Bookman Old Style" w:hAnsi="Bookman Old Style"/>
              <w:bCs/>
              <w:i/>
              <w:caps w:val="0"/>
              <w:sz w:val="20"/>
              <w:lang w:val="ro-RO" w:eastAsia="ro-RO"/>
            </w:rPr>
            <w:t>4</w:t>
          </w:r>
        </w:p>
      </w:tc>
      <w:tc>
        <w:tcPr>
          <w:tcW w:w="1485" w:type="dxa"/>
          <w:tcBorders>
            <w:top w:val="single" w:sz="12" w:space="0" w:color="auto"/>
            <w:left w:val="single" w:sz="12" w:space="0" w:color="auto"/>
            <w:bottom w:val="single" w:sz="4" w:space="0" w:color="auto"/>
            <w:right w:val="single" w:sz="4" w:space="0" w:color="auto"/>
          </w:tcBorders>
        </w:tcPr>
        <w:p w14:paraId="3563A353" w14:textId="77777777" w:rsidR="00B84B48" w:rsidRPr="00893E47" w:rsidRDefault="00B84B48" w:rsidP="00D3435A">
          <w:pPr>
            <w:pStyle w:val="Header"/>
            <w:rPr>
              <w:sz w:val="20"/>
              <w:szCs w:val="20"/>
            </w:rPr>
          </w:pPr>
          <w:r w:rsidRPr="00893E47">
            <w:rPr>
              <w:sz w:val="20"/>
              <w:szCs w:val="20"/>
            </w:rPr>
            <w:t>Pag./Total pag.</w:t>
          </w:r>
        </w:p>
      </w:tc>
      <w:tc>
        <w:tcPr>
          <w:tcW w:w="1685" w:type="dxa"/>
          <w:tcBorders>
            <w:top w:val="single" w:sz="12" w:space="0" w:color="auto"/>
            <w:left w:val="single" w:sz="4" w:space="0" w:color="auto"/>
            <w:bottom w:val="single" w:sz="4" w:space="0" w:color="auto"/>
            <w:right w:val="single" w:sz="12" w:space="0" w:color="auto"/>
          </w:tcBorders>
        </w:tcPr>
        <w:p w14:paraId="4A7D6E42" w14:textId="741A0A55" w:rsidR="00B84B48" w:rsidRPr="00893E47" w:rsidRDefault="00B84B48" w:rsidP="00D3435A">
          <w:pPr>
            <w:rPr>
              <w:sz w:val="20"/>
              <w:szCs w:val="20"/>
            </w:rPr>
          </w:pPr>
          <w:r w:rsidRPr="00893E47">
            <w:rPr>
              <w:rStyle w:val="PageNumber"/>
              <w:sz w:val="20"/>
              <w:szCs w:val="20"/>
            </w:rPr>
            <w:fldChar w:fldCharType="begin"/>
          </w:r>
          <w:r w:rsidRPr="00893E47">
            <w:rPr>
              <w:rStyle w:val="PageNumber"/>
              <w:sz w:val="20"/>
              <w:szCs w:val="20"/>
            </w:rPr>
            <w:instrText xml:space="preserve"> PAGE </w:instrText>
          </w:r>
          <w:r w:rsidRPr="00893E47">
            <w:rPr>
              <w:rStyle w:val="PageNumber"/>
              <w:sz w:val="20"/>
              <w:szCs w:val="20"/>
            </w:rPr>
            <w:fldChar w:fldCharType="separate"/>
          </w:r>
          <w:r w:rsidR="009C3BFB">
            <w:rPr>
              <w:rStyle w:val="PageNumber"/>
              <w:noProof/>
              <w:sz w:val="20"/>
              <w:szCs w:val="20"/>
            </w:rPr>
            <w:t>2</w:t>
          </w:r>
          <w:r w:rsidRPr="00893E47">
            <w:rPr>
              <w:rStyle w:val="PageNumber"/>
              <w:sz w:val="20"/>
              <w:szCs w:val="20"/>
            </w:rPr>
            <w:fldChar w:fldCharType="end"/>
          </w:r>
          <w:r w:rsidRPr="00893E47">
            <w:rPr>
              <w:rStyle w:val="PageNumber"/>
              <w:sz w:val="20"/>
              <w:szCs w:val="20"/>
            </w:rPr>
            <w:t>/</w:t>
          </w:r>
          <w:r w:rsidRPr="00893E47">
            <w:rPr>
              <w:rStyle w:val="PageNumber"/>
              <w:sz w:val="20"/>
              <w:szCs w:val="20"/>
            </w:rPr>
            <w:fldChar w:fldCharType="begin"/>
          </w:r>
          <w:r w:rsidRPr="00893E47">
            <w:rPr>
              <w:rStyle w:val="PageNumber"/>
              <w:sz w:val="20"/>
              <w:szCs w:val="20"/>
            </w:rPr>
            <w:instrText xml:space="preserve"> NUMPAGES </w:instrText>
          </w:r>
          <w:r w:rsidRPr="00893E47">
            <w:rPr>
              <w:rStyle w:val="PageNumber"/>
              <w:sz w:val="20"/>
              <w:szCs w:val="20"/>
            </w:rPr>
            <w:fldChar w:fldCharType="separate"/>
          </w:r>
          <w:r w:rsidR="009C3BFB">
            <w:rPr>
              <w:rStyle w:val="PageNumber"/>
              <w:noProof/>
              <w:sz w:val="20"/>
              <w:szCs w:val="20"/>
            </w:rPr>
            <w:t>16</w:t>
          </w:r>
          <w:r w:rsidRPr="00893E47">
            <w:rPr>
              <w:rStyle w:val="PageNumber"/>
              <w:sz w:val="20"/>
              <w:szCs w:val="20"/>
            </w:rPr>
            <w:fldChar w:fldCharType="end"/>
          </w:r>
        </w:p>
      </w:tc>
    </w:tr>
    <w:tr w:rsidR="00B84B48" w:rsidRPr="00893E47" w14:paraId="01222E39" w14:textId="77777777" w:rsidTr="00096791">
      <w:trPr>
        <w:cantSplit/>
        <w:trHeight w:val="225"/>
      </w:trPr>
      <w:tc>
        <w:tcPr>
          <w:tcW w:w="1174" w:type="dxa"/>
          <w:vMerge/>
          <w:tcBorders>
            <w:left w:val="single" w:sz="12" w:space="0" w:color="auto"/>
            <w:right w:val="single" w:sz="12" w:space="0" w:color="auto"/>
          </w:tcBorders>
        </w:tcPr>
        <w:p w14:paraId="7D58F1A2" w14:textId="77777777" w:rsidR="00B84B48" w:rsidRPr="00893E47" w:rsidRDefault="00B84B48" w:rsidP="00D3435A">
          <w:pPr>
            <w:rPr>
              <w:rFonts w:ascii="Arial" w:hAnsi="Arial" w:cs="Arial"/>
              <w:sz w:val="20"/>
              <w:szCs w:val="20"/>
            </w:rPr>
          </w:pPr>
        </w:p>
      </w:tc>
      <w:tc>
        <w:tcPr>
          <w:tcW w:w="5264" w:type="dxa"/>
          <w:vMerge/>
          <w:tcBorders>
            <w:left w:val="single" w:sz="12" w:space="0" w:color="auto"/>
            <w:right w:val="single" w:sz="12" w:space="0" w:color="auto"/>
          </w:tcBorders>
        </w:tcPr>
        <w:p w14:paraId="583ADDDE" w14:textId="77777777" w:rsidR="00B84B48" w:rsidRPr="00893E47" w:rsidRDefault="00B84B48" w:rsidP="00D3435A">
          <w:pPr>
            <w:pStyle w:val="Header"/>
            <w:spacing w:before="120"/>
            <w:jc w:val="center"/>
            <w:rPr>
              <w:rFonts w:ascii="Arial" w:hAnsi="Arial" w:cs="Arial"/>
              <w:b/>
              <w:bCs/>
              <w:sz w:val="20"/>
              <w:szCs w:val="20"/>
            </w:rPr>
          </w:pPr>
        </w:p>
      </w:tc>
      <w:tc>
        <w:tcPr>
          <w:tcW w:w="1485" w:type="dxa"/>
          <w:tcBorders>
            <w:top w:val="single" w:sz="4" w:space="0" w:color="auto"/>
            <w:left w:val="single" w:sz="12" w:space="0" w:color="auto"/>
            <w:bottom w:val="single" w:sz="4" w:space="0" w:color="auto"/>
            <w:right w:val="single" w:sz="4" w:space="0" w:color="auto"/>
          </w:tcBorders>
        </w:tcPr>
        <w:p w14:paraId="655E7DF7" w14:textId="77777777" w:rsidR="00B84B48" w:rsidRPr="00893E47" w:rsidRDefault="00B84B48" w:rsidP="00D3435A">
          <w:pPr>
            <w:pStyle w:val="Header"/>
            <w:spacing w:before="40"/>
            <w:rPr>
              <w:sz w:val="20"/>
              <w:szCs w:val="20"/>
            </w:rPr>
          </w:pPr>
          <w:r w:rsidRPr="00893E47">
            <w:rPr>
              <w:sz w:val="20"/>
              <w:szCs w:val="20"/>
            </w:rPr>
            <w:t>Data</w:t>
          </w:r>
        </w:p>
      </w:tc>
      <w:tc>
        <w:tcPr>
          <w:tcW w:w="1685" w:type="dxa"/>
          <w:tcBorders>
            <w:top w:val="single" w:sz="4" w:space="0" w:color="auto"/>
            <w:left w:val="single" w:sz="4" w:space="0" w:color="auto"/>
            <w:bottom w:val="single" w:sz="4" w:space="0" w:color="auto"/>
            <w:right w:val="single" w:sz="12" w:space="0" w:color="auto"/>
          </w:tcBorders>
        </w:tcPr>
        <w:p w14:paraId="75135148" w14:textId="6D2C52EA" w:rsidR="00B84B48" w:rsidRPr="0007593C" w:rsidRDefault="0075439F" w:rsidP="00E00C03">
          <w:pPr>
            <w:pStyle w:val="Header"/>
            <w:spacing w:before="20"/>
            <w:rPr>
              <w:sz w:val="20"/>
              <w:szCs w:val="20"/>
            </w:rPr>
          </w:pPr>
          <w:r w:rsidRPr="0075439F">
            <w:rPr>
              <w:sz w:val="20"/>
              <w:szCs w:val="20"/>
              <w:highlight w:val="yellow"/>
            </w:rPr>
            <w:t>.................</w:t>
          </w:r>
        </w:p>
      </w:tc>
    </w:tr>
    <w:tr w:rsidR="00B84B48" w:rsidRPr="00893E47" w14:paraId="2C563824" w14:textId="77777777" w:rsidTr="00096791">
      <w:trPr>
        <w:cantSplit/>
        <w:trHeight w:val="165"/>
      </w:trPr>
      <w:tc>
        <w:tcPr>
          <w:tcW w:w="1174" w:type="dxa"/>
          <w:vMerge/>
          <w:tcBorders>
            <w:left w:val="single" w:sz="12" w:space="0" w:color="auto"/>
            <w:bottom w:val="single" w:sz="12" w:space="0" w:color="auto"/>
            <w:right w:val="single" w:sz="12" w:space="0" w:color="auto"/>
          </w:tcBorders>
        </w:tcPr>
        <w:p w14:paraId="1753E5F3" w14:textId="77777777" w:rsidR="00B84B48" w:rsidRPr="00893E47" w:rsidRDefault="00B84B48" w:rsidP="00D3435A">
          <w:pPr>
            <w:rPr>
              <w:rFonts w:ascii="Arial" w:hAnsi="Arial" w:cs="Arial"/>
              <w:sz w:val="20"/>
              <w:szCs w:val="20"/>
            </w:rPr>
          </w:pPr>
        </w:p>
      </w:tc>
      <w:tc>
        <w:tcPr>
          <w:tcW w:w="5264" w:type="dxa"/>
          <w:vMerge/>
          <w:tcBorders>
            <w:left w:val="single" w:sz="12" w:space="0" w:color="auto"/>
            <w:bottom w:val="single" w:sz="12" w:space="0" w:color="auto"/>
            <w:right w:val="single" w:sz="12" w:space="0" w:color="auto"/>
          </w:tcBorders>
        </w:tcPr>
        <w:p w14:paraId="08A95953" w14:textId="77777777" w:rsidR="00B84B48" w:rsidRPr="00893E47" w:rsidRDefault="00B84B48" w:rsidP="00D3435A">
          <w:pPr>
            <w:pStyle w:val="Header"/>
            <w:spacing w:before="120"/>
            <w:jc w:val="center"/>
            <w:rPr>
              <w:rFonts w:ascii="Arial" w:hAnsi="Arial" w:cs="Arial"/>
              <w:b/>
              <w:bCs/>
              <w:sz w:val="20"/>
              <w:szCs w:val="20"/>
            </w:rPr>
          </w:pPr>
        </w:p>
      </w:tc>
      <w:tc>
        <w:tcPr>
          <w:tcW w:w="1485" w:type="dxa"/>
          <w:tcBorders>
            <w:top w:val="single" w:sz="4" w:space="0" w:color="auto"/>
            <w:left w:val="single" w:sz="12" w:space="0" w:color="auto"/>
            <w:bottom w:val="single" w:sz="12" w:space="0" w:color="auto"/>
            <w:right w:val="single" w:sz="4" w:space="0" w:color="auto"/>
          </w:tcBorders>
        </w:tcPr>
        <w:p w14:paraId="63D46D0D" w14:textId="77777777" w:rsidR="00B84B48" w:rsidRPr="00893E47" w:rsidRDefault="00B84B48" w:rsidP="00D3435A">
          <w:pPr>
            <w:pStyle w:val="Header"/>
            <w:spacing w:before="60"/>
            <w:rPr>
              <w:sz w:val="20"/>
              <w:szCs w:val="20"/>
            </w:rPr>
          </w:pPr>
          <w:r w:rsidRPr="00893E47">
            <w:rPr>
              <w:sz w:val="20"/>
              <w:szCs w:val="20"/>
            </w:rPr>
            <w:t>Ediţie/Revizie</w:t>
          </w:r>
        </w:p>
      </w:tc>
      <w:tc>
        <w:tcPr>
          <w:tcW w:w="1685" w:type="dxa"/>
          <w:tcBorders>
            <w:top w:val="single" w:sz="4" w:space="0" w:color="auto"/>
            <w:left w:val="single" w:sz="4" w:space="0" w:color="auto"/>
            <w:bottom w:val="single" w:sz="12" w:space="0" w:color="auto"/>
            <w:right w:val="single" w:sz="12" w:space="0" w:color="auto"/>
          </w:tcBorders>
        </w:tcPr>
        <w:p w14:paraId="67686E24" w14:textId="32523398" w:rsidR="00B84B48" w:rsidRPr="00893E47" w:rsidRDefault="00B84B48" w:rsidP="00D3435A">
          <w:pPr>
            <w:pStyle w:val="Header"/>
            <w:spacing w:before="60"/>
            <w:rPr>
              <w:sz w:val="20"/>
              <w:szCs w:val="20"/>
            </w:rPr>
          </w:pPr>
          <w:r>
            <w:rPr>
              <w:sz w:val="20"/>
              <w:szCs w:val="20"/>
            </w:rPr>
            <w:t xml:space="preserve">12 </w:t>
          </w:r>
          <w:r w:rsidRPr="00893E47">
            <w:rPr>
              <w:sz w:val="20"/>
              <w:szCs w:val="20"/>
            </w:rPr>
            <w:t xml:space="preserve">/  </w:t>
          </w:r>
          <w:r w:rsidRPr="00096791">
            <w:rPr>
              <w:sz w:val="20"/>
              <w:szCs w:val="20"/>
              <w:u w:val="single"/>
            </w:rPr>
            <w:t>0</w:t>
          </w:r>
          <w:r w:rsidRPr="00D22F50">
            <w:rPr>
              <w:sz w:val="20"/>
              <w:szCs w:val="20"/>
            </w:rPr>
            <w:t xml:space="preserve"> </w:t>
          </w:r>
          <w:r w:rsidRPr="00E00C03">
            <w:rPr>
              <w:sz w:val="20"/>
              <w:szCs w:val="20"/>
              <w:u w:val="single"/>
            </w:rPr>
            <w:t xml:space="preserve"> 1</w:t>
          </w:r>
          <w:r w:rsidRPr="00893E47">
            <w:rPr>
              <w:sz w:val="20"/>
              <w:szCs w:val="20"/>
            </w:rPr>
            <w:t xml:space="preserve">  2  3  4  5 </w:t>
          </w:r>
        </w:p>
      </w:tc>
    </w:tr>
  </w:tbl>
  <w:p w14:paraId="02B4877C" w14:textId="77777777" w:rsidR="00B84B48" w:rsidRDefault="00B84B48" w:rsidP="00870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870"/>
    <w:multiLevelType w:val="hybridMultilevel"/>
    <w:tmpl w:val="081C99F6"/>
    <w:lvl w:ilvl="0" w:tplc="89F0510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9B6D1F"/>
    <w:multiLevelType w:val="hybridMultilevel"/>
    <w:tmpl w:val="3D86CA2A"/>
    <w:lvl w:ilvl="0" w:tplc="DFF8EF96">
      <w:start w:val="1"/>
      <w:numFmt w:val="lowerLetter"/>
      <w:lvlText w:val="%1)"/>
      <w:lvlJc w:val="left"/>
      <w:pPr>
        <w:ind w:left="720" w:hanging="360"/>
      </w:pPr>
      <w:rPr>
        <w:rFonts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57042AA"/>
    <w:multiLevelType w:val="hybridMultilevel"/>
    <w:tmpl w:val="077EADD8"/>
    <w:lvl w:ilvl="0" w:tplc="DFF8EF96">
      <w:start w:val="1"/>
      <w:numFmt w:val="lowerLetter"/>
      <w:lvlText w:val="%1)"/>
      <w:lvlJc w:val="left"/>
      <w:pPr>
        <w:ind w:left="720" w:hanging="360"/>
      </w:pPr>
      <w:rPr>
        <w:rFonts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0A28EC"/>
    <w:multiLevelType w:val="hybridMultilevel"/>
    <w:tmpl w:val="4FE46A4C"/>
    <w:lvl w:ilvl="0" w:tplc="DFF8EF96">
      <w:start w:val="1"/>
      <w:numFmt w:val="lowerLetter"/>
      <w:lvlText w:val="%1)"/>
      <w:lvlJc w:val="left"/>
      <w:pPr>
        <w:ind w:left="720" w:hanging="360"/>
      </w:pPr>
      <w:rPr>
        <w:rFonts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245005"/>
    <w:multiLevelType w:val="hybridMultilevel"/>
    <w:tmpl w:val="3B2A2B46"/>
    <w:lvl w:ilvl="0" w:tplc="A9EAF268">
      <w:start w:val="1"/>
      <w:numFmt w:val="lowerLetter"/>
      <w:lvlText w:val="%1)"/>
      <w:lvlJc w:val="left"/>
      <w:pPr>
        <w:ind w:left="1854" w:hanging="360"/>
      </w:pPr>
      <w:rPr>
        <w:b/>
      </w:rPr>
    </w:lvl>
    <w:lvl w:ilvl="1" w:tplc="04180019" w:tentative="1">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tentative="1">
      <w:start w:val="1"/>
      <w:numFmt w:val="lowerRoman"/>
      <w:lvlText w:val="%9."/>
      <w:lvlJc w:val="right"/>
      <w:pPr>
        <w:ind w:left="7614" w:hanging="180"/>
      </w:pPr>
    </w:lvl>
  </w:abstractNum>
  <w:abstractNum w:abstractNumId="5" w15:restartNumberingAfterBreak="0">
    <w:nsid w:val="0EFD3628"/>
    <w:multiLevelType w:val="hybridMultilevel"/>
    <w:tmpl w:val="CC0443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1ED5DA7"/>
    <w:multiLevelType w:val="hybridMultilevel"/>
    <w:tmpl w:val="0DD87CEC"/>
    <w:lvl w:ilvl="0" w:tplc="DFF8EF96">
      <w:start w:val="1"/>
      <w:numFmt w:val="lowerLetter"/>
      <w:lvlText w:val="%1)"/>
      <w:lvlJc w:val="left"/>
      <w:pPr>
        <w:ind w:left="720" w:hanging="360"/>
      </w:pPr>
      <w:rPr>
        <w:rFonts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7723190"/>
    <w:multiLevelType w:val="hybridMultilevel"/>
    <w:tmpl w:val="5598FC58"/>
    <w:lvl w:ilvl="0" w:tplc="DFF8EF96">
      <w:start w:val="1"/>
      <w:numFmt w:val="lowerLetter"/>
      <w:lvlText w:val="%1)"/>
      <w:lvlJc w:val="left"/>
      <w:pPr>
        <w:ind w:left="720" w:hanging="360"/>
      </w:pPr>
      <w:rPr>
        <w:rFonts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7CD4212"/>
    <w:multiLevelType w:val="hybridMultilevel"/>
    <w:tmpl w:val="C0ECC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B25B4"/>
    <w:multiLevelType w:val="hybridMultilevel"/>
    <w:tmpl w:val="FF1C8AD2"/>
    <w:lvl w:ilvl="0" w:tplc="B38A5060">
      <w:start w:val="1"/>
      <w:numFmt w:val="decimal"/>
      <w:lvlText w:val="%1)"/>
      <w:lvlJc w:val="left"/>
      <w:pPr>
        <w:ind w:left="1320" w:hanging="360"/>
      </w:pPr>
      <w:rPr>
        <w:rFonts w:hint="default"/>
      </w:rPr>
    </w:lvl>
    <w:lvl w:ilvl="1" w:tplc="04180019">
      <w:start w:val="1"/>
      <w:numFmt w:val="lowerLetter"/>
      <w:lvlText w:val="%2."/>
      <w:lvlJc w:val="left"/>
      <w:pPr>
        <w:ind w:left="2040" w:hanging="360"/>
      </w:pPr>
    </w:lvl>
    <w:lvl w:ilvl="2" w:tplc="0418001B" w:tentative="1">
      <w:start w:val="1"/>
      <w:numFmt w:val="lowerRoman"/>
      <w:lvlText w:val="%3."/>
      <w:lvlJc w:val="right"/>
      <w:pPr>
        <w:ind w:left="2760" w:hanging="180"/>
      </w:pPr>
    </w:lvl>
    <w:lvl w:ilvl="3" w:tplc="0418000F" w:tentative="1">
      <w:start w:val="1"/>
      <w:numFmt w:val="decimal"/>
      <w:lvlText w:val="%4."/>
      <w:lvlJc w:val="left"/>
      <w:pPr>
        <w:ind w:left="3480" w:hanging="360"/>
      </w:pPr>
    </w:lvl>
    <w:lvl w:ilvl="4" w:tplc="04180019" w:tentative="1">
      <w:start w:val="1"/>
      <w:numFmt w:val="lowerLetter"/>
      <w:lvlText w:val="%5."/>
      <w:lvlJc w:val="left"/>
      <w:pPr>
        <w:ind w:left="4200" w:hanging="360"/>
      </w:pPr>
    </w:lvl>
    <w:lvl w:ilvl="5" w:tplc="0418001B" w:tentative="1">
      <w:start w:val="1"/>
      <w:numFmt w:val="lowerRoman"/>
      <w:lvlText w:val="%6."/>
      <w:lvlJc w:val="right"/>
      <w:pPr>
        <w:ind w:left="4920" w:hanging="180"/>
      </w:pPr>
    </w:lvl>
    <w:lvl w:ilvl="6" w:tplc="0418000F" w:tentative="1">
      <w:start w:val="1"/>
      <w:numFmt w:val="decimal"/>
      <w:lvlText w:val="%7."/>
      <w:lvlJc w:val="left"/>
      <w:pPr>
        <w:ind w:left="5640" w:hanging="360"/>
      </w:pPr>
    </w:lvl>
    <w:lvl w:ilvl="7" w:tplc="04180019" w:tentative="1">
      <w:start w:val="1"/>
      <w:numFmt w:val="lowerLetter"/>
      <w:lvlText w:val="%8."/>
      <w:lvlJc w:val="left"/>
      <w:pPr>
        <w:ind w:left="6360" w:hanging="360"/>
      </w:pPr>
    </w:lvl>
    <w:lvl w:ilvl="8" w:tplc="0418001B" w:tentative="1">
      <w:start w:val="1"/>
      <w:numFmt w:val="lowerRoman"/>
      <w:lvlText w:val="%9."/>
      <w:lvlJc w:val="right"/>
      <w:pPr>
        <w:ind w:left="7080" w:hanging="180"/>
      </w:pPr>
    </w:lvl>
  </w:abstractNum>
  <w:abstractNum w:abstractNumId="10" w15:restartNumberingAfterBreak="0">
    <w:nsid w:val="20F46477"/>
    <w:multiLevelType w:val="hybridMultilevel"/>
    <w:tmpl w:val="D8363D4C"/>
    <w:lvl w:ilvl="0" w:tplc="DFF8EF96">
      <w:start w:val="1"/>
      <w:numFmt w:val="lowerLetter"/>
      <w:lvlText w:val="%1)"/>
      <w:lvlJc w:val="left"/>
      <w:pPr>
        <w:ind w:left="1440" w:hanging="360"/>
      </w:pPr>
      <w:rPr>
        <w:rFonts w:hint="default"/>
        <w:b w:val="0"/>
        <w:i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15:restartNumberingAfterBreak="0">
    <w:nsid w:val="22E9760E"/>
    <w:multiLevelType w:val="hybridMultilevel"/>
    <w:tmpl w:val="B2E48B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B4E111B"/>
    <w:multiLevelType w:val="singleLevel"/>
    <w:tmpl w:val="04090001"/>
    <w:lvl w:ilvl="0">
      <w:start w:val="1"/>
      <w:numFmt w:val="bullet"/>
      <w:lvlText w:val=""/>
      <w:lvlJc w:val="left"/>
      <w:pPr>
        <w:ind w:left="540" w:hanging="360"/>
      </w:pPr>
      <w:rPr>
        <w:rFonts w:ascii="Symbol" w:hAnsi="Symbol" w:hint="default"/>
      </w:rPr>
    </w:lvl>
  </w:abstractNum>
  <w:abstractNum w:abstractNumId="13" w15:restartNumberingAfterBreak="0">
    <w:nsid w:val="2D873CF1"/>
    <w:multiLevelType w:val="hybridMultilevel"/>
    <w:tmpl w:val="74FA16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1055ADE"/>
    <w:multiLevelType w:val="hybridMultilevel"/>
    <w:tmpl w:val="FF1C8AD2"/>
    <w:lvl w:ilvl="0" w:tplc="B38A5060">
      <w:start w:val="1"/>
      <w:numFmt w:val="decimal"/>
      <w:lvlText w:val="%1)"/>
      <w:lvlJc w:val="left"/>
      <w:pPr>
        <w:ind w:left="2029" w:hanging="360"/>
      </w:pPr>
      <w:rPr>
        <w:rFonts w:hint="default"/>
      </w:rPr>
    </w:lvl>
    <w:lvl w:ilvl="1" w:tplc="04180019">
      <w:start w:val="1"/>
      <w:numFmt w:val="lowerLetter"/>
      <w:lvlText w:val="%2."/>
      <w:lvlJc w:val="left"/>
      <w:pPr>
        <w:ind w:left="2749" w:hanging="360"/>
      </w:pPr>
    </w:lvl>
    <w:lvl w:ilvl="2" w:tplc="0418001B" w:tentative="1">
      <w:start w:val="1"/>
      <w:numFmt w:val="lowerRoman"/>
      <w:lvlText w:val="%3."/>
      <w:lvlJc w:val="right"/>
      <w:pPr>
        <w:ind w:left="3469" w:hanging="180"/>
      </w:pPr>
    </w:lvl>
    <w:lvl w:ilvl="3" w:tplc="0418000F" w:tentative="1">
      <w:start w:val="1"/>
      <w:numFmt w:val="decimal"/>
      <w:lvlText w:val="%4."/>
      <w:lvlJc w:val="left"/>
      <w:pPr>
        <w:ind w:left="4189" w:hanging="360"/>
      </w:pPr>
    </w:lvl>
    <w:lvl w:ilvl="4" w:tplc="04180019" w:tentative="1">
      <w:start w:val="1"/>
      <w:numFmt w:val="lowerLetter"/>
      <w:lvlText w:val="%5."/>
      <w:lvlJc w:val="left"/>
      <w:pPr>
        <w:ind w:left="4909" w:hanging="360"/>
      </w:pPr>
    </w:lvl>
    <w:lvl w:ilvl="5" w:tplc="0418001B" w:tentative="1">
      <w:start w:val="1"/>
      <w:numFmt w:val="lowerRoman"/>
      <w:lvlText w:val="%6."/>
      <w:lvlJc w:val="right"/>
      <w:pPr>
        <w:ind w:left="5629" w:hanging="180"/>
      </w:pPr>
    </w:lvl>
    <w:lvl w:ilvl="6" w:tplc="0418000F" w:tentative="1">
      <w:start w:val="1"/>
      <w:numFmt w:val="decimal"/>
      <w:lvlText w:val="%7."/>
      <w:lvlJc w:val="left"/>
      <w:pPr>
        <w:ind w:left="6349" w:hanging="360"/>
      </w:pPr>
    </w:lvl>
    <w:lvl w:ilvl="7" w:tplc="04180019" w:tentative="1">
      <w:start w:val="1"/>
      <w:numFmt w:val="lowerLetter"/>
      <w:lvlText w:val="%8."/>
      <w:lvlJc w:val="left"/>
      <w:pPr>
        <w:ind w:left="7069" w:hanging="360"/>
      </w:pPr>
    </w:lvl>
    <w:lvl w:ilvl="8" w:tplc="0418001B" w:tentative="1">
      <w:start w:val="1"/>
      <w:numFmt w:val="lowerRoman"/>
      <w:lvlText w:val="%9."/>
      <w:lvlJc w:val="right"/>
      <w:pPr>
        <w:ind w:left="7789" w:hanging="180"/>
      </w:pPr>
    </w:lvl>
  </w:abstractNum>
  <w:abstractNum w:abstractNumId="15" w15:restartNumberingAfterBreak="0">
    <w:nsid w:val="326637A6"/>
    <w:multiLevelType w:val="hybridMultilevel"/>
    <w:tmpl w:val="ECCCDFF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2AF1FCB"/>
    <w:multiLevelType w:val="hybridMultilevel"/>
    <w:tmpl w:val="E7706A52"/>
    <w:lvl w:ilvl="0" w:tplc="DFF8EF96">
      <w:start w:val="1"/>
      <w:numFmt w:val="lowerLetter"/>
      <w:lvlText w:val="%1)"/>
      <w:lvlJc w:val="left"/>
      <w:pPr>
        <w:ind w:left="720" w:hanging="360"/>
      </w:pPr>
      <w:rPr>
        <w:rFonts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4BD6AF9"/>
    <w:multiLevelType w:val="hybridMultilevel"/>
    <w:tmpl w:val="C9B47CB6"/>
    <w:lvl w:ilvl="0" w:tplc="0418000B">
      <w:start w:val="1"/>
      <w:numFmt w:val="bullet"/>
      <w:lvlText w:val=""/>
      <w:lvlJc w:val="left"/>
      <w:pPr>
        <w:ind w:left="1440" w:hanging="360"/>
      </w:pPr>
      <w:rPr>
        <w:rFonts w:ascii="Wingdings" w:hAnsi="Wingdings" w:hint="default"/>
      </w:rPr>
    </w:lvl>
    <w:lvl w:ilvl="1" w:tplc="0418000B">
      <w:start w:val="1"/>
      <w:numFmt w:val="bullet"/>
      <w:lvlText w:val=""/>
      <w:lvlJc w:val="left"/>
      <w:pPr>
        <w:ind w:left="990" w:hanging="360"/>
      </w:pPr>
      <w:rPr>
        <w:rFonts w:ascii="Wingdings" w:hAnsi="Wingdings"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35036317"/>
    <w:multiLevelType w:val="hybridMultilevel"/>
    <w:tmpl w:val="464400B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83C0A90"/>
    <w:multiLevelType w:val="hybridMultilevel"/>
    <w:tmpl w:val="7AB86688"/>
    <w:lvl w:ilvl="0" w:tplc="04EE8190">
      <w:start w:val="1"/>
      <w:numFmt w:val="lowerLetter"/>
      <w:lvlText w:val="%1)"/>
      <w:lvlJc w:val="left"/>
      <w:pPr>
        <w:ind w:left="928" w:hanging="360"/>
      </w:pPr>
      <w:rPr>
        <w:rFonts w:hint="default"/>
        <w:b w:val="0"/>
        <w:i w:val="0"/>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8571D15"/>
    <w:multiLevelType w:val="hybridMultilevel"/>
    <w:tmpl w:val="AD0C2242"/>
    <w:lvl w:ilvl="0" w:tplc="DFF8EF96">
      <w:start w:val="1"/>
      <w:numFmt w:val="lowerLetter"/>
      <w:lvlText w:val="%1)"/>
      <w:lvlJc w:val="left"/>
      <w:pPr>
        <w:ind w:left="1170" w:hanging="360"/>
      </w:pPr>
      <w:rPr>
        <w:rFonts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B5D2098"/>
    <w:multiLevelType w:val="hybridMultilevel"/>
    <w:tmpl w:val="00C4B3E6"/>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2" w15:restartNumberingAfterBreak="0">
    <w:nsid w:val="46DD410E"/>
    <w:multiLevelType w:val="hybridMultilevel"/>
    <w:tmpl w:val="64EAC7D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7C1712B"/>
    <w:multiLevelType w:val="hybridMultilevel"/>
    <w:tmpl w:val="EBB29ADA"/>
    <w:lvl w:ilvl="0" w:tplc="03BA7950">
      <w:start w:val="1"/>
      <w:numFmt w:val="lowerLetter"/>
      <w:lvlText w:val="%1)"/>
      <w:lvlJc w:val="left"/>
      <w:pPr>
        <w:ind w:left="1440" w:hanging="360"/>
      </w:pPr>
      <w:rPr>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4" w15:restartNumberingAfterBreak="0">
    <w:nsid w:val="49447447"/>
    <w:multiLevelType w:val="hybridMultilevel"/>
    <w:tmpl w:val="0E88FC56"/>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DED4E35"/>
    <w:multiLevelType w:val="hybridMultilevel"/>
    <w:tmpl w:val="CD0E339C"/>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4FB10A5B"/>
    <w:multiLevelType w:val="hybridMultilevel"/>
    <w:tmpl w:val="24D8E424"/>
    <w:lvl w:ilvl="0" w:tplc="F7E264AA">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674B61"/>
    <w:multiLevelType w:val="hybridMultilevel"/>
    <w:tmpl w:val="F8D46D22"/>
    <w:lvl w:ilvl="0" w:tplc="04090017">
      <w:start w:val="1"/>
      <w:numFmt w:val="lowerLetter"/>
      <w:lvlText w:val="%1)"/>
      <w:lvlJc w:val="left"/>
      <w:pPr>
        <w:ind w:left="2029" w:hanging="360"/>
      </w:pPr>
      <w:rPr>
        <w:rFonts w:hint="default"/>
        <w:b/>
      </w:rPr>
    </w:lvl>
    <w:lvl w:ilvl="1" w:tplc="04180019">
      <w:start w:val="1"/>
      <w:numFmt w:val="lowerLetter"/>
      <w:lvlText w:val="%2."/>
      <w:lvlJc w:val="left"/>
      <w:pPr>
        <w:ind w:left="2749" w:hanging="360"/>
      </w:pPr>
    </w:lvl>
    <w:lvl w:ilvl="2" w:tplc="0418001B" w:tentative="1">
      <w:start w:val="1"/>
      <w:numFmt w:val="lowerRoman"/>
      <w:lvlText w:val="%3."/>
      <w:lvlJc w:val="right"/>
      <w:pPr>
        <w:ind w:left="3469" w:hanging="180"/>
      </w:pPr>
    </w:lvl>
    <w:lvl w:ilvl="3" w:tplc="0418000F" w:tentative="1">
      <w:start w:val="1"/>
      <w:numFmt w:val="decimal"/>
      <w:lvlText w:val="%4."/>
      <w:lvlJc w:val="left"/>
      <w:pPr>
        <w:ind w:left="4189" w:hanging="360"/>
      </w:pPr>
    </w:lvl>
    <w:lvl w:ilvl="4" w:tplc="04180019" w:tentative="1">
      <w:start w:val="1"/>
      <w:numFmt w:val="lowerLetter"/>
      <w:lvlText w:val="%5."/>
      <w:lvlJc w:val="left"/>
      <w:pPr>
        <w:ind w:left="4909" w:hanging="360"/>
      </w:pPr>
    </w:lvl>
    <w:lvl w:ilvl="5" w:tplc="0418001B" w:tentative="1">
      <w:start w:val="1"/>
      <w:numFmt w:val="lowerRoman"/>
      <w:lvlText w:val="%6."/>
      <w:lvlJc w:val="right"/>
      <w:pPr>
        <w:ind w:left="5629" w:hanging="180"/>
      </w:pPr>
    </w:lvl>
    <w:lvl w:ilvl="6" w:tplc="0418000F" w:tentative="1">
      <w:start w:val="1"/>
      <w:numFmt w:val="decimal"/>
      <w:lvlText w:val="%7."/>
      <w:lvlJc w:val="left"/>
      <w:pPr>
        <w:ind w:left="6349" w:hanging="360"/>
      </w:pPr>
    </w:lvl>
    <w:lvl w:ilvl="7" w:tplc="04180019" w:tentative="1">
      <w:start w:val="1"/>
      <w:numFmt w:val="lowerLetter"/>
      <w:lvlText w:val="%8."/>
      <w:lvlJc w:val="left"/>
      <w:pPr>
        <w:ind w:left="7069" w:hanging="360"/>
      </w:pPr>
    </w:lvl>
    <w:lvl w:ilvl="8" w:tplc="0418001B" w:tentative="1">
      <w:start w:val="1"/>
      <w:numFmt w:val="lowerRoman"/>
      <w:lvlText w:val="%9."/>
      <w:lvlJc w:val="right"/>
      <w:pPr>
        <w:ind w:left="7789" w:hanging="180"/>
      </w:pPr>
    </w:lvl>
  </w:abstractNum>
  <w:abstractNum w:abstractNumId="28" w15:restartNumberingAfterBreak="0">
    <w:nsid w:val="5A262A61"/>
    <w:multiLevelType w:val="hybridMultilevel"/>
    <w:tmpl w:val="0D4EC6B6"/>
    <w:lvl w:ilvl="0" w:tplc="B8AA0608">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60A50"/>
    <w:multiLevelType w:val="hybridMultilevel"/>
    <w:tmpl w:val="A3C0A854"/>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0" w15:restartNumberingAfterBreak="0">
    <w:nsid w:val="5F323EF6"/>
    <w:multiLevelType w:val="hybridMultilevel"/>
    <w:tmpl w:val="643A776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15:restartNumberingAfterBreak="0">
    <w:nsid w:val="5F6A1F5C"/>
    <w:multiLevelType w:val="hybridMultilevel"/>
    <w:tmpl w:val="8062D14C"/>
    <w:lvl w:ilvl="0" w:tplc="DFF8EF96">
      <w:start w:val="1"/>
      <w:numFmt w:val="lowerLetter"/>
      <w:lvlText w:val="%1)"/>
      <w:lvlJc w:val="left"/>
      <w:pPr>
        <w:ind w:left="720" w:hanging="360"/>
      </w:pPr>
      <w:rPr>
        <w:rFonts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3766E0B"/>
    <w:multiLevelType w:val="hybridMultilevel"/>
    <w:tmpl w:val="D0640B98"/>
    <w:lvl w:ilvl="0" w:tplc="DFF8EF96">
      <w:start w:val="1"/>
      <w:numFmt w:val="lowerLetter"/>
      <w:lvlText w:val="%1)"/>
      <w:lvlJc w:val="left"/>
      <w:pPr>
        <w:ind w:left="1070" w:hanging="360"/>
      </w:pPr>
      <w:rPr>
        <w:rFonts w:hint="default"/>
        <w:b w:val="0"/>
        <w:i w:val="0"/>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33" w15:restartNumberingAfterBreak="0">
    <w:nsid w:val="63DE7D24"/>
    <w:multiLevelType w:val="hybridMultilevel"/>
    <w:tmpl w:val="046604D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65DE3103"/>
    <w:multiLevelType w:val="hybridMultilevel"/>
    <w:tmpl w:val="E67A73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C5F5088"/>
    <w:multiLevelType w:val="hybridMultilevel"/>
    <w:tmpl w:val="4D7E34F2"/>
    <w:lvl w:ilvl="0" w:tplc="2BB881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0F23CBC"/>
    <w:multiLevelType w:val="hybridMultilevel"/>
    <w:tmpl w:val="F09049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4B63DF4"/>
    <w:multiLevelType w:val="hybridMultilevel"/>
    <w:tmpl w:val="D6C6248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B">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A8501B3"/>
    <w:multiLevelType w:val="hybridMultilevel"/>
    <w:tmpl w:val="BD98EC04"/>
    <w:lvl w:ilvl="0" w:tplc="DFF8EF96">
      <w:start w:val="1"/>
      <w:numFmt w:val="lowerLetter"/>
      <w:lvlText w:val="%1)"/>
      <w:lvlJc w:val="left"/>
      <w:pPr>
        <w:ind w:left="720" w:hanging="360"/>
      </w:pPr>
      <w:rPr>
        <w:rFonts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2"/>
  </w:num>
  <w:num w:numId="2">
    <w:abstractNumId w:val="27"/>
  </w:num>
  <w:num w:numId="3">
    <w:abstractNumId w:val="35"/>
  </w:num>
  <w:num w:numId="4">
    <w:abstractNumId w:val="6"/>
  </w:num>
  <w:num w:numId="5">
    <w:abstractNumId w:val="3"/>
  </w:num>
  <w:num w:numId="6">
    <w:abstractNumId w:val="16"/>
  </w:num>
  <w:num w:numId="7">
    <w:abstractNumId w:val="19"/>
  </w:num>
  <w:num w:numId="8">
    <w:abstractNumId w:val="31"/>
  </w:num>
  <w:num w:numId="9">
    <w:abstractNumId w:val="20"/>
  </w:num>
  <w:num w:numId="10">
    <w:abstractNumId w:val="7"/>
  </w:num>
  <w:num w:numId="11">
    <w:abstractNumId w:val="1"/>
  </w:num>
  <w:num w:numId="12">
    <w:abstractNumId w:val="38"/>
  </w:num>
  <w:num w:numId="13">
    <w:abstractNumId w:val="2"/>
  </w:num>
  <w:num w:numId="14">
    <w:abstractNumId w:val="32"/>
  </w:num>
  <w:num w:numId="15">
    <w:abstractNumId w:val="10"/>
  </w:num>
  <w:num w:numId="16">
    <w:abstractNumId w:val="0"/>
  </w:num>
  <w:num w:numId="17">
    <w:abstractNumId w:val="15"/>
  </w:num>
  <w:num w:numId="18">
    <w:abstractNumId w:val="8"/>
  </w:num>
  <w:num w:numId="19">
    <w:abstractNumId w:val="23"/>
  </w:num>
  <w:num w:numId="20">
    <w:abstractNumId w:val="4"/>
  </w:num>
  <w:num w:numId="21">
    <w:abstractNumId w:val="34"/>
  </w:num>
  <w:num w:numId="22">
    <w:abstractNumId w:val="11"/>
  </w:num>
  <w:num w:numId="23">
    <w:abstractNumId w:val="13"/>
  </w:num>
  <w:num w:numId="24">
    <w:abstractNumId w:val="36"/>
  </w:num>
  <w:num w:numId="25">
    <w:abstractNumId w:val="29"/>
  </w:num>
  <w:num w:numId="26">
    <w:abstractNumId w:val="33"/>
  </w:num>
  <w:num w:numId="27">
    <w:abstractNumId w:val="17"/>
  </w:num>
  <w:num w:numId="28">
    <w:abstractNumId w:val="18"/>
  </w:num>
  <w:num w:numId="29">
    <w:abstractNumId w:val="25"/>
  </w:num>
  <w:num w:numId="30">
    <w:abstractNumId w:val="22"/>
  </w:num>
  <w:num w:numId="31">
    <w:abstractNumId w:val="24"/>
  </w:num>
  <w:num w:numId="32">
    <w:abstractNumId w:val="30"/>
  </w:num>
  <w:num w:numId="33">
    <w:abstractNumId w:val="37"/>
  </w:num>
  <w:num w:numId="34">
    <w:abstractNumId w:val="21"/>
  </w:num>
  <w:num w:numId="35">
    <w:abstractNumId w:val="5"/>
  </w:num>
  <w:num w:numId="36">
    <w:abstractNumId w:val="9"/>
  </w:num>
  <w:num w:numId="37">
    <w:abstractNumId w:val="14"/>
  </w:num>
  <w:num w:numId="38">
    <w:abstractNumId w:val="28"/>
  </w:num>
  <w:num w:numId="39">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43"/>
    <w:rsid w:val="00000051"/>
    <w:rsid w:val="00000A2D"/>
    <w:rsid w:val="0001073F"/>
    <w:rsid w:val="00011698"/>
    <w:rsid w:val="00012524"/>
    <w:rsid w:val="00014EF5"/>
    <w:rsid w:val="000151E1"/>
    <w:rsid w:val="0001783A"/>
    <w:rsid w:val="00020328"/>
    <w:rsid w:val="00020A28"/>
    <w:rsid w:val="00021CC0"/>
    <w:rsid w:val="00022589"/>
    <w:rsid w:val="00023042"/>
    <w:rsid w:val="0002329F"/>
    <w:rsid w:val="0002410E"/>
    <w:rsid w:val="00024ABB"/>
    <w:rsid w:val="00024F5C"/>
    <w:rsid w:val="00027046"/>
    <w:rsid w:val="00030965"/>
    <w:rsid w:val="00031AE3"/>
    <w:rsid w:val="000331DC"/>
    <w:rsid w:val="00034FBD"/>
    <w:rsid w:val="0003686D"/>
    <w:rsid w:val="00036B16"/>
    <w:rsid w:val="000370C8"/>
    <w:rsid w:val="00037883"/>
    <w:rsid w:val="0004257D"/>
    <w:rsid w:val="0004458C"/>
    <w:rsid w:val="00046231"/>
    <w:rsid w:val="00047880"/>
    <w:rsid w:val="00047E8E"/>
    <w:rsid w:val="00050935"/>
    <w:rsid w:val="00053441"/>
    <w:rsid w:val="00053D83"/>
    <w:rsid w:val="00055713"/>
    <w:rsid w:val="00055C37"/>
    <w:rsid w:val="00056564"/>
    <w:rsid w:val="00056CA5"/>
    <w:rsid w:val="000572FC"/>
    <w:rsid w:val="00060D13"/>
    <w:rsid w:val="00060D78"/>
    <w:rsid w:val="0006251B"/>
    <w:rsid w:val="00062AA4"/>
    <w:rsid w:val="00063D25"/>
    <w:rsid w:val="00064E94"/>
    <w:rsid w:val="000651A5"/>
    <w:rsid w:val="00065DA0"/>
    <w:rsid w:val="00066924"/>
    <w:rsid w:val="0007047D"/>
    <w:rsid w:val="000721E8"/>
    <w:rsid w:val="000722DF"/>
    <w:rsid w:val="000730C4"/>
    <w:rsid w:val="00073115"/>
    <w:rsid w:val="000733D7"/>
    <w:rsid w:val="0007353D"/>
    <w:rsid w:val="00074884"/>
    <w:rsid w:val="0007574D"/>
    <w:rsid w:val="0007593C"/>
    <w:rsid w:val="00077896"/>
    <w:rsid w:val="00077C66"/>
    <w:rsid w:val="000808D9"/>
    <w:rsid w:val="000812AD"/>
    <w:rsid w:val="00081A9A"/>
    <w:rsid w:val="00081C72"/>
    <w:rsid w:val="00082ED7"/>
    <w:rsid w:val="00083B55"/>
    <w:rsid w:val="00084EF2"/>
    <w:rsid w:val="0009017F"/>
    <w:rsid w:val="00091CEE"/>
    <w:rsid w:val="00092C1F"/>
    <w:rsid w:val="000952E5"/>
    <w:rsid w:val="00095E99"/>
    <w:rsid w:val="00096791"/>
    <w:rsid w:val="000A0359"/>
    <w:rsid w:val="000A32FA"/>
    <w:rsid w:val="000A3F85"/>
    <w:rsid w:val="000A605D"/>
    <w:rsid w:val="000A6565"/>
    <w:rsid w:val="000A6589"/>
    <w:rsid w:val="000A6C06"/>
    <w:rsid w:val="000A7A5F"/>
    <w:rsid w:val="000A7C5E"/>
    <w:rsid w:val="000B25FE"/>
    <w:rsid w:val="000B3031"/>
    <w:rsid w:val="000B576A"/>
    <w:rsid w:val="000B58A7"/>
    <w:rsid w:val="000B595E"/>
    <w:rsid w:val="000B7101"/>
    <w:rsid w:val="000B79E7"/>
    <w:rsid w:val="000C07AE"/>
    <w:rsid w:val="000C1844"/>
    <w:rsid w:val="000C2820"/>
    <w:rsid w:val="000C5A5E"/>
    <w:rsid w:val="000C650A"/>
    <w:rsid w:val="000C69C2"/>
    <w:rsid w:val="000C6E64"/>
    <w:rsid w:val="000C752D"/>
    <w:rsid w:val="000C7836"/>
    <w:rsid w:val="000C7E38"/>
    <w:rsid w:val="000D0045"/>
    <w:rsid w:val="000D110E"/>
    <w:rsid w:val="000D1990"/>
    <w:rsid w:val="000D6BAE"/>
    <w:rsid w:val="000D73D6"/>
    <w:rsid w:val="000E0101"/>
    <w:rsid w:val="000E09CE"/>
    <w:rsid w:val="000E0A39"/>
    <w:rsid w:val="000E2D07"/>
    <w:rsid w:val="000E2F3B"/>
    <w:rsid w:val="000E59F9"/>
    <w:rsid w:val="000E71E9"/>
    <w:rsid w:val="000E775E"/>
    <w:rsid w:val="000E79A5"/>
    <w:rsid w:val="000E7D3B"/>
    <w:rsid w:val="000F0A76"/>
    <w:rsid w:val="000F147D"/>
    <w:rsid w:val="000F1B84"/>
    <w:rsid w:val="000F2589"/>
    <w:rsid w:val="000F5559"/>
    <w:rsid w:val="00100979"/>
    <w:rsid w:val="001036B4"/>
    <w:rsid w:val="00103948"/>
    <w:rsid w:val="00103DC6"/>
    <w:rsid w:val="00111134"/>
    <w:rsid w:val="00111414"/>
    <w:rsid w:val="0011236C"/>
    <w:rsid w:val="00113AA4"/>
    <w:rsid w:val="001148D3"/>
    <w:rsid w:val="00115387"/>
    <w:rsid w:val="00117739"/>
    <w:rsid w:val="001204A6"/>
    <w:rsid w:val="001220A9"/>
    <w:rsid w:val="00122699"/>
    <w:rsid w:val="00122AB1"/>
    <w:rsid w:val="00122CFD"/>
    <w:rsid w:val="00122ED6"/>
    <w:rsid w:val="00123129"/>
    <w:rsid w:val="001234F9"/>
    <w:rsid w:val="00124244"/>
    <w:rsid w:val="00125676"/>
    <w:rsid w:val="00125B32"/>
    <w:rsid w:val="00134E9A"/>
    <w:rsid w:val="001356F3"/>
    <w:rsid w:val="00135CEB"/>
    <w:rsid w:val="00136684"/>
    <w:rsid w:val="00136CFF"/>
    <w:rsid w:val="00137D16"/>
    <w:rsid w:val="001406A5"/>
    <w:rsid w:val="0014124E"/>
    <w:rsid w:val="00144D67"/>
    <w:rsid w:val="001457B2"/>
    <w:rsid w:val="00147563"/>
    <w:rsid w:val="00150574"/>
    <w:rsid w:val="0015136C"/>
    <w:rsid w:val="0015499A"/>
    <w:rsid w:val="0015599C"/>
    <w:rsid w:val="00156579"/>
    <w:rsid w:val="0015746D"/>
    <w:rsid w:val="001579A7"/>
    <w:rsid w:val="00162942"/>
    <w:rsid w:val="00163130"/>
    <w:rsid w:val="001633FF"/>
    <w:rsid w:val="00163CA1"/>
    <w:rsid w:val="00164753"/>
    <w:rsid w:val="001647CF"/>
    <w:rsid w:val="0016796D"/>
    <w:rsid w:val="00167DD1"/>
    <w:rsid w:val="0017157B"/>
    <w:rsid w:val="00172E05"/>
    <w:rsid w:val="00176F07"/>
    <w:rsid w:val="00180F1B"/>
    <w:rsid w:val="00180FA9"/>
    <w:rsid w:val="00181F01"/>
    <w:rsid w:val="00183E5B"/>
    <w:rsid w:val="00185377"/>
    <w:rsid w:val="00186D6E"/>
    <w:rsid w:val="00186DAC"/>
    <w:rsid w:val="00186EF1"/>
    <w:rsid w:val="00187A4B"/>
    <w:rsid w:val="00187EBC"/>
    <w:rsid w:val="0019169F"/>
    <w:rsid w:val="0019334A"/>
    <w:rsid w:val="0019374F"/>
    <w:rsid w:val="001952CB"/>
    <w:rsid w:val="00195C56"/>
    <w:rsid w:val="001970BD"/>
    <w:rsid w:val="00197500"/>
    <w:rsid w:val="00197A2A"/>
    <w:rsid w:val="001A0E25"/>
    <w:rsid w:val="001A1513"/>
    <w:rsid w:val="001A4A7B"/>
    <w:rsid w:val="001A5725"/>
    <w:rsid w:val="001A5B65"/>
    <w:rsid w:val="001A61CB"/>
    <w:rsid w:val="001A6358"/>
    <w:rsid w:val="001B2900"/>
    <w:rsid w:val="001B3DEA"/>
    <w:rsid w:val="001B49C0"/>
    <w:rsid w:val="001B509C"/>
    <w:rsid w:val="001B597A"/>
    <w:rsid w:val="001B5FD6"/>
    <w:rsid w:val="001B6B11"/>
    <w:rsid w:val="001C070D"/>
    <w:rsid w:val="001C5798"/>
    <w:rsid w:val="001C57A1"/>
    <w:rsid w:val="001C66D4"/>
    <w:rsid w:val="001D017D"/>
    <w:rsid w:val="001D18EF"/>
    <w:rsid w:val="001D2453"/>
    <w:rsid w:val="001D5868"/>
    <w:rsid w:val="001D699F"/>
    <w:rsid w:val="001D700A"/>
    <w:rsid w:val="001E17F6"/>
    <w:rsid w:val="001E1BC9"/>
    <w:rsid w:val="001E1D3A"/>
    <w:rsid w:val="001E3956"/>
    <w:rsid w:val="001E414D"/>
    <w:rsid w:val="001E4AA3"/>
    <w:rsid w:val="001E4ACA"/>
    <w:rsid w:val="001E4FBF"/>
    <w:rsid w:val="001E7799"/>
    <w:rsid w:val="001F10DA"/>
    <w:rsid w:val="001F1CBA"/>
    <w:rsid w:val="001F368D"/>
    <w:rsid w:val="001F4150"/>
    <w:rsid w:val="001F5526"/>
    <w:rsid w:val="001F64C7"/>
    <w:rsid w:val="001F7B56"/>
    <w:rsid w:val="002023D3"/>
    <w:rsid w:val="00205BB7"/>
    <w:rsid w:val="00206FEB"/>
    <w:rsid w:val="002109D1"/>
    <w:rsid w:val="00211750"/>
    <w:rsid w:val="0021539E"/>
    <w:rsid w:val="0022146A"/>
    <w:rsid w:val="00221606"/>
    <w:rsid w:val="00225149"/>
    <w:rsid w:val="002252AB"/>
    <w:rsid w:val="002304AC"/>
    <w:rsid w:val="00230801"/>
    <w:rsid w:val="0023108D"/>
    <w:rsid w:val="00231D08"/>
    <w:rsid w:val="00234609"/>
    <w:rsid w:val="00234DDB"/>
    <w:rsid w:val="00236099"/>
    <w:rsid w:val="00236878"/>
    <w:rsid w:val="00237394"/>
    <w:rsid w:val="00241367"/>
    <w:rsid w:val="00241A66"/>
    <w:rsid w:val="00242F99"/>
    <w:rsid w:val="00244BD2"/>
    <w:rsid w:val="00244BEB"/>
    <w:rsid w:val="00245D19"/>
    <w:rsid w:val="00246870"/>
    <w:rsid w:val="00251DC1"/>
    <w:rsid w:val="0025249D"/>
    <w:rsid w:val="0025431B"/>
    <w:rsid w:val="00254A3D"/>
    <w:rsid w:val="002560D8"/>
    <w:rsid w:val="00256B28"/>
    <w:rsid w:val="00257098"/>
    <w:rsid w:val="002576B6"/>
    <w:rsid w:val="002621E5"/>
    <w:rsid w:val="00262D2D"/>
    <w:rsid w:val="0026363F"/>
    <w:rsid w:val="00266074"/>
    <w:rsid w:val="002717FC"/>
    <w:rsid w:val="00272611"/>
    <w:rsid w:val="00273F5B"/>
    <w:rsid w:val="002749EB"/>
    <w:rsid w:val="0027561D"/>
    <w:rsid w:val="002772B6"/>
    <w:rsid w:val="002810C3"/>
    <w:rsid w:val="002813C4"/>
    <w:rsid w:val="002813F9"/>
    <w:rsid w:val="00281D14"/>
    <w:rsid w:val="00281E59"/>
    <w:rsid w:val="00283423"/>
    <w:rsid w:val="002834A5"/>
    <w:rsid w:val="002836CB"/>
    <w:rsid w:val="00283BA1"/>
    <w:rsid w:val="00285521"/>
    <w:rsid w:val="002926B0"/>
    <w:rsid w:val="00292750"/>
    <w:rsid w:val="00294129"/>
    <w:rsid w:val="002945EE"/>
    <w:rsid w:val="00297B11"/>
    <w:rsid w:val="002A0B39"/>
    <w:rsid w:val="002A1453"/>
    <w:rsid w:val="002A19E3"/>
    <w:rsid w:val="002A1B26"/>
    <w:rsid w:val="002A1EA6"/>
    <w:rsid w:val="002A3772"/>
    <w:rsid w:val="002A56A5"/>
    <w:rsid w:val="002A5706"/>
    <w:rsid w:val="002A677E"/>
    <w:rsid w:val="002A71DC"/>
    <w:rsid w:val="002A77C8"/>
    <w:rsid w:val="002A7B49"/>
    <w:rsid w:val="002B045A"/>
    <w:rsid w:val="002B4B6A"/>
    <w:rsid w:val="002B57C5"/>
    <w:rsid w:val="002B722B"/>
    <w:rsid w:val="002B776E"/>
    <w:rsid w:val="002C2BBC"/>
    <w:rsid w:val="002C3F56"/>
    <w:rsid w:val="002C5D6B"/>
    <w:rsid w:val="002C6866"/>
    <w:rsid w:val="002C68CE"/>
    <w:rsid w:val="002D0112"/>
    <w:rsid w:val="002D1264"/>
    <w:rsid w:val="002D5A0C"/>
    <w:rsid w:val="002D69DD"/>
    <w:rsid w:val="002E144B"/>
    <w:rsid w:val="002E21D6"/>
    <w:rsid w:val="002E2712"/>
    <w:rsid w:val="002E4DFA"/>
    <w:rsid w:val="002E4E1A"/>
    <w:rsid w:val="002E6967"/>
    <w:rsid w:val="002E6CDB"/>
    <w:rsid w:val="002E75F3"/>
    <w:rsid w:val="002F56A3"/>
    <w:rsid w:val="002F692F"/>
    <w:rsid w:val="002F6FA7"/>
    <w:rsid w:val="002F7AD8"/>
    <w:rsid w:val="00302A74"/>
    <w:rsid w:val="00302AF9"/>
    <w:rsid w:val="003062ED"/>
    <w:rsid w:val="00306823"/>
    <w:rsid w:val="0031115F"/>
    <w:rsid w:val="00311F48"/>
    <w:rsid w:val="00312415"/>
    <w:rsid w:val="00314A77"/>
    <w:rsid w:val="00315930"/>
    <w:rsid w:val="003166EF"/>
    <w:rsid w:val="00320467"/>
    <w:rsid w:val="00321828"/>
    <w:rsid w:val="0032479E"/>
    <w:rsid w:val="00325BE1"/>
    <w:rsid w:val="00326CE1"/>
    <w:rsid w:val="00326DD0"/>
    <w:rsid w:val="00327719"/>
    <w:rsid w:val="00333906"/>
    <w:rsid w:val="00334630"/>
    <w:rsid w:val="00335045"/>
    <w:rsid w:val="00335AF3"/>
    <w:rsid w:val="00335CE9"/>
    <w:rsid w:val="003377D4"/>
    <w:rsid w:val="00341C99"/>
    <w:rsid w:val="00341D8C"/>
    <w:rsid w:val="0034256B"/>
    <w:rsid w:val="00342FEC"/>
    <w:rsid w:val="00343C90"/>
    <w:rsid w:val="00343F58"/>
    <w:rsid w:val="0034442D"/>
    <w:rsid w:val="00346A79"/>
    <w:rsid w:val="0034739F"/>
    <w:rsid w:val="00354136"/>
    <w:rsid w:val="00355257"/>
    <w:rsid w:val="0035542B"/>
    <w:rsid w:val="00360238"/>
    <w:rsid w:val="00360965"/>
    <w:rsid w:val="00361EDB"/>
    <w:rsid w:val="003623DF"/>
    <w:rsid w:val="0036401F"/>
    <w:rsid w:val="003645DF"/>
    <w:rsid w:val="003655CF"/>
    <w:rsid w:val="003700D4"/>
    <w:rsid w:val="00370580"/>
    <w:rsid w:val="00372DC6"/>
    <w:rsid w:val="0037439B"/>
    <w:rsid w:val="00374989"/>
    <w:rsid w:val="003771AC"/>
    <w:rsid w:val="00377BCA"/>
    <w:rsid w:val="003815A3"/>
    <w:rsid w:val="00383375"/>
    <w:rsid w:val="00384BBA"/>
    <w:rsid w:val="003866D0"/>
    <w:rsid w:val="00387581"/>
    <w:rsid w:val="00387FC7"/>
    <w:rsid w:val="00393468"/>
    <w:rsid w:val="003938A1"/>
    <w:rsid w:val="00393B18"/>
    <w:rsid w:val="003950CB"/>
    <w:rsid w:val="003958C0"/>
    <w:rsid w:val="003961CE"/>
    <w:rsid w:val="003A0891"/>
    <w:rsid w:val="003A3176"/>
    <w:rsid w:val="003A35D1"/>
    <w:rsid w:val="003A48FD"/>
    <w:rsid w:val="003A4E6B"/>
    <w:rsid w:val="003A6596"/>
    <w:rsid w:val="003A777A"/>
    <w:rsid w:val="003A7F39"/>
    <w:rsid w:val="003B0958"/>
    <w:rsid w:val="003B2870"/>
    <w:rsid w:val="003B2C60"/>
    <w:rsid w:val="003B342E"/>
    <w:rsid w:val="003B44BA"/>
    <w:rsid w:val="003B48AD"/>
    <w:rsid w:val="003B5589"/>
    <w:rsid w:val="003B5684"/>
    <w:rsid w:val="003B5ECB"/>
    <w:rsid w:val="003B7883"/>
    <w:rsid w:val="003C066C"/>
    <w:rsid w:val="003C0929"/>
    <w:rsid w:val="003C13AA"/>
    <w:rsid w:val="003C1A4E"/>
    <w:rsid w:val="003C1D19"/>
    <w:rsid w:val="003C2474"/>
    <w:rsid w:val="003C24FA"/>
    <w:rsid w:val="003C2CD3"/>
    <w:rsid w:val="003C3A3E"/>
    <w:rsid w:val="003C4037"/>
    <w:rsid w:val="003C4F77"/>
    <w:rsid w:val="003C5D31"/>
    <w:rsid w:val="003C6268"/>
    <w:rsid w:val="003C65FC"/>
    <w:rsid w:val="003D0093"/>
    <w:rsid w:val="003D1CA4"/>
    <w:rsid w:val="003D2A71"/>
    <w:rsid w:val="003D3B7E"/>
    <w:rsid w:val="003D50E3"/>
    <w:rsid w:val="003D6146"/>
    <w:rsid w:val="003D6205"/>
    <w:rsid w:val="003E17F7"/>
    <w:rsid w:val="003E2C75"/>
    <w:rsid w:val="003E3398"/>
    <w:rsid w:val="003E357D"/>
    <w:rsid w:val="003E46CF"/>
    <w:rsid w:val="003E4920"/>
    <w:rsid w:val="003E5C92"/>
    <w:rsid w:val="003E6D16"/>
    <w:rsid w:val="003F01C4"/>
    <w:rsid w:val="003F62DA"/>
    <w:rsid w:val="003F635F"/>
    <w:rsid w:val="003F6754"/>
    <w:rsid w:val="003F6A84"/>
    <w:rsid w:val="003F71EF"/>
    <w:rsid w:val="00400934"/>
    <w:rsid w:val="00401595"/>
    <w:rsid w:val="00402FCB"/>
    <w:rsid w:val="00404AD7"/>
    <w:rsid w:val="00405BFF"/>
    <w:rsid w:val="004061D8"/>
    <w:rsid w:val="004067E4"/>
    <w:rsid w:val="00406F76"/>
    <w:rsid w:val="00410763"/>
    <w:rsid w:val="0041080D"/>
    <w:rsid w:val="00410DA3"/>
    <w:rsid w:val="00411AC0"/>
    <w:rsid w:val="00413917"/>
    <w:rsid w:val="00415A82"/>
    <w:rsid w:val="00417B2D"/>
    <w:rsid w:val="00421418"/>
    <w:rsid w:val="00422FD9"/>
    <w:rsid w:val="00423253"/>
    <w:rsid w:val="00425976"/>
    <w:rsid w:val="004259B7"/>
    <w:rsid w:val="0042702E"/>
    <w:rsid w:val="00427AEF"/>
    <w:rsid w:val="00427D95"/>
    <w:rsid w:val="00430FD7"/>
    <w:rsid w:val="00432B91"/>
    <w:rsid w:val="00433D95"/>
    <w:rsid w:val="004354EA"/>
    <w:rsid w:val="00435CCC"/>
    <w:rsid w:val="00436B90"/>
    <w:rsid w:val="00437563"/>
    <w:rsid w:val="004431B7"/>
    <w:rsid w:val="004463AF"/>
    <w:rsid w:val="00450551"/>
    <w:rsid w:val="004509B2"/>
    <w:rsid w:val="00451486"/>
    <w:rsid w:val="004523E7"/>
    <w:rsid w:val="00457D18"/>
    <w:rsid w:val="00462283"/>
    <w:rsid w:val="00466000"/>
    <w:rsid w:val="0047191E"/>
    <w:rsid w:val="00473B19"/>
    <w:rsid w:val="00473D51"/>
    <w:rsid w:val="00474259"/>
    <w:rsid w:val="00474635"/>
    <w:rsid w:val="00474910"/>
    <w:rsid w:val="00477C2E"/>
    <w:rsid w:val="00480743"/>
    <w:rsid w:val="004819FD"/>
    <w:rsid w:val="00482D28"/>
    <w:rsid w:val="00482EAD"/>
    <w:rsid w:val="00486920"/>
    <w:rsid w:val="004870C0"/>
    <w:rsid w:val="004879DB"/>
    <w:rsid w:val="00487F1F"/>
    <w:rsid w:val="0049154F"/>
    <w:rsid w:val="0049180C"/>
    <w:rsid w:val="0049445A"/>
    <w:rsid w:val="00495B7C"/>
    <w:rsid w:val="00497308"/>
    <w:rsid w:val="00497BCB"/>
    <w:rsid w:val="004A0218"/>
    <w:rsid w:val="004A2573"/>
    <w:rsid w:val="004A2F7B"/>
    <w:rsid w:val="004A52D5"/>
    <w:rsid w:val="004A5F45"/>
    <w:rsid w:val="004A5FD1"/>
    <w:rsid w:val="004A7939"/>
    <w:rsid w:val="004B216D"/>
    <w:rsid w:val="004B38D3"/>
    <w:rsid w:val="004B3EFF"/>
    <w:rsid w:val="004B4EDF"/>
    <w:rsid w:val="004B6FC2"/>
    <w:rsid w:val="004B7A12"/>
    <w:rsid w:val="004C0B46"/>
    <w:rsid w:val="004C1106"/>
    <w:rsid w:val="004C26EE"/>
    <w:rsid w:val="004C30B6"/>
    <w:rsid w:val="004C380D"/>
    <w:rsid w:val="004C7A5B"/>
    <w:rsid w:val="004D0FD4"/>
    <w:rsid w:val="004D3AB2"/>
    <w:rsid w:val="004D5D61"/>
    <w:rsid w:val="004D60F8"/>
    <w:rsid w:val="004D755A"/>
    <w:rsid w:val="004D7564"/>
    <w:rsid w:val="004E03DD"/>
    <w:rsid w:val="004E07F9"/>
    <w:rsid w:val="004E3E0D"/>
    <w:rsid w:val="004E48B9"/>
    <w:rsid w:val="004E5616"/>
    <w:rsid w:val="004E5AD4"/>
    <w:rsid w:val="004E64ED"/>
    <w:rsid w:val="004E6A48"/>
    <w:rsid w:val="004F078A"/>
    <w:rsid w:val="004F1255"/>
    <w:rsid w:val="004F4CE4"/>
    <w:rsid w:val="004F66DF"/>
    <w:rsid w:val="00502207"/>
    <w:rsid w:val="00502572"/>
    <w:rsid w:val="005028E8"/>
    <w:rsid w:val="00503C89"/>
    <w:rsid w:val="00504AF5"/>
    <w:rsid w:val="00506A0F"/>
    <w:rsid w:val="00507349"/>
    <w:rsid w:val="005074D5"/>
    <w:rsid w:val="005077AA"/>
    <w:rsid w:val="00511992"/>
    <w:rsid w:val="00512045"/>
    <w:rsid w:val="00512C4B"/>
    <w:rsid w:val="00512ED1"/>
    <w:rsid w:val="00513F9F"/>
    <w:rsid w:val="00516637"/>
    <w:rsid w:val="00517968"/>
    <w:rsid w:val="0052027B"/>
    <w:rsid w:val="00520BEA"/>
    <w:rsid w:val="00520E27"/>
    <w:rsid w:val="0052175F"/>
    <w:rsid w:val="00522021"/>
    <w:rsid w:val="00523106"/>
    <w:rsid w:val="00523359"/>
    <w:rsid w:val="00524963"/>
    <w:rsid w:val="00525880"/>
    <w:rsid w:val="005259FE"/>
    <w:rsid w:val="00526D82"/>
    <w:rsid w:val="00526E6E"/>
    <w:rsid w:val="005274E2"/>
    <w:rsid w:val="00530D47"/>
    <w:rsid w:val="005347C0"/>
    <w:rsid w:val="00534D8E"/>
    <w:rsid w:val="00535F87"/>
    <w:rsid w:val="005367F5"/>
    <w:rsid w:val="005409D6"/>
    <w:rsid w:val="00540A3C"/>
    <w:rsid w:val="005434AB"/>
    <w:rsid w:val="0054367E"/>
    <w:rsid w:val="00543B07"/>
    <w:rsid w:val="005449FE"/>
    <w:rsid w:val="00544E99"/>
    <w:rsid w:val="005461CB"/>
    <w:rsid w:val="00546396"/>
    <w:rsid w:val="00547947"/>
    <w:rsid w:val="005522EC"/>
    <w:rsid w:val="00554BAA"/>
    <w:rsid w:val="00556047"/>
    <w:rsid w:val="0055629D"/>
    <w:rsid w:val="00556341"/>
    <w:rsid w:val="0055637A"/>
    <w:rsid w:val="00556BC3"/>
    <w:rsid w:val="00556FA9"/>
    <w:rsid w:val="00557195"/>
    <w:rsid w:val="005602E6"/>
    <w:rsid w:val="005604EB"/>
    <w:rsid w:val="00562C76"/>
    <w:rsid w:val="00562DE6"/>
    <w:rsid w:val="00563FA9"/>
    <w:rsid w:val="00564546"/>
    <w:rsid w:val="0056581C"/>
    <w:rsid w:val="00565D67"/>
    <w:rsid w:val="0056712A"/>
    <w:rsid w:val="00570C29"/>
    <w:rsid w:val="00573E4D"/>
    <w:rsid w:val="00573FB2"/>
    <w:rsid w:val="00574F0A"/>
    <w:rsid w:val="00575396"/>
    <w:rsid w:val="0057646E"/>
    <w:rsid w:val="00580CB4"/>
    <w:rsid w:val="0058196A"/>
    <w:rsid w:val="005825AF"/>
    <w:rsid w:val="00583213"/>
    <w:rsid w:val="0058531D"/>
    <w:rsid w:val="00585F7D"/>
    <w:rsid w:val="00586B16"/>
    <w:rsid w:val="00590F01"/>
    <w:rsid w:val="005916EC"/>
    <w:rsid w:val="0059266B"/>
    <w:rsid w:val="0059307C"/>
    <w:rsid w:val="00593CCA"/>
    <w:rsid w:val="00593DBA"/>
    <w:rsid w:val="00595366"/>
    <w:rsid w:val="005958ED"/>
    <w:rsid w:val="005A0E96"/>
    <w:rsid w:val="005A215F"/>
    <w:rsid w:val="005A3947"/>
    <w:rsid w:val="005A44D3"/>
    <w:rsid w:val="005A577B"/>
    <w:rsid w:val="005B0B18"/>
    <w:rsid w:val="005B0CDD"/>
    <w:rsid w:val="005B2322"/>
    <w:rsid w:val="005B35FD"/>
    <w:rsid w:val="005B4ACE"/>
    <w:rsid w:val="005B7987"/>
    <w:rsid w:val="005B7ABA"/>
    <w:rsid w:val="005C0166"/>
    <w:rsid w:val="005C164A"/>
    <w:rsid w:val="005C3FB5"/>
    <w:rsid w:val="005C4B9F"/>
    <w:rsid w:val="005C751F"/>
    <w:rsid w:val="005D2AD8"/>
    <w:rsid w:val="005D3728"/>
    <w:rsid w:val="005D39E3"/>
    <w:rsid w:val="005D4CD0"/>
    <w:rsid w:val="005D4E98"/>
    <w:rsid w:val="005D5233"/>
    <w:rsid w:val="005D61A3"/>
    <w:rsid w:val="005D620A"/>
    <w:rsid w:val="005E1F5F"/>
    <w:rsid w:val="005E2829"/>
    <w:rsid w:val="005E28C0"/>
    <w:rsid w:val="005E64AF"/>
    <w:rsid w:val="005E724D"/>
    <w:rsid w:val="005F00A4"/>
    <w:rsid w:val="005F243B"/>
    <w:rsid w:val="005F3373"/>
    <w:rsid w:val="005F4455"/>
    <w:rsid w:val="005F4AE1"/>
    <w:rsid w:val="005F4EBC"/>
    <w:rsid w:val="005F6659"/>
    <w:rsid w:val="005F7E30"/>
    <w:rsid w:val="00603CB9"/>
    <w:rsid w:val="00603D52"/>
    <w:rsid w:val="006043C6"/>
    <w:rsid w:val="006044A5"/>
    <w:rsid w:val="0060649F"/>
    <w:rsid w:val="00606827"/>
    <w:rsid w:val="00607D01"/>
    <w:rsid w:val="00607D8F"/>
    <w:rsid w:val="006106AB"/>
    <w:rsid w:val="0061118F"/>
    <w:rsid w:val="006125DD"/>
    <w:rsid w:val="0061360F"/>
    <w:rsid w:val="00613BFE"/>
    <w:rsid w:val="006206B0"/>
    <w:rsid w:val="00621A55"/>
    <w:rsid w:val="00622FD2"/>
    <w:rsid w:val="00623F24"/>
    <w:rsid w:val="006250CC"/>
    <w:rsid w:val="00625C0F"/>
    <w:rsid w:val="0062752B"/>
    <w:rsid w:val="006276FE"/>
    <w:rsid w:val="00627F19"/>
    <w:rsid w:val="00631463"/>
    <w:rsid w:val="00634D61"/>
    <w:rsid w:val="006400B9"/>
    <w:rsid w:val="00640921"/>
    <w:rsid w:val="00646AF2"/>
    <w:rsid w:val="00647301"/>
    <w:rsid w:val="006506B9"/>
    <w:rsid w:val="006550C4"/>
    <w:rsid w:val="00656250"/>
    <w:rsid w:val="00660619"/>
    <w:rsid w:val="00661002"/>
    <w:rsid w:val="006615B8"/>
    <w:rsid w:val="00661809"/>
    <w:rsid w:val="00662EC8"/>
    <w:rsid w:val="006641C3"/>
    <w:rsid w:val="00664D94"/>
    <w:rsid w:val="006657DC"/>
    <w:rsid w:val="00666321"/>
    <w:rsid w:val="00666837"/>
    <w:rsid w:val="00666F6F"/>
    <w:rsid w:val="0066738F"/>
    <w:rsid w:val="006673FE"/>
    <w:rsid w:val="006702CE"/>
    <w:rsid w:val="00670F78"/>
    <w:rsid w:val="00675EA1"/>
    <w:rsid w:val="0067673F"/>
    <w:rsid w:val="00677DD7"/>
    <w:rsid w:val="00683432"/>
    <w:rsid w:val="006841AF"/>
    <w:rsid w:val="0068438D"/>
    <w:rsid w:val="00684433"/>
    <w:rsid w:val="0068619F"/>
    <w:rsid w:val="00686D89"/>
    <w:rsid w:val="00687793"/>
    <w:rsid w:val="00690348"/>
    <w:rsid w:val="006905A4"/>
    <w:rsid w:val="00690C07"/>
    <w:rsid w:val="006959A0"/>
    <w:rsid w:val="00696452"/>
    <w:rsid w:val="006A0FEE"/>
    <w:rsid w:val="006A231C"/>
    <w:rsid w:val="006A2560"/>
    <w:rsid w:val="006A3060"/>
    <w:rsid w:val="006A3536"/>
    <w:rsid w:val="006A5CA9"/>
    <w:rsid w:val="006A7947"/>
    <w:rsid w:val="006B0B9E"/>
    <w:rsid w:val="006B125B"/>
    <w:rsid w:val="006B23BF"/>
    <w:rsid w:val="006B3900"/>
    <w:rsid w:val="006B77F9"/>
    <w:rsid w:val="006B7956"/>
    <w:rsid w:val="006B7A0F"/>
    <w:rsid w:val="006B7C6F"/>
    <w:rsid w:val="006C0835"/>
    <w:rsid w:val="006C0E46"/>
    <w:rsid w:val="006C2AC9"/>
    <w:rsid w:val="006C31E7"/>
    <w:rsid w:val="006C3822"/>
    <w:rsid w:val="006C6917"/>
    <w:rsid w:val="006D41C9"/>
    <w:rsid w:val="006D4F8B"/>
    <w:rsid w:val="006D6289"/>
    <w:rsid w:val="006D67D3"/>
    <w:rsid w:val="006E02B6"/>
    <w:rsid w:val="006E2480"/>
    <w:rsid w:val="006E3074"/>
    <w:rsid w:val="006E3B31"/>
    <w:rsid w:val="006E4390"/>
    <w:rsid w:val="006E4A97"/>
    <w:rsid w:val="006E6CEA"/>
    <w:rsid w:val="006E7875"/>
    <w:rsid w:val="006F04A8"/>
    <w:rsid w:val="006F0BC8"/>
    <w:rsid w:val="006F2953"/>
    <w:rsid w:val="006F2A52"/>
    <w:rsid w:val="006F2BE0"/>
    <w:rsid w:val="006F2CA4"/>
    <w:rsid w:val="006F3C97"/>
    <w:rsid w:val="006F4486"/>
    <w:rsid w:val="006F6A0B"/>
    <w:rsid w:val="006F769D"/>
    <w:rsid w:val="00702CFC"/>
    <w:rsid w:val="00705215"/>
    <w:rsid w:val="007067DA"/>
    <w:rsid w:val="00707082"/>
    <w:rsid w:val="00707BD9"/>
    <w:rsid w:val="00710285"/>
    <w:rsid w:val="00710957"/>
    <w:rsid w:val="0071136B"/>
    <w:rsid w:val="00711D6E"/>
    <w:rsid w:val="007124CD"/>
    <w:rsid w:val="00713889"/>
    <w:rsid w:val="00714508"/>
    <w:rsid w:val="007164B0"/>
    <w:rsid w:val="007168D6"/>
    <w:rsid w:val="007177A7"/>
    <w:rsid w:val="007179CB"/>
    <w:rsid w:val="00717E31"/>
    <w:rsid w:val="0072061C"/>
    <w:rsid w:val="00720A8E"/>
    <w:rsid w:val="00721AA2"/>
    <w:rsid w:val="00721E13"/>
    <w:rsid w:val="00722377"/>
    <w:rsid w:val="0072252E"/>
    <w:rsid w:val="00724AAD"/>
    <w:rsid w:val="00730977"/>
    <w:rsid w:val="00730C42"/>
    <w:rsid w:val="00730D18"/>
    <w:rsid w:val="00732C8C"/>
    <w:rsid w:val="0073331D"/>
    <w:rsid w:val="007336DC"/>
    <w:rsid w:val="00734682"/>
    <w:rsid w:val="00734754"/>
    <w:rsid w:val="00735543"/>
    <w:rsid w:val="007366E5"/>
    <w:rsid w:val="0073781A"/>
    <w:rsid w:val="00740F93"/>
    <w:rsid w:val="00741327"/>
    <w:rsid w:val="00741B57"/>
    <w:rsid w:val="007433CB"/>
    <w:rsid w:val="00743DBA"/>
    <w:rsid w:val="0074543C"/>
    <w:rsid w:val="007457BB"/>
    <w:rsid w:val="00745DAF"/>
    <w:rsid w:val="00747997"/>
    <w:rsid w:val="00747DEA"/>
    <w:rsid w:val="00751523"/>
    <w:rsid w:val="00751839"/>
    <w:rsid w:val="00751A16"/>
    <w:rsid w:val="00752C51"/>
    <w:rsid w:val="0075439F"/>
    <w:rsid w:val="0075565E"/>
    <w:rsid w:val="00755DDD"/>
    <w:rsid w:val="00755DF0"/>
    <w:rsid w:val="0076199B"/>
    <w:rsid w:val="00762E7E"/>
    <w:rsid w:val="007657DC"/>
    <w:rsid w:val="0076597A"/>
    <w:rsid w:val="00766485"/>
    <w:rsid w:val="00766E6B"/>
    <w:rsid w:val="00767416"/>
    <w:rsid w:val="00767A60"/>
    <w:rsid w:val="00773277"/>
    <w:rsid w:val="00775EC0"/>
    <w:rsid w:val="007779C0"/>
    <w:rsid w:val="00780165"/>
    <w:rsid w:val="007802A1"/>
    <w:rsid w:val="007806A0"/>
    <w:rsid w:val="00780FDC"/>
    <w:rsid w:val="0078119D"/>
    <w:rsid w:val="007826CA"/>
    <w:rsid w:val="00784BBF"/>
    <w:rsid w:val="0078612C"/>
    <w:rsid w:val="007879C4"/>
    <w:rsid w:val="00787D02"/>
    <w:rsid w:val="00790F1D"/>
    <w:rsid w:val="00793223"/>
    <w:rsid w:val="0079324F"/>
    <w:rsid w:val="0079375D"/>
    <w:rsid w:val="00794071"/>
    <w:rsid w:val="0079537A"/>
    <w:rsid w:val="00795A70"/>
    <w:rsid w:val="0079672C"/>
    <w:rsid w:val="007973C5"/>
    <w:rsid w:val="00797723"/>
    <w:rsid w:val="00797ACA"/>
    <w:rsid w:val="007A2EFC"/>
    <w:rsid w:val="007A397D"/>
    <w:rsid w:val="007A4F0F"/>
    <w:rsid w:val="007A56C3"/>
    <w:rsid w:val="007A6710"/>
    <w:rsid w:val="007A6E65"/>
    <w:rsid w:val="007B0821"/>
    <w:rsid w:val="007B0AEE"/>
    <w:rsid w:val="007B187D"/>
    <w:rsid w:val="007B27E9"/>
    <w:rsid w:val="007B2F51"/>
    <w:rsid w:val="007B30CD"/>
    <w:rsid w:val="007B33D7"/>
    <w:rsid w:val="007B577F"/>
    <w:rsid w:val="007B780C"/>
    <w:rsid w:val="007C05E7"/>
    <w:rsid w:val="007C2D68"/>
    <w:rsid w:val="007C328A"/>
    <w:rsid w:val="007C377E"/>
    <w:rsid w:val="007C3AC3"/>
    <w:rsid w:val="007C655E"/>
    <w:rsid w:val="007D2A29"/>
    <w:rsid w:val="007D335C"/>
    <w:rsid w:val="007D339E"/>
    <w:rsid w:val="007D3B3E"/>
    <w:rsid w:val="007D5A82"/>
    <w:rsid w:val="007D5B07"/>
    <w:rsid w:val="007D6EA5"/>
    <w:rsid w:val="007D73DA"/>
    <w:rsid w:val="007E30EF"/>
    <w:rsid w:val="007E34D7"/>
    <w:rsid w:val="007E4FA1"/>
    <w:rsid w:val="007E56B3"/>
    <w:rsid w:val="007E7BC1"/>
    <w:rsid w:val="007F0675"/>
    <w:rsid w:val="007F2777"/>
    <w:rsid w:val="007F2B84"/>
    <w:rsid w:val="007F30F1"/>
    <w:rsid w:val="007F31DE"/>
    <w:rsid w:val="007F3850"/>
    <w:rsid w:val="007F54B7"/>
    <w:rsid w:val="007F6DFA"/>
    <w:rsid w:val="007F7651"/>
    <w:rsid w:val="00800F0E"/>
    <w:rsid w:val="0080169E"/>
    <w:rsid w:val="00801A92"/>
    <w:rsid w:val="008022BB"/>
    <w:rsid w:val="00803DBD"/>
    <w:rsid w:val="00804BD9"/>
    <w:rsid w:val="008063EA"/>
    <w:rsid w:val="00806484"/>
    <w:rsid w:val="00806E61"/>
    <w:rsid w:val="00806FF1"/>
    <w:rsid w:val="0081044A"/>
    <w:rsid w:val="008127EF"/>
    <w:rsid w:val="008134CD"/>
    <w:rsid w:val="0081541A"/>
    <w:rsid w:val="0081673B"/>
    <w:rsid w:val="00816874"/>
    <w:rsid w:val="00816C06"/>
    <w:rsid w:val="008200AE"/>
    <w:rsid w:val="00820A87"/>
    <w:rsid w:val="00820EEA"/>
    <w:rsid w:val="00822BBA"/>
    <w:rsid w:val="008237E0"/>
    <w:rsid w:val="00823B21"/>
    <w:rsid w:val="0082417A"/>
    <w:rsid w:val="0082477C"/>
    <w:rsid w:val="0082641F"/>
    <w:rsid w:val="0083093B"/>
    <w:rsid w:val="008311FF"/>
    <w:rsid w:val="008351F4"/>
    <w:rsid w:val="008359C8"/>
    <w:rsid w:val="00836796"/>
    <w:rsid w:val="00836940"/>
    <w:rsid w:val="00841623"/>
    <w:rsid w:val="00843293"/>
    <w:rsid w:val="00843BD4"/>
    <w:rsid w:val="00844B2B"/>
    <w:rsid w:val="008476CD"/>
    <w:rsid w:val="00847AD1"/>
    <w:rsid w:val="00847D35"/>
    <w:rsid w:val="008523B3"/>
    <w:rsid w:val="00854B7C"/>
    <w:rsid w:val="0085528A"/>
    <w:rsid w:val="008564E1"/>
    <w:rsid w:val="0085692F"/>
    <w:rsid w:val="008578FC"/>
    <w:rsid w:val="00860442"/>
    <w:rsid w:val="0086109F"/>
    <w:rsid w:val="008642D0"/>
    <w:rsid w:val="00865104"/>
    <w:rsid w:val="00870FD6"/>
    <w:rsid w:val="0087136C"/>
    <w:rsid w:val="00872437"/>
    <w:rsid w:val="00873B28"/>
    <w:rsid w:val="00873EDF"/>
    <w:rsid w:val="008747F4"/>
    <w:rsid w:val="0087608B"/>
    <w:rsid w:val="00877177"/>
    <w:rsid w:val="00883ED5"/>
    <w:rsid w:val="00884C94"/>
    <w:rsid w:val="008853EB"/>
    <w:rsid w:val="00885BA8"/>
    <w:rsid w:val="0088616F"/>
    <w:rsid w:val="008876AC"/>
    <w:rsid w:val="00891EC5"/>
    <w:rsid w:val="008920D2"/>
    <w:rsid w:val="008924AE"/>
    <w:rsid w:val="00893365"/>
    <w:rsid w:val="008934D9"/>
    <w:rsid w:val="00893E47"/>
    <w:rsid w:val="008947CD"/>
    <w:rsid w:val="00895540"/>
    <w:rsid w:val="0089688F"/>
    <w:rsid w:val="00897CDD"/>
    <w:rsid w:val="008A08DE"/>
    <w:rsid w:val="008A1C6D"/>
    <w:rsid w:val="008A281C"/>
    <w:rsid w:val="008A2B94"/>
    <w:rsid w:val="008A6DDD"/>
    <w:rsid w:val="008A7898"/>
    <w:rsid w:val="008A7E2C"/>
    <w:rsid w:val="008B1413"/>
    <w:rsid w:val="008B26EF"/>
    <w:rsid w:val="008B28CC"/>
    <w:rsid w:val="008B42F9"/>
    <w:rsid w:val="008B5804"/>
    <w:rsid w:val="008C057A"/>
    <w:rsid w:val="008C173F"/>
    <w:rsid w:val="008C5072"/>
    <w:rsid w:val="008C7CA4"/>
    <w:rsid w:val="008D0180"/>
    <w:rsid w:val="008D0910"/>
    <w:rsid w:val="008D3453"/>
    <w:rsid w:val="008D5638"/>
    <w:rsid w:val="008D5ADB"/>
    <w:rsid w:val="008D6BF1"/>
    <w:rsid w:val="008E1414"/>
    <w:rsid w:val="008E1DE3"/>
    <w:rsid w:val="008E2CF7"/>
    <w:rsid w:val="008E42CF"/>
    <w:rsid w:val="008E7DF1"/>
    <w:rsid w:val="008F0C2D"/>
    <w:rsid w:val="008F142B"/>
    <w:rsid w:val="008F26FD"/>
    <w:rsid w:val="008F2C8D"/>
    <w:rsid w:val="008F32C3"/>
    <w:rsid w:val="008F3A1F"/>
    <w:rsid w:val="008F42E7"/>
    <w:rsid w:val="008F4FC0"/>
    <w:rsid w:val="008F6F7B"/>
    <w:rsid w:val="009033CD"/>
    <w:rsid w:val="009039C1"/>
    <w:rsid w:val="00904260"/>
    <w:rsid w:val="00905A9D"/>
    <w:rsid w:val="00906C6F"/>
    <w:rsid w:val="009072B3"/>
    <w:rsid w:val="0091064D"/>
    <w:rsid w:val="00914EB4"/>
    <w:rsid w:val="00916734"/>
    <w:rsid w:val="00921AA6"/>
    <w:rsid w:val="009245DB"/>
    <w:rsid w:val="009246C4"/>
    <w:rsid w:val="009321FD"/>
    <w:rsid w:val="0093381C"/>
    <w:rsid w:val="00934415"/>
    <w:rsid w:val="009345BB"/>
    <w:rsid w:val="0093527B"/>
    <w:rsid w:val="009352CE"/>
    <w:rsid w:val="00935381"/>
    <w:rsid w:val="00937273"/>
    <w:rsid w:val="00937AC5"/>
    <w:rsid w:val="009400A5"/>
    <w:rsid w:val="009404BA"/>
    <w:rsid w:val="00940559"/>
    <w:rsid w:val="00941BCD"/>
    <w:rsid w:val="00941F35"/>
    <w:rsid w:val="009432C7"/>
    <w:rsid w:val="009434AD"/>
    <w:rsid w:val="00944450"/>
    <w:rsid w:val="00945481"/>
    <w:rsid w:val="00945801"/>
    <w:rsid w:val="0094613A"/>
    <w:rsid w:val="00953065"/>
    <w:rsid w:val="009532E7"/>
    <w:rsid w:val="0095432F"/>
    <w:rsid w:val="00955F5E"/>
    <w:rsid w:val="00956E51"/>
    <w:rsid w:val="00957572"/>
    <w:rsid w:val="0095771A"/>
    <w:rsid w:val="00962B2B"/>
    <w:rsid w:val="00964FC4"/>
    <w:rsid w:val="00965078"/>
    <w:rsid w:val="009661A4"/>
    <w:rsid w:val="009663AB"/>
    <w:rsid w:val="00966C6E"/>
    <w:rsid w:val="00972551"/>
    <w:rsid w:val="00974CF4"/>
    <w:rsid w:val="00974D95"/>
    <w:rsid w:val="009755D5"/>
    <w:rsid w:val="0098064E"/>
    <w:rsid w:val="00980B63"/>
    <w:rsid w:val="009819AF"/>
    <w:rsid w:val="00983278"/>
    <w:rsid w:val="00984801"/>
    <w:rsid w:val="00984823"/>
    <w:rsid w:val="009856E1"/>
    <w:rsid w:val="00985B35"/>
    <w:rsid w:val="0098738C"/>
    <w:rsid w:val="00987A69"/>
    <w:rsid w:val="00987B6A"/>
    <w:rsid w:val="00990112"/>
    <w:rsid w:val="0099146A"/>
    <w:rsid w:val="00991E88"/>
    <w:rsid w:val="009928B7"/>
    <w:rsid w:val="0099349E"/>
    <w:rsid w:val="009948AA"/>
    <w:rsid w:val="00996B99"/>
    <w:rsid w:val="00996F22"/>
    <w:rsid w:val="00997B9E"/>
    <w:rsid w:val="009A0FCC"/>
    <w:rsid w:val="009A304A"/>
    <w:rsid w:val="009A3854"/>
    <w:rsid w:val="009A3951"/>
    <w:rsid w:val="009A4852"/>
    <w:rsid w:val="009A56B2"/>
    <w:rsid w:val="009A5F05"/>
    <w:rsid w:val="009A7275"/>
    <w:rsid w:val="009A75F6"/>
    <w:rsid w:val="009A7B45"/>
    <w:rsid w:val="009B0C4F"/>
    <w:rsid w:val="009B2462"/>
    <w:rsid w:val="009B3669"/>
    <w:rsid w:val="009B4183"/>
    <w:rsid w:val="009C062E"/>
    <w:rsid w:val="009C074E"/>
    <w:rsid w:val="009C15D8"/>
    <w:rsid w:val="009C1A7E"/>
    <w:rsid w:val="009C3BFB"/>
    <w:rsid w:val="009C4903"/>
    <w:rsid w:val="009C4FFB"/>
    <w:rsid w:val="009C6A63"/>
    <w:rsid w:val="009D1806"/>
    <w:rsid w:val="009D2BB2"/>
    <w:rsid w:val="009D2F17"/>
    <w:rsid w:val="009D311A"/>
    <w:rsid w:val="009D3BF8"/>
    <w:rsid w:val="009D42E6"/>
    <w:rsid w:val="009D73D5"/>
    <w:rsid w:val="009D7493"/>
    <w:rsid w:val="009E4D84"/>
    <w:rsid w:val="009E4FE2"/>
    <w:rsid w:val="009E5FC6"/>
    <w:rsid w:val="009E61AA"/>
    <w:rsid w:val="009E62AB"/>
    <w:rsid w:val="009E6337"/>
    <w:rsid w:val="009E66C6"/>
    <w:rsid w:val="009E6777"/>
    <w:rsid w:val="009F0344"/>
    <w:rsid w:val="009F161A"/>
    <w:rsid w:val="009F3FAF"/>
    <w:rsid w:val="009F4A3A"/>
    <w:rsid w:val="009F4C74"/>
    <w:rsid w:val="009F4C8F"/>
    <w:rsid w:val="009F4DE5"/>
    <w:rsid w:val="009F5578"/>
    <w:rsid w:val="009F59AD"/>
    <w:rsid w:val="009F7A57"/>
    <w:rsid w:val="00A059FC"/>
    <w:rsid w:val="00A05BCC"/>
    <w:rsid w:val="00A05C34"/>
    <w:rsid w:val="00A06115"/>
    <w:rsid w:val="00A06A5F"/>
    <w:rsid w:val="00A07036"/>
    <w:rsid w:val="00A1083A"/>
    <w:rsid w:val="00A115AD"/>
    <w:rsid w:val="00A1310A"/>
    <w:rsid w:val="00A162EE"/>
    <w:rsid w:val="00A165FF"/>
    <w:rsid w:val="00A1751A"/>
    <w:rsid w:val="00A175FF"/>
    <w:rsid w:val="00A2259F"/>
    <w:rsid w:val="00A23C9E"/>
    <w:rsid w:val="00A26B32"/>
    <w:rsid w:val="00A270E4"/>
    <w:rsid w:val="00A30213"/>
    <w:rsid w:val="00A339B8"/>
    <w:rsid w:val="00A33D19"/>
    <w:rsid w:val="00A37BE4"/>
    <w:rsid w:val="00A40EF2"/>
    <w:rsid w:val="00A41EEB"/>
    <w:rsid w:val="00A42631"/>
    <w:rsid w:val="00A42EEC"/>
    <w:rsid w:val="00A43ACE"/>
    <w:rsid w:val="00A441B5"/>
    <w:rsid w:val="00A51211"/>
    <w:rsid w:val="00A51BA7"/>
    <w:rsid w:val="00A51C0E"/>
    <w:rsid w:val="00A52CD8"/>
    <w:rsid w:val="00A52ED5"/>
    <w:rsid w:val="00A54A77"/>
    <w:rsid w:val="00A54B3E"/>
    <w:rsid w:val="00A54F3B"/>
    <w:rsid w:val="00A55BF2"/>
    <w:rsid w:val="00A56822"/>
    <w:rsid w:val="00A60A6E"/>
    <w:rsid w:val="00A611FB"/>
    <w:rsid w:val="00A63C84"/>
    <w:rsid w:val="00A65FB9"/>
    <w:rsid w:val="00A67316"/>
    <w:rsid w:val="00A70630"/>
    <w:rsid w:val="00A719F2"/>
    <w:rsid w:val="00A7272E"/>
    <w:rsid w:val="00A73978"/>
    <w:rsid w:val="00A743C3"/>
    <w:rsid w:val="00A74D8F"/>
    <w:rsid w:val="00A75F7B"/>
    <w:rsid w:val="00A76EBF"/>
    <w:rsid w:val="00A77A0A"/>
    <w:rsid w:val="00A837F1"/>
    <w:rsid w:val="00A838F5"/>
    <w:rsid w:val="00A845E9"/>
    <w:rsid w:val="00A84B7A"/>
    <w:rsid w:val="00A85DCE"/>
    <w:rsid w:val="00A866C8"/>
    <w:rsid w:val="00A87419"/>
    <w:rsid w:val="00A90E9B"/>
    <w:rsid w:val="00A9602A"/>
    <w:rsid w:val="00A97559"/>
    <w:rsid w:val="00AA03AD"/>
    <w:rsid w:val="00AA0C3A"/>
    <w:rsid w:val="00AA0DCD"/>
    <w:rsid w:val="00AA113D"/>
    <w:rsid w:val="00AA130A"/>
    <w:rsid w:val="00AA1F68"/>
    <w:rsid w:val="00AA2F29"/>
    <w:rsid w:val="00AA4874"/>
    <w:rsid w:val="00AA636F"/>
    <w:rsid w:val="00AA7865"/>
    <w:rsid w:val="00AB0622"/>
    <w:rsid w:val="00AB079C"/>
    <w:rsid w:val="00AB112B"/>
    <w:rsid w:val="00AB12FD"/>
    <w:rsid w:val="00AB1C8A"/>
    <w:rsid w:val="00AB4E3E"/>
    <w:rsid w:val="00AB72A2"/>
    <w:rsid w:val="00AB7ACA"/>
    <w:rsid w:val="00AC0B69"/>
    <w:rsid w:val="00AC0CC4"/>
    <w:rsid w:val="00AC12F0"/>
    <w:rsid w:val="00AC2FD8"/>
    <w:rsid w:val="00AC33DF"/>
    <w:rsid w:val="00AC4189"/>
    <w:rsid w:val="00AC63F8"/>
    <w:rsid w:val="00AC7DF1"/>
    <w:rsid w:val="00AD13C9"/>
    <w:rsid w:val="00AD156F"/>
    <w:rsid w:val="00AD24B4"/>
    <w:rsid w:val="00AD26EB"/>
    <w:rsid w:val="00AD3341"/>
    <w:rsid w:val="00AD3786"/>
    <w:rsid w:val="00AD5F5E"/>
    <w:rsid w:val="00AD6328"/>
    <w:rsid w:val="00AD6C53"/>
    <w:rsid w:val="00AD7FE2"/>
    <w:rsid w:val="00AE14EF"/>
    <w:rsid w:val="00AE168C"/>
    <w:rsid w:val="00AE3FC4"/>
    <w:rsid w:val="00AE44EF"/>
    <w:rsid w:val="00AE62E8"/>
    <w:rsid w:val="00AF33B4"/>
    <w:rsid w:val="00AF4901"/>
    <w:rsid w:val="00AF5CC2"/>
    <w:rsid w:val="00AF6FD2"/>
    <w:rsid w:val="00B01A31"/>
    <w:rsid w:val="00B01C1B"/>
    <w:rsid w:val="00B03F02"/>
    <w:rsid w:val="00B06B17"/>
    <w:rsid w:val="00B071C0"/>
    <w:rsid w:val="00B07D89"/>
    <w:rsid w:val="00B12D70"/>
    <w:rsid w:val="00B14B4D"/>
    <w:rsid w:val="00B14C03"/>
    <w:rsid w:val="00B14FAE"/>
    <w:rsid w:val="00B1574F"/>
    <w:rsid w:val="00B17631"/>
    <w:rsid w:val="00B17918"/>
    <w:rsid w:val="00B20BCF"/>
    <w:rsid w:val="00B21FD4"/>
    <w:rsid w:val="00B2385D"/>
    <w:rsid w:val="00B25BBC"/>
    <w:rsid w:val="00B27755"/>
    <w:rsid w:val="00B27811"/>
    <w:rsid w:val="00B315DF"/>
    <w:rsid w:val="00B322AA"/>
    <w:rsid w:val="00B3240F"/>
    <w:rsid w:val="00B32E70"/>
    <w:rsid w:val="00B34441"/>
    <w:rsid w:val="00B34D80"/>
    <w:rsid w:val="00B3553D"/>
    <w:rsid w:val="00B36029"/>
    <w:rsid w:val="00B369B4"/>
    <w:rsid w:val="00B37F91"/>
    <w:rsid w:val="00B412F3"/>
    <w:rsid w:val="00B41B13"/>
    <w:rsid w:val="00B424C3"/>
    <w:rsid w:val="00B44A96"/>
    <w:rsid w:val="00B44C3C"/>
    <w:rsid w:val="00B44EB1"/>
    <w:rsid w:val="00B45054"/>
    <w:rsid w:val="00B450F4"/>
    <w:rsid w:val="00B455C9"/>
    <w:rsid w:val="00B4590E"/>
    <w:rsid w:val="00B47B64"/>
    <w:rsid w:val="00B50CC6"/>
    <w:rsid w:val="00B5124F"/>
    <w:rsid w:val="00B5460D"/>
    <w:rsid w:val="00B546F4"/>
    <w:rsid w:val="00B56341"/>
    <w:rsid w:val="00B56E07"/>
    <w:rsid w:val="00B60652"/>
    <w:rsid w:val="00B6095F"/>
    <w:rsid w:val="00B6108D"/>
    <w:rsid w:val="00B61BA9"/>
    <w:rsid w:val="00B627F9"/>
    <w:rsid w:val="00B63178"/>
    <w:rsid w:val="00B63B2B"/>
    <w:rsid w:val="00B640C1"/>
    <w:rsid w:val="00B65A2C"/>
    <w:rsid w:val="00B65FCB"/>
    <w:rsid w:val="00B661AE"/>
    <w:rsid w:val="00B6646F"/>
    <w:rsid w:val="00B67FC4"/>
    <w:rsid w:val="00B71B47"/>
    <w:rsid w:val="00B722E8"/>
    <w:rsid w:val="00B7247D"/>
    <w:rsid w:val="00B732FA"/>
    <w:rsid w:val="00B74A25"/>
    <w:rsid w:val="00B76F65"/>
    <w:rsid w:val="00B819FB"/>
    <w:rsid w:val="00B82B35"/>
    <w:rsid w:val="00B832A2"/>
    <w:rsid w:val="00B83E77"/>
    <w:rsid w:val="00B840C1"/>
    <w:rsid w:val="00B84B48"/>
    <w:rsid w:val="00B84BA5"/>
    <w:rsid w:val="00B87AA4"/>
    <w:rsid w:val="00B9168C"/>
    <w:rsid w:val="00B91B53"/>
    <w:rsid w:val="00B92CE1"/>
    <w:rsid w:val="00B9349E"/>
    <w:rsid w:val="00B9528C"/>
    <w:rsid w:val="00BA2B35"/>
    <w:rsid w:val="00BA4088"/>
    <w:rsid w:val="00BA430A"/>
    <w:rsid w:val="00BA5123"/>
    <w:rsid w:val="00BA6330"/>
    <w:rsid w:val="00BA6E4D"/>
    <w:rsid w:val="00BB1FAD"/>
    <w:rsid w:val="00BB25E3"/>
    <w:rsid w:val="00BB2737"/>
    <w:rsid w:val="00BB334F"/>
    <w:rsid w:val="00BB518C"/>
    <w:rsid w:val="00BB5549"/>
    <w:rsid w:val="00BB5AFE"/>
    <w:rsid w:val="00BB5F68"/>
    <w:rsid w:val="00BB62C8"/>
    <w:rsid w:val="00BB6AD3"/>
    <w:rsid w:val="00BC3026"/>
    <w:rsid w:val="00BC32CC"/>
    <w:rsid w:val="00BC4B8A"/>
    <w:rsid w:val="00BC583D"/>
    <w:rsid w:val="00BC7082"/>
    <w:rsid w:val="00BD0513"/>
    <w:rsid w:val="00BD1FBD"/>
    <w:rsid w:val="00BD2BC8"/>
    <w:rsid w:val="00BD6EBA"/>
    <w:rsid w:val="00BD794C"/>
    <w:rsid w:val="00BD7E21"/>
    <w:rsid w:val="00BE0F95"/>
    <w:rsid w:val="00BE13C4"/>
    <w:rsid w:val="00BE444B"/>
    <w:rsid w:val="00BE681F"/>
    <w:rsid w:val="00BE7409"/>
    <w:rsid w:val="00BF046B"/>
    <w:rsid w:val="00BF074D"/>
    <w:rsid w:val="00BF1CBD"/>
    <w:rsid w:val="00BF2749"/>
    <w:rsid w:val="00BF2D78"/>
    <w:rsid w:val="00BF43FD"/>
    <w:rsid w:val="00BF54CC"/>
    <w:rsid w:val="00BF6923"/>
    <w:rsid w:val="00BF7BFA"/>
    <w:rsid w:val="00C00DBD"/>
    <w:rsid w:val="00C02A12"/>
    <w:rsid w:val="00C02E8B"/>
    <w:rsid w:val="00C0782A"/>
    <w:rsid w:val="00C07874"/>
    <w:rsid w:val="00C101BD"/>
    <w:rsid w:val="00C1060B"/>
    <w:rsid w:val="00C11AA2"/>
    <w:rsid w:val="00C15D15"/>
    <w:rsid w:val="00C17C01"/>
    <w:rsid w:val="00C2048B"/>
    <w:rsid w:val="00C20794"/>
    <w:rsid w:val="00C2118F"/>
    <w:rsid w:val="00C21D6E"/>
    <w:rsid w:val="00C22236"/>
    <w:rsid w:val="00C227EF"/>
    <w:rsid w:val="00C25A1C"/>
    <w:rsid w:val="00C25A7E"/>
    <w:rsid w:val="00C26944"/>
    <w:rsid w:val="00C27C7B"/>
    <w:rsid w:val="00C30089"/>
    <w:rsid w:val="00C30731"/>
    <w:rsid w:val="00C30C12"/>
    <w:rsid w:val="00C3123D"/>
    <w:rsid w:val="00C32353"/>
    <w:rsid w:val="00C336B4"/>
    <w:rsid w:val="00C344C9"/>
    <w:rsid w:val="00C34E55"/>
    <w:rsid w:val="00C4043A"/>
    <w:rsid w:val="00C408CC"/>
    <w:rsid w:val="00C40BFC"/>
    <w:rsid w:val="00C423C0"/>
    <w:rsid w:val="00C42725"/>
    <w:rsid w:val="00C4291C"/>
    <w:rsid w:val="00C42D7F"/>
    <w:rsid w:val="00C43DFF"/>
    <w:rsid w:val="00C43EA8"/>
    <w:rsid w:val="00C50372"/>
    <w:rsid w:val="00C5056A"/>
    <w:rsid w:val="00C52DBF"/>
    <w:rsid w:val="00C536EC"/>
    <w:rsid w:val="00C54457"/>
    <w:rsid w:val="00C54489"/>
    <w:rsid w:val="00C5755B"/>
    <w:rsid w:val="00C6114F"/>
    <w:rsid w:val="00C62055"/>
    <w:rsid w:val="00C6239E"/>
    <w:rsid w:val="00C627E9"/>
    <w:rsid w:val="00C637BE"/>
    <w:rsid w:val="00C67CB7"/>
    <w:rsid w:val="00C72503"/>
    <w:rsid w:val="00C730E9"/>
    <w:rsid w:val="00C76DE1"/>
    <w:rsid w:val="00C80057"/>
    <w:rsid w:val="00C8072A"/>
    <w:rsid w:val="00C80E65"/>
    <w:rsid w:val="00C83BAE"/>
    <w:rsid w:val="00C83DAD"/>
    <w:rsid w:val="00C83ECD"/>
    <w:rsid w:val="00C84AD0"/>
    <w:rsid w:val="00C85356"/>
    <w:rsid w:val="00C85526"/>
    <w:rsid w:val="00C8765C"/>
    <w:rsid w:val="00C87B66"/>
    <w:rsid w:val="00C900EA"/>
    <w:rsid w:val="00C913C2"/>
    <w:rsid w:val="00C92812"/>
    <w:rsid w:val="00C93C0E"/>
    <w:rsid w:val="00C941C4"/>
    <w:rsid w:val="00C94908"/>
    <w:rsid w:val="00C94C99"/>
    <w:rsid w:val="00CA047B"/>
    <w:rsid w:val="00CA0EA3"/>
    <w:rsid w:val="00CA2849"/>
    <w:rsid w:val="00CA47A4"/>
    <w:rsid w:val="00CA6A9C"/>
    <w:rsid w:val="00CB2F03"/>
    <w:rsid w:val="00CB3BDC"/>
    <w:rsid w:val="00CB43A6"/>
    <w:rsid w:val="00CB5362"/>
    <w:rsid w:val="00CB5A5E"/>
    <w:rsid w:val="00CB5FCB"/>
    <w:rsid w:val="00CB6C22"/>
    <w:rsid w:val="00CC0CF1"/>
    <w:rsid w:val="00CC0EB7"/>
    <w:rsid w:val="00CC4540"/>
    <w:rsid w:val="00CC4B2D"/>
    <w:rsid w:val="00CC5F59"/>
    <w:rsid w:val="00CC7063"/>
    <w:rsid w:val="00CD20BE"/>
    <w:rsid w:val="00CD23C9"/>
    <w:rsid w:val="00CD32BD"/>
    <w:rsid w:val="00CD36CA"/>
    <w:rsid w:val="00CD4815"/>
    <w:rsid w:val="00CD4FB7"/>
    <w:rsid w:val="00CD5F6D"/>
    <w:rsid w:val="00CD7547"/>
    <w:rsid w:val="00CD7D64"/>
    <w:rsid w:val="00CE0129"/>
    <w:rsid w:val="00CE0393"/>
    <w:rsid w:val="00CE0BB0"/>
    <w:rsid w:val="00CE1012"/>
    <w:rsid w:val="00CE3E5E"/>
    <w:rsid w:val="00CE6570"/>
    <w:rsid w:val="00CE684A"/>
    <w:rsid w:val="00CF2F7A"/>
    <w:rsid w:val="00CF3741"/>
    <w:rsid w:val="00CF3966"/>
    <w:rsid w:val="00CF4AF4"/>
    <w:rsid w:val="00CF5707"/>
    <w:rsid w:val="00CF78C4"/>
    <w:rsid w:val="00D00975"/>
    <w:rsid w:val="00D022CF"/>
    <w:rsid w:val="00D02D52"/>
    <w:rsid w:val="00D03F5D"/>
    <w:rsid w:val="00D047C9"/>
    <w:rsid w:val="00D05666"/>
    <w:rsid w:val="00D05EEA"/>
    <w:rsid w:val="00D12B99"/>
    <w:rsid w:val="00D13E1E"/>
    <w:rsid w:val="00D15037"/>
    <w:rsid w:val="00D172B2"/>
    <w:rsid w:val="00D17576"/>
    <w:rsid w:val="00D21295"/>
    <w:rsid w:val="00D217D6"/>
    <w:rsid w:val="00D21B1C"/>
    <w:rsid w:val="00D22F50"/>
    <w:rsid w:val="00D25BBE"/>
    <w:rsid w:val="00D2730E"/>
    <w:rsid w:val="00D27E5A"/>
    <w:rsid w:val="00D3024B"/>
    <w:rsid w:val="00D305C2"/>
    <w:rsid w:val="00D317FB"/>
    <w:rsid w:val="00D31FF2"/>
    <w:rsid w:val="00D33630"/>
    <w:rsid w:val="00D3435A"/>
    <w:rsid w:val="00D3471C"/>
    <w:rsid w:val="00D360E3"/>
    <w:rsid w:val="00D37769"/>
    <w:rsid w:val="00D43E89"/>
    <w:rsid w:val="00D442FC"/>
    <w:rsid w:val="00D44551"/>
    <w:rsid w:val="00D45735"/>
    <w:rsid w:val="00D4609C"/>
    <w:rsid w:val="00D46E58"/>
    <w:rsid w:val="00D470C2"/>
    <w:rsid w:val="00D50172"/>
    <w:rsid w:val="00D50BB7"/>
    <w:rsid w:val="00D52CD0"/>
    <w:rsid w:val="00D5376A"/>
    <w:rsid w:val="00D53D9D"/>
    <w:rsid w:val="00D55040"/>
    <w:rsid w:val="00D56061"/>
    <w:rsid w:val="00D56663"/>
    <w:rsid w:val="00D5701A"/>
    <w:rsid w:val="00D60C65"/>
    <w:rsid w:val="00D61935"/>
    <w:rsid w:val="00D6233B"/>
    <w:rsid w:val="00D633C8"/>
    <w:rsid w:val="00D63FAB"/>
    <w:rsid w:val="00D64395"/>
    <w:rsid w:val="00D67292"/>
    <w:rsid w:val="00D67F87"/>
    <w:rsid w:val="00D70458"/>
    <w:rsid w:val="00D71F9E"/>
    <w:rsid w:val="00D72EE8"/>
    <w:rsid w:val="00D73290"/>
    <w:rsid w:val="00D74E0B"/>
    <w:rsid w:val="00D765F5"/>
    <w:rsid w:val="00D77383"/>
    <w:rsid w:val="00D82ADC"/>
    <w:rsid w:val="00D8305A"/>
    <w:rsid w:val="00D8499C"/>
    <w:rsid w:val="00D8591E"/>
    <w:rsid w:val="00D861E8"/>
    <w:rsid w:val="00D869DC"/>
    <w:rsid w:val="00D86F77"/>
    <w:rsid w:val="00D874BD"/>
    <w:rsid w:val="00D87B57"/>
    <w:rsid w:val="00D90D1C"/>
    <w:rsid w:val="00D9165D"/>
    <w:rsid w:val="00D91A33"/>
    <w:rsid w:val="00D93976"/>
    <w:rsid w:val="00D94945"/>
    <w:rsid w:val="00D976E6"/>
    <w:rsid w:val="00D97FAC"/>
    <w:rsid w:val="00DA043B"/>
    <w:rsid w:val="00DA0495"/>
    <w:rsid w:val="00DA1C83"/>
    <w:rsid w:val="00DA26A5"/>
    <w:rsid w:val="00DA2858"/>
    <w:rsid w:val="00DA3A5D"/>
    <w:rsid w:val="00DA3AE6"/>
    <w:rsid w:val="00DA43F7"/>
    <w:rsid w:val="00DA4952"/>
    <w:rsid w:val="00DA4FA9"/>
    <w:rsid w:val="00DA5097"/>
    <w:rsid w:val="00DA5E41"/>
    <w:rsid w:val="00DA6E88"/>
    <w:rsid w:val="00DB0CDC"/>
    <w:rsid w:val="00DB45AE"/>
    <w:rsid w:val="00DB5E2E"/>
    <w:rsid w:val="00DB63A5"/>
    <w:rsid w:val="00DB6CA0"/>
    <w:rsid w:val="00DC02DA"/>
    <w:rsid w:val="00DC0464"/>
    <w:rsid w:val="00DC0826"/>
    <w:rsid w:val="00DC252D"/>
    <w:rsid w:val="00DC52B4"/>
    <w:rsid w:val="00DC6A19"/>
    <w:rsid w:val="00DC74EE"/>
    <w:rsid w:val="00DD03B1"/>
    <w:rsid w:val="00DD0472"/>
    <w:rsid w:val="00DD0BE6"/>
    <w:rsid w:val="00DD119F"/>
    <w:rsid w:val="00DD2478"/>
    <w:rsid w:val="00DD496A"/>
    <w:rsid w:val="00DD5B9A"/>
    <w:rsid w:val="00DD5DDA"/>
    <w:rsid w:val="00DD60A8"/>
    <w:rsid w:val="00DD6699"/>
    <w:rsid w:val="00DE0C4F"/>
    <w:rsid w:val="00DE110D"/>
    <w:rsid w:val="00DE1E29"/>
    <w:rsid w:val="00DE2136"/>
    <w:rsid w:val="00DE2C72"/>
    <w:rsid w:val="00DE3C16"/>
    <w:rsid w:val="00DE4F0E"/>
    <w:rsid w:val="00DE5B7A"/>
    <w:rsid w:val="00DE6259"/>
    <w:rsid w:val="00DF0C62"/>
    <w:rsid w:val="00DF2D79"/>
    <w:rsid w:val="00DF36A4"/>
    <w:rsid w:val="00DF5167"/>
    <w:rsid w:val="00DF5C54"/>
    <w:rsid w:val="00DF5F11"/>
    <w:rsid w:val="00DF60E2"/>
    <w:rsid w:val="00E00AEB"/>
    <w:rsid w:val="00E00C03"/>
    <w:rsid w:val="00E022CE"/>
    <w:rsid w:val="00E04E74"/>
    <w:rsid w:val="00E05849"/>
    <w:rsid w:val="00E066E3"/>
    <w:rsid w:val="00E1094E"/>
    <w:rsid w:val="00E12F4F"/>
    <w:rsid w:val="00E13863"/>
    <w:rsid w:val="00E13F9A"/>
    <w:rsid w:val="00E140AE"/>
    <w:rsid w:val="00E15388"/>
    <w:rsid w:val="00E1559B"/>
    <w:rsid w:val="00E15995"/>
    <w:rsid w:val="00E159C9"/>
    <w:rsid w:val="00E2097C"/>
    <w:rsid w:val="00E22F33"/>
    <w:rsid w:val="00E24102"/>
    <w:rsid w:val="00E25E42"/>
    <w:rsid w:val="00E26D62"/>
    <w:rsid w:val="00E270B7"/>
    <w:rsid w:val="00E300F2"/>
    <w:rsid w:val="00E306A2"/>
    <w:rsid w:val="00E31198"/>
    <w:rsid w:val="00E3538F"/>
    <w:rsid w:val="00E3780C"/>
    <w:rsid w:val="00E4037E"/>
    <w:rsid w:val="00E413C0"/>
    <w:rsid w:val="00E428DB"/>
    <w:rsid w:val="00E42B94"/>
    <w:rsid w:val="00E43478"/>
    <w:rsid w:val="00E43C50"/>
    <w:rsid w:val="00E43E29"/>
    <w:rsid w:val="00E4428C"/>
    <w:rsid w:val="00E4472E"/>
    <w:rsid w:val="00E45A75"/>
    <w:rsid w:val="00E4627D"/>
    <w:rsid w:val="00E474BF"/>
    <w:rsid w:val="00E47557"/>
    <w:rsid w:val="00E50170"/>
    <w:rsid w:val="00E5029E"/>
    <w:rsid w:val="00E56B48"/>
    <w:rsid w:val="00E5735E"/>
    <w:rsid w:val="00E63B2E"/>
    <w:rsid w:val="00E6448C"/>
    <w:rsid w:val="00E64668"/>
    <w:rsid w:val="00E6729B"/>
    <w:rsid w:val="00E710E9"/>
    <w:rsid w:val="00E724DC"/>
    <w:rsid w:val="00E75E67"/>
    <w:rsid w:val="00E766E0"/>
    <w:rsid w:val="00E80930"/>
    <w:rsid w:val="00E80C1F"/>
    <w:rsid w:val="00E8103F"/>
    <w:rsid w:val="00E8213C"/>
    <w:rsid w:val="00E826B4"/>
    <w:rsid w:val="00E84C21"/>
    <w:rsid w:val="00E87150"/>
    <w:rsid w:val="00E87541"/>
    <w:rsid w:val="00E90FE2"/>
    <w:rsid w:val="00E926C0"/>
    <w:rsid w:val="00E9326E"/>
    <w:rsid w:val="00E94D66"/>
    <w:rsid w:val="00E95138"/>
    <w:rsid w:val="00E95756"/>
    <w:rsid w:val="00E96231"/>
    <w:rsid w:val="00EA01DF"/>
    <w:rsid w:val="00EA15A9"/>
    <w:rsid w:val="00EA3064"/>
    <w:rsid w:val="00EA3BD3"/>
    <w:rsid w:val="00EA57D4"/>
    <w:rsid w:val="00EA6331"/>
    <w:rsid w:val="00EA64F7"/>
    <w:rsid w:val="00EA76BD"/>
    <w:rsid w:val="00EB2209"/>
    <w:rsid w:val="00EB5D34"/>
    <w:rsid w:val="00EB608E"/>
    <w:rsid w:val="00EB6242"/>
    <w:rsid w:val="00EB6EDD"/>
    <w:rsid w:val="00EB7481"/>
    <w:rsid w:val="00EB76F3"/>
    <w:rsid w:val="00EC05BB"/>
    <w:rsid w:val="00EC3046"/>
    <w:rsid w:val="00EC410D"/>
    <w:rsid w:val="00ED2A7D"/>
    <w:rsid w:val="00ED4245"/>
    <w:rsid w:val="00ED5979"/>
    <w:rsid w:val="00ED7081"/>
    <w:rsid w:val="00ED79E8"/>
    <w:rsid w:val="00EE08F7"/>
    <w:rsid w:val="00EE1E3A"/>
    <w:rsid w:val="00EE296F"/>
    <w:rsid w:val="00EE3605"/>
    <w:rsid w:val="00EE448D"/>
    <w:rsid w:val="00EE53F3"/>
    <w:rsid w:val="00EE7A23"/>
    <w:rsid w:val="00EF1A89"/>
    <w:rsid w:val="00EF25EC"/>
    <w:rsid w:val="00EF396B"/>
    <w:rsid w:val="00EF43C0"/>
    <w:rsid w:val="00F02C31"/>
    <w:rsid w:val="00F04816"/>
    <w:rsid w:val="00F0660C"/>
    <w:rsid w:val="00F073FB"/>
    <w:rsid w:val="00F11CC8"/>
    <w:rsid w:val="00F12C29"/>
    <w:rsid w:val="00F13145"/>
    <w:rsid w:val="00F131A7"/>
    <w:rsid w:val="00F15EA3"/>
    <w:rsid w:val="00F17A66"/>
    <w:rsid w:val="00F17B59"/>
    <w:rsid w:val="00F21493"/>
    <w:rsid w:val="00F21C21"/>
    <w:rsid w:val="00F23BF9"/>
    <w:rsid w:val="00F23DEE"/>
    <w:rsid w:val="00F25283"/>
    <w:rsid w:val="00F3283D"/>
    <w:rsid w:val="00F32842"/>
    <w:rsid w:val="00F331D1"/>
    <w:rsid w:val="00F332CB"/>
    <w:rsid w:val="00F34CDB"/>
    <w:rsid w:val="00F353D4"/>
    <w:rsid w:val="00F37EDC"/>
    <w:rsid w:val="00F40716"/>
    <w:rsid w:val="00F40C02"/>
    <w:rsid w:val="00F429A6"/>
    <w:rsid w:val="00F42C38"/>
    <w:rsid w:val="00F431CE"/>
    <w:rsid w:val="00F43957"/>
    <w:rsid w:val="00F44187"/>
    <w:rsid w:val="00F466FF"/>
    <w:rsid w:val="00F5151B"/>
    <w:rsid w:val="00F519B3"/>
    <w:rsid w:val="00F54C0E"/>
    <w:rsid w:val="00F54D47"/>
    <w:rsid w:val="00F5513B"/>
    <w:rsid w:val="00F563C3"/>
    <w:rsid w:val="00F601C7"/>
    <w:rsid w:val="00F61EC4"/>
    <w:rsid w:val="00F62B01"/>
    <w:rsid w:val="00F63491"/>
    <w:rsid w:val="00F6376E"/>
    <w:rsid w:val="00F63D6F"/>
    <w:rsid w:val="00F716AC"/>
    <w:rsid w:val="00F7229E"/>
    <w:rsid w:val="00F724D2"/>
    <w:rsid w:val="00F7295D"/>
    <w:rsid w:val="00F72BA9"/>
    <w:rsid w:val="00F72CDE"/>
    <w:rsid w:val="00F73752"/>
    <w:rsid w:val="00F745DD"/>
    <w:rsid w:val="00F74CB1"/>
    <w:rsid w:val="00F7532D"/>
    <w:rsid w:val="00F77015"/>
    <w:rsid w:val="00F801E4"/>
    <w:rsid w:val="00F8029D"/>
    <w:rsid w:val="00F80869"/>
    <w:rsid w:val="00F8479E"/>
    <w:rsid w:val="00F85D6D"/>
    <w:rsid w:val="00F8629A"/>
    <w:rsid w:val="00F871B0"/>
    <w:rsid w:val="00F8757C"/>
    <w:rsid w:val="00F90C15"/>
    <w:rsid w:val="00F91D3B"/>
    <w:rsid w:val="00F93D30"/>
    <w:rsid w:val="00F953E0"/>
    <w:rsid w:val="00FA241E"/>
    <w:rsid w:val="00FA3210"/>
    <w:rsid w:val="00FA744F"/>
    <w:rsid w:val="00FB2BB7"/>
    <w:rsid w:val="00FB42A1"/>
    <w:rsid w:val="00FB4332"/>
    <w:rsid w:val="00FB4787"/>
    <w:rsid w:val="00FB4FB0"/>
    <w:rsid w:val="00FB50D6"/>
    <w:rsid w:val="00FB7410"/>
    <w:rsid w:val="00FC2223"/>
    <w:rsid w:val="00FC2991"/>
    <w:rsid w:val="00FC3C15"/>
    <w:rsid w:val="00FC5811"/>
    <w:rsid w:val="00FC595C"/>
    <w:rsid w:val="00FC5DFF"/>
    <w:rsid w:val="00FC6988"/>
    <w:rsid w:val="00FC7505"/>
    <w:rsid w:val="00FC7736"/>
    <w:rsid w:val="00FC7DEB"/>
    <w:rsid w:val="00FD007E"/>
    <w:rsid w:val="00FD0091"/>
    <w:rsid w:val="00FD06FE"/>
    <w:rsid w:val="00FD1F6B"/>
    <w:rsid w:val="00FD28A9"/>
    <w:rsid w:val="00FD387F"/>
    <w:rsid w:val="00FD4026"/>
    <w:rsid w:val="00FD4BC0"/>
    <w:rsid w:val="00FD61E1"/>
    <w:rsid w:val="00FD6EDC"/>
    <w:rsid w:val="00FD72A4"/>
    <w:rsid w:val="00FD7AED"/>
    <w:rsid w:val="00FE02D0"/>
    <w:rsid w:val="00FE33AE"/>
    <w:rsid w:val="00FE6A93"/>
    <w:rsid w:val="00FE71AC"/>
    <w:rsid w:val="00FF2590"/>
    <w:rsid w:val="00FF4935"/>
    <w:rsid w:val="00FF7D99"/>
    <w:rsid w:val="00FF7DA8"/>
    <w:rsid w:val="00FF7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7798E"/>
  <w15:docId w15:val="{EC3A8B47-5FC4-48E3-AA1C-CEDFD079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CE9"/>
    <w:rPr>
      <w:rFonts w:eastAsia="SimSun"/>
      <w:sz w:val="24"/>
      <w:szCs w:val="24"/>
      <w:lang w:val="ro-RO"/>
    </w:rPr>
  </w:style>
  <w:style w:type="paragraph" w:styleId="Heading1">
    <w:name w:val="heading 1"/>
    <w:basedOn w:val="Normal"/>
    <w:next w:val="Normal"/>
    <w:link w:val="Heading1Char"/>
    <w:uiPriority w:val="9"/>
    <w:qFormat/>
    <w:rsid w:val="00AB72A2"/>
    <w:pPr>
      <w:keepNext/>
      <w:jc w:val="center"/>
      <w:outlineLvl w:val="0"/>
    </w:pPr>
    <w:rPr>
      <w:rFonts w:ascii="Arial" w:hAnsi="Arial"/>
      <w:b/>
      <w:bCs/>
      <w:kern w:val="32"/>
      <w:sz w:val="28"/>
      <w:szCs w:val="32"/>
    </w:rPr>
  </w:style>
  <w:style w:type="paragraph" w:styleId="Heading2">
    <w:name w:val="heading 2"/>
    <w:basedOn w:val="Normal"/>
    <w:next w:val="Normal"/>
    <w:link w:val="Heading2Char"/>
    <w:qFormat/>
    <w:rsid w:val="001B50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1236C"/>
    <w:pPr>
      <w:keepNext/>
      <w:spacing w:line="360" w:lineRule="auto"/>
      <w:jc w:val="both"/>
      <w:outlineLvl w:val="2"/>
    </w:pPr>
    <w:rPr>
      <w:rFonts w:eastAsia="Times New Roman"/>
      <w:szCs w:val="20"/>
      <w:lang w:val="en-AU" w:eastAsia="ro-RO"/>
    </w:rPr>
  </w:style>
  <w:style w:type="paragraph" w:styleId="Heading4">
    <w:name w:val="heading 4"/>
    <w:basedOn w:val="Normal"/>
    <w:next w:val="Normal"/>
    <w:link w:val="Heading4Char"/>
    <w:qFormat/>
    <w:rsid w:val="000B58A7"/>
    <w:pPr>
      <w:keepNext/>
      <w:spacing w:before="240" w:after="60"/>
      <w:outlineLvl w:val="3"/>
    </w:pPr>
    <w:rPr>
      <w:b/>
      <w:bCs/>
      <w:sz w:val="28"/>
      <w:szCs w:val="28"/>
    </w:rPr>
  </w:style>
  <w:style w:type="paragraph" w:styleId="Heading5">
    <w:name w:val="heading 5"/>
    <w:basedOn w:val="Normal"/>
    <w:next w:val="Normal"/>
    <w:link w:val="Heading5Char"/>
    <w:qFormat/>
    <w:rsid w:val="00183E5B"/>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6">
    <w:name w:val="heading 6"/>
    <w:basedOn w:val="Normal"/>
    <w:next w:val="Normal"/>
    <w:link w:val="Heading6Char"/>
    <w:qFormat/>
    <w:rsid w:val="00183E5B"/>
    <w:pPr>
      <w:keepNext/>
      <w:overflowPunct w:val="0"/>
      <w:autoSpaceDE w:val="0"/>
      <w:autoSpaceDN w:val="0"/>
      <w:adjustRightInd w:val="0"/>
      <w:spacing w:before="200"/>
      <w:jc w:val="center"/>
      <w:outlineLvl w:val="5"/>
    </w:pPr>
    <w:rPr>
      <w:rFonts w:eastAsia="Times New Roman"/>
      <w:b/>
      <w:caps/>
      <w:sz w:val="20"/>
      <w:szCs w:val="20"/>
      <w:lang w:val="en-US"/>
    </w:rPr>
  </w:style>
  <w:style w:type="paragraph" w:styleId="Heading7">
    <w:name w:val="heading 7"/>
    <w:basedOn w:val="Normal"/>
    <w:next w:val="Normal"/>
    <w:link w:val="Heading7Char"/>
    <w:qFormat/>
    <w:rsid w:val="000721E8"/>
    <w:pPr>
      <w:spacing w:before="240" w:after="60"/>
      <w:outlineLvl w:val="6"/>
    </w:pPr>
    <w:rPr>
      <w:rFonts w:ascii="Calibri" w:eastAsia="Times New Roman" w:hAnsi="Calibri"/>
    </w:rPr>
  </w:style>
  <w:style w:type="paragraph" w:styleId="Heading8">
    <w:name w:val="heading 8"/>
    <w:basedOn w:val="Normal"/>
    <w:next w:val="Normal"/>
    <w:link w:val="Heading8Char"/>
    <w:qFormat/>
    <w:rsid w:val="0007789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3E5B"/>
    <w:pPr>
      <w:autoSpaceDE w:val="0"/>
      <w:autoSpaceDN w:val="0"/>
      <w:adjustRightInd w:val="0"/>
    </w:pPr>
    <w:rPr>
      <w:rFonts w:eastAsia="SimSun"/>
      <w:color w:val="000000"/>
      <w:sz w:val="24"/>
      <w:szCs w:val="24"/>
    </w:rPr>
  </w:style>
  <w:style w:type="paragraph" w:styleId="Header">
    <w:name w:val="header"/>
    <w:basedOn w:val="Normal"/>
    <w:link w:val="HeaderChar"/>
    <w:rsid w:val="00186D6E"/>
    <w:pPr>
      <w:tabs>
        <w:tab w:val="center" w:pos="4320"/>
        <w:tab w:val="right" w:pos="8640"/>
      </w:tabs>
    </w:pPr>
  </w:style>
  <w:style w:type="character" w:customStyle="1" w:styleId="HeaderChar">
    <w:name w:val="Header Char"/>
    <w:link w:val="Header"/>
    <w:locked/>
    <w:rsid w:val="00707BD9"/>
    <w:rPr>
      <w:rFonts w:eastAsia="SimSun"/>
      <w:sz w:val="24"/>
      <w:szCs w:val="24"/>
      <w:lang w:val="ro-RO" w:eastAsia="en-US" w:bidi="ar-SA"/>
    </w:rPr>
  </w:style>
  <w:style w:type="paragraph" w:styleId="Footer">
    <w:name w:val="footer"/>
    <w:aliases w:val=" Caracter"/>
    <w:basedOn w:val="Normal"/>
    <w:link w:val="FooterChar"/>
    <w:rsid w:val="00186D6E"/>
    <w:pPr>
      <w:tabs>
        <w:tab w:val="center" w:pos="4320"/>
        <w:tab w:val="right" w:pos="8640"/>
      </w:tabs>
    </w:pPr>
  </w:style>
  <w:style w:type="paragraph" w:styleId="BodyTextIndent">
    <w:name w:val="Body Text Indent"/>
    <w:basedOn w:val="Normal"/>
    <w:link w:val="BodyTextIndentChar"/>
    <w:rsid w:val="00077896"/>
    <w:pPr>
      <w:overflowPunct w:val="0"/>
      <w:autoSpaceDE w:val="0"/>
      <w:autoSpaceDN w:val="0"/>
      <w:adjustRightInd w:val="0"/>
      <w:ind w:left="2160"/>
      <w:textAlignment w:val="baseline"/>
    </w:pPr>
    <w:rPr>
      <w:rFonts w:ascii="Arial" w:eastAsia="Times New Roman" w:hAnsi="Arial"/>
      <w:sz w:val="20"/>
      <w:szCs w:val="20"/>
      <w:lang w:val="en-US"/>
    </w:rPr>
  </w:style>
  <w:style w:type="paragraph" w:styleId="BalloonText">
    <w:name w:val="Balloon Text"/>
    <w:basedOn w:val="Normal"/>
    <w:link w:val="BalloonTextChar"/>
    <w:uiPriority w:val="99"/>
    <w:semiHidden/>
    <w:rsid w:val="00B45054"/>
    <w:rPr>
      <w:rFonts w:ascii="Tahoma" w:hAnsi="Tahoma"/>
      <w:sz w:val="16"/>
      <w:szCs w:val="16"/>
    </w:rPr>
  </w:style>
  <w:style w:type="paragraph" w:styleId="BodyTextIndent2">
    <w:name w:val="Body Text Indent 2"/>
    <w:basedOn w:val="Normal"/>
    <w:link w:val="BodyTextIndent2Char"/>
    <w:rsid w:val="001B509C"/>
    <w:pPr>
      <w:spacing w:after="120" w:line="480" w:lineRule="auto"/>
      <w:ind w:left="283"/>
    </w:pPr>
  </w:style>
  <w:style w:type="paragraph" w:styleId="BodyTextIndent3">
    <w:name w:val="Body Text Indent 3"/>
    <w:basedOn w:val="Normal"/>
    <w:link w:val="BodyTextIndent3Char"/>
    <w:rsid w:val="001B509C"/>
    <w:pPr>
      <w:spacing w:after="120"/>
      <w:ind w:left="283"/>
    </w:pPr>
    <w:rPr>
      <w:sz w:val="16"/>
      <w:szCs w:val="16"/>
    </w:rPr>
  </w:style>
  <w:style w:type="character" w:styleId="PageNumber">
    <w:name w:val="page number"/>
    <w:basedOn w:val="DefaultParagraphFont"/>
    <w:rsid w:val="001B509C"/>
  </w:style>
  <w:style w:type="paragraph" w:customStyle="1" w:styleId="v10">
    <w:name w:val="v10"/>
    <w:basedOn w:val="Normal"/>
    <w:rsid w:val="0011236C"/>
    <w:pPr>
      <w:spacing w:before="100" w:beforeAutospacing="1" w:after="100" w:afterAutospacing="1"/>
    </w:pPr>
    <w:rPr>
      <w:rFonts w:ascii="Verdana" w:eastAsia="Times New Roman" w:hAnsi="Verdana"/>
      <w:sz w:val="14"/>
      <w:szCs w:val="14"/>
      <w:lang w:val="en-US"/>
    </w:rPr>
  </w:style>
  <w:style w:type="paragraph" w:customStyle="1" w:styleId="Char">
    <w:name w:val="Char"/>
    <w:basedOn w:val="Normal"/>
    <w:rsid w:val="007E56B3"/>
    <w:rPr>
      <w:rFonts w:eastAsia="Times New Roman"/>
      <w:lang w:val="pl-PL" w:eastAsia="pl-PL"/>
    </w:rPr>
  </w:style>
  <w:style w:type="paragraph" w:customStyle="1" w:styleId="ssscapitol">
    <w:name w:val="ssscapitol"/>
    <w:rsid w:val="007E56B3"/>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paragraph" w:styleId="Title">
    <w:name w:val="Title"/>
    <w:basedOn w:val="Normal"/>
    <w:link w:val="TitleChar"/>
    <w:qFormat/>
    <w:rsid w:val="00991E88"/>
    <w:pPr>
      <w:jc w:val="center"/>
    </w:pPr>
    <w:rPr>
      <w:rFonts w:ascii="RomDidactic" w:eastAsia="Times New Roman" w:hAnsi="RomDidactic"/>
      <w:b/>
      <w:szCs w:val="20"/>
      <w:u w:val="single"/>
      <w:lang w:val="fr-FR" w:eastAsia="ro-RO"/>
    </w:rPr>
  </w:style>
  <w:style w:type="table" w:styleId="TableGrid">
    <w:name w:val="Table Grid"/>
    <w:basedOn w:val="TableNormal"/>
    <w:rsid w:val="00F43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7BD9"/>
    <w:rPr>
      <w:rFonts w:ascii="Calibri" w:hAnsi="Calibri"/>
      <w:sz w:val="22"/>
      <w:szCs w:val="22"/>
    </w:rPr>
  </w:style>
  <w:style w:type="character" w:customStyle="1" w:styleId="Heading7Char">
    <w:name w:val="Heading 7 Char"/>
    <w:link w:val="Heading7"/>
    <w:rsid w:val="000721E8"/>
    <w:rPr>
      <w:rFonts w:ascii="Calibri" w:eastAsia="Times New Roman" w:hAnsi="Calibri" w:cs="Times New Roman"/>
      <w:sz w:val="24"/>
      <w:szCs w:val="24"/>
      <w:lang w:val="ro-RO"/>
    </w:rPr>
  </w:style>
  <w:style w:type="character" w:customStyle="1" w:styleId="BalloonTextChar">
    <w:name w:val="Balloon Text Char"/>
    <w:link w:val="BalloonText"/>
    <w:uiPriority w:val="99"/>
    <w:semiHidden/>
    <w:rsid w:val="000721E8"/>
    <w:rPr>
      <w:rFonts w:ascii="Tahoma" w:eastAsia="SimSun" w:hAnsi="Tahoma" w:cs="Tahoma"/>
      <w:sz w:val="16"/>
      <w:szCs w:val="16"/>
      <w:lang w:val="ro-RO"/>
    </w:rPr>
  </w:style>
  <w:style w:type="paragraph" w:styleId="ListParagraph">
    <w:name w:val="List Paragraph"/>
    <w:basedOn w:val="Normal"/>
    <w:uiPriority w:val="34"/>
    <w:qFormat/>
    <w:rsid w:val="000721E8"/>
    <w:pPr>
      <w:spacing w:after="200" w:line="276" w:lineRule="auto"/>
      <w:ind w:left="720"/>
      <w:contextualSpacing/>
    </w:pPr>
    <w:rPr>
      <w:rFonts w:ascii="Calibri" w:eastAsia="Times New Roman" w:hAnsi="Calibri"/>
      <w:sz w:val="22"/>
      <w:szCs w:val="22"/>
      <w:lang w:val="en-US"/>
    </w:rPr>
  </w:style>
  <w:style w:type="character" w:styleId="SubtleEmphasis">
    <w:name w:val="Subtle Emphasis"/>
    <w:uiPriority w:val="19"/>
    <w:qFormat/>
    <w:rsid w:val="000721E8"/>
    <w:rPr>
      <w:i/>
      <w:iCs/>
      <w:color w:val="808080"/>
    </w:rPr>
  </w:style>
  <w:style w:type="paragraph" w:styleId="IntenseQuote">
    <w:name w:val="Intense Quote"/>
    <w:basedOn w:val="Normal"/>
    <w:next w:val="Normal"/>
    <w:link w:val="IntenseQuoteChar"/>
    <w:uiPriority w:val="30"/>
    <w:qFormat/>
    <w:rsid w:val="000721E8"/>
    <w:pPr>
      <w:pBdr>
        <w:bottom w:val="single" w:sz="4" w:space="4" w:color="4F81BD"/>
      </w:pBdr>
      <w:spacing w:before="200" w:after="280" w:line="276" w:lineRule="auto"/>
      <w:ind w:left="936" w:right="936"/>
    </w:pPr>
    <w:rPr>
      <w:rFonts w:ascii="Calibri" w:eastAsia="Times New Roman" w:hAnsi="Calibri"/>
      <w:b/>
      <w:bCs/>
      <w:i/>
      <w:iCs/>
      <w:color w:val="4F81BD"/>
      <w:sz w:val="22"/>
      <w:szCs w:val="22"/>
    </w:rPr>
  </w:style>
  <w:style w:type="character" w:customStyle="1" w:styleId="IntenseQuoteChar">
    <w:name w:val="Intense Quote Char"/>
    <w:link w:val="IntenseQuote"/>
    <w:uiPriority w:val="30"/>
    <w:rsid w:val="000721E8"/>
    <w:rPr>
      <w:rFonts w:ascii="Calibri" w:hAnsi="Calibri"/>
      <w:b/>
      <w:bCs/>
      <w:i/>
      <w:iCs/>
      <w:color w:val="4F81BD"/>
      <w:sz w:val="22"/>
      <w:szCs w:val="22"/>
    </w:rPr>
  </w:style>
  <w:style w:type="character" w:styleId="SubtleReference">
    <w:name w:val="Subtle Reference"/>
    <w:uiPriority w:val="31"/>
    <w:qFormat/>
    <w:rsid w:val="000721E8"/>
    <w:rPr>
      <w:smallCaps/>
      <w:color w:val="C0504D"/>
      <w:u w:val="single"/>
    </w:rPr>
  </w:style>
  <w:style w:type="character" w:styleId="IntenseReference">
    <w:name w:val="Intense Reference"/>
    <w:uiPriority w:val="32"/>
    <w:qFormat/>
    <w:rsid w:val="000721E8"/>
    <w:rPr>
      <w:b/>
      <w:bCs/>
      <w:smallCaps/>
      <w:color w:val="C0504D"/>
      <w:spacing w:val="5"/>
      <w:u w:val="single"/>
    </w:rPr>
  </w:style>
  <w:style w:type="character" w:customStyle="1" w:styleId="FooterChar">
    <w:name w:val="Footer Char"/>
    <w:aliases w:val=" Caracter Char"/>
    <w:link w:val="Footer"/>
    <w:rsid w:val="000721E8"/>
    <w:rPr>
      <w:rFonts w:eastAsia="SimSun"/>
      <w:sz w:val="24"/>
      <w:szCs w:val="24"/>
      <w:lang w:val="ro-RO"/>
    </w:rPr>
  </w:style>
  <w:style w:type="character" w:customStyle="1" w:styleId="Heading1Char">
    <w:name w:val="Heading 1 Char"/>
    <w:link w:val="Heading1"/>
    <w:uiPriority w:val="9"/>
    <w:rsid w:val="00AB72A2"/>
    <w:rPr>
      <w:rFonts w:ascii="Arial" w:eastAsia="SimSun" w:hAnsi="Arial"/>
      <w:b/>
      <w:bCs/>
      <w:kern w:val="32"/>
      <w:sz w:val="28"/>
      <w:szCs w:val="32"/>
      <w:lang w:val="ro-RO"/>
    </w:rPr>
  </w:style>
  <w:style w:type="character" w:styleId="CommentReference">
    <w:name w:val="annotation reference"/>
    <w:semiHidden/>
    <w:rsid w:val="00556047"/>
    <w:rPr>
      <w:sz w:val="16"/>
      <w:szCs w:val="16"/>
    </w:rPr>
  </w:style>
  <w:style w:type="paragraph" w:styleId="CommentText">
    <w:name w:val="annotation text"/>
    <w:basedOn w:val="Normal"/>
    <w:link w:val="CommentTextChar"/>
    <w:semiHidden/>
    <w:rsid w:val="00556047"/>
    <w:rPr>
      <w:sz w:val="20"/>
      <w:szCs w:val="20"/>
    </w:rPr>
  </w:style>
  <w:style w:type="paragraph" w:styleId="CommentSubject">
    <w:name w:val="annotation subject"/>
    <w:basedOn w:val="CommentText"/>
    <w:next w:val="CommentText"/>
    <w:link w:val="CommentSubjectChar"/>
    <w:semiHidden/>
    <w:rsid w:val="00556047"/>
    <w:rPr>
      <w:b/>
      <w:bCs/>
    </w:rPr>
  </w:style>
  <w:style w:type="paragraph" w:customStyle="1" w:styleId="Listparagraf1">
    <w:name w:val="Listă paragraf1"/>
    <w:basedOn w:val="Normal"/>
    <w:qFormat/>
    <w:rsid w:val="00FD0091"/>
    <w:pPr>
      <w:spacing w:after="200" w:line="276" w:lineRule="auto"/>
      <w:ind w:left="720"/>
      <w:contextualSpacing/>
    </w:pPr>
    <w:rPr>
      <w:rFonts w:ascii="Calibri" w:eastAsia="Times New Roman" w:hAnsi="Calibri"/>
      <w:sz w:val="22"/>
      <w:szCs w:val="22"/>
      <w:lang w:val="en-US"/>
    </w:rPr>
  </w:style>
  <w:style w:type="paragraph" w:customStyle="1" w:styleId="Frspaiere1">
    <w:name w:val="Fără spațiere1"/>
    <w:qFormat/>
    <w:rsid w:val="00FD0091"/>
    <w:rPr>
      <w:rFonts w:ascii="Calibri" w:hAnsi="Calibri"/>
      <w:sz w:val="22"/>
      <w:szCs w:val="22"/>
    </w:rPr>
  </w:style>
  <w:style w:type="character" w:styleId="Hyperlink">
    <w:name w:val="Hyperlink"/>
    <w:uiPriority w:val="99"/>
    <w:unhideWhenUsed/>
    <w:rsid w:val="00FD0091"/>
    <w:rPr>
      <w:color w:val="0000FF"/>
      <w:u w:val="single"/>
    </w:rPr>
  </w:style>
  <w:style w:type="paragraph" w:customStyle="1" w:styleId="Char0">
    <w:name w:val="Char"/>
    <w:basedOn w:val="Normal"/>
    <w:rsid w:val="00547947"/>
    <w:rPr>
      <w:rFonts w:eastAsia="Times New Roman"/>
      <w:lang w:val="pl-PL" w:eastAsia="pl-PL"/>
    </w:rPr>
  </w:style>
  <w:style w:type="character" w:customStyle="1" w:styleId="Heading2Char">
    <w:name w:val="Heading 2 Char"/>
    <w:basedOn w:val="DefaultParagraphFont"/>
    <w:link w:val="Heading2"/>
    <w:rsid w:val="0021539E"/>
    <w:rPr>
      <w:rFonts w:ascii="Arial" w:eastAsia="SimSun" w:hAnsi="Arial" w:cs="Arial"/>
      <w:b/>
      <w:bCs/>
      <w:i/>
      <w:iCs/>
      <w:sz w:val="28"/>
      <w:szCs w:val="28"/>
      <w:lang w:val="ro-RO"/>
    </w:rPr>
  </w:style>
  <w:style w:type="character" w:customStyle="1" w:styleId="Heading3Char">
    <w:name w:val="Heading 3 Char"/>
    <w:basedOn w:val="DefaultParagraphFont"/>
    <w:link w:val="Heading3"/>
    <w:rsid w:val="0021539E"/>
    <w:rPr>
      <w:sz w:val="24"/>
      <w:lang w:val="en-AU" w:eastAsia="ro-RO"/>
    </w:rPr>
  </w:style>
  <w:style w:type="character" w:customStyle="1" w:styleId="Heading4Char">
    <w:name w:val="Heading 4 Char"/>
    <w:basedOn w:val="DefaultParagraphFont"/>
    <w:link w:val="Heading4"/>
    <w:rsid w:val="0021539E"/>
    <w:rPr>
      <w:rFonts w:eastAsia="SimSun"/>
      <w:b/>
      <w:bCs/>
      <w:sz w:val="28"/>
      <w:szCs w:val="28"/>
      <w:lang w:val="ro-RO"/>
    </w:rPr>
  </w:style>
  <w:style w:type="character" w:customStyle="1" w:styleId="Heading5Char">
    <w:name w:val="Heading 5 Char"/>
    <w:basedOn w:val="DefaultParagraphFont"/>
    <w:link w:val="Heading5"/>
    <w:rsid w:val="0021539E"/>
    <w:rPr>
      <w:rFonts w:ascii="Arial" w:hAnsi="Arial"/>
      <w:b/>
      <w:caps/>
      <w:sz w:val="72"/>
    </w:rPr>
  </w:style>
  <w:style w:type="character" w:customStyle="1" w:styleId="Heading6Char">
    <w:name w:val="Heading 6 Char"/>
    <w:basedOn w:val="DefaultParagraphFont"/>
    <w:link w:val="Heading6"/>
    <w:rsid w:val="0021539E"/>
    <w:rPr>
      <w:b/>
      <w:caps/>
    </w:rPr>
  </w:style>
  <w:style w:type="character" w:customStyle="1" w:styleId="Heading8Char">
    <w:name w:val="Heading 8 Char"/>
    <w:basedOn w:val="DefaultParagraphFont"/>
    <w:link w:val="Heading8"/>
    <w:rsid w:val="0021539E"/>
    <w:rPr>
      <w:rFonts w:eastAsia="SimSun"/>
      <w:i/>
      <w:iCs/>
      <w:sz w:val="24"/>
      <w:szCs w:val="24"/>
      <w:lang w:val="ro-RO"/>
    </w:rPr>
  </w:style>
  <w:style w:type="character" w:customStyle="1" w:styleId="BodyTextIndentChar">
    <w:name w:val="Body Text Indent Char"/>
    <w:basedOn w:val="DefaultParagraphFont"/>
    <w:link w:val="BodyTextIndent"/>
    <w:rsid w:val="0021539E"/>
    <w:rPr>
      <w:rFonts w:ascii="Arial" w:hAnsi="Arial"/>
    </w:rPr>
  </w:style>
  <w:style w:type="character" w:customStyle="1" w:styleId="BodyTextIndent2Char">
    <w:name w:val="Body Text Indent 2 Char"/>
    <w:basedOn w:val="DefaultParagraphFont"/>
    <w:link w:val="BodyTextIndent2"/>
    <w:rsid w:val="0021539E"/>
    <w:rPr>
      <w:rFonts w:eastAsia="SimSun"/>
      <w:sz w:val="24"/>
      <w:szCs w:val="24"/>
      <w:lang w:val="ro-RO"/>
    </w:rPr>
  </w:style>
  <w:style w:type="character" w:customStyle="1" w:styleId="BodyTextIndent3Char">
    <w:name w:val="Body Text Indent 3 Char"/>
    <w:basedOn w:val="DefaultParagraphFont"/>
    <w:link w:val="BodyTextIndent3"/>
    <w:rsid w:val="0021539E"/>
    <w:rPr>
      <w:rFonts w:eastAsia="SimSun"/>
      <w:sz w:val="16"/>
      <w:szCs w:val="16"/>
      <w:lang w:val="ro-RO"/>
    </w:rPr>
  </w:style>
  <w:style w:type="character" w:customStyle="1" w:styleId="TitleChar">
    <w:name w:val="Title Char"/>
    <w:basedOn w:val="DefaultParagraphFont"/>
    <w:link w:val="Title"/>
    <w:rsid w:val="0021539E"/>
    <w:rPr>
      <w:rFonts w:ascii="RomDidactic" w:hAnsi="RomDidactic"/>
      <w:b/>
      <w:sz w:val="24"/>
      <w:u w:val="single"/>
      <w:lang w:val="fr-FR" w:eastAsia="ro-RO"/>
    </w:rPr>
  </w:style>
  <w:style w:type="character" w:customStyle="1" w:styleId="CommentTextChar">
    <w:name w:val="Comment Text Char"/>
    <w:basedOn w:val="DefaultParagraphFont"/>
    <w:link w:val="CommentText"/>
    <w:semiHidden/>
    <w:rsid w:val="0021539E"/>
    <w:rPr>
      <w:rFonts w:eastAsia="SimSun"/>
      <w:lang w:val="ro-RO"/>
    </w:rPr>
  </w:style>
  <w:style w:type="character" w:customStyle="1" w:styleId="CommentSubjectChar">
    <w:name w:val="Comment Subject Char"/>
    <w:basedOn w:val="CommentTextChar"/>
    <w:link w:val="CommentSubject"/>
    <w:semiHidden/>
    <w:rsid w:val="0021539E"/>
    <w:rPr>
      <w:rFonts w:eastAsia="SimSun"/>
      <w:b/>
      <w:bCs/>
      <w:lang w:val="ro-RO"/>
    </w:rPr>
  </w:style>
  <w:style w:type="paragraph" w:customStyle="1" w:styleId="Style6">
    <w:name w:val="Style6"/>
    <w:basedOn w:val="Normal"/>
    <w:uiPriority w:val="99"/>
    <w:rsid w:val="00E25E42"/>
    <w:pPr>
      <w:widowControl w:val="0"/>
      <w:autoSpaceDE w:val="0"/>
      <w:autoSpaceDN w:val="0"/>
      <w:adjustRightInd w:val="0"/>
      <w:spacing w:line="389" w:lineRule="exact"/>
      <w:jc w:val="both"/>
    </w:pPr>
    <w:rPr>
      <w:rFonts w:eastAsia="Times New Roman"/>
      <w:lang w:val="en-US"/>
    </w:rPr>
  </w:style>
  <w:style w:type="paragraph" w:styleId="BodyText">
    <w:name w:val="Body Text"/>
    <w:basedOn w:val="Normal"/>
    <w:link w:val="BodyTextChar"/>
    <w:uiPriority w:val="99"/>
    <w:unhideWhenUsed/>
    <w:rsid w:val="00FE33AE"/>
    <w:pPr>
      <w:spacing w:after="120"/>
    </w:pPr>
  </w:style>
  <w:style w:type="character" w:customStyle="1" w:styleId="BodyTextChar">
    <w:name w:val="Body Text Char"/>
    <w:basedOn w:val="DefaultParagraphFont"/>
    <w:link w:val="BodyText"/>
    <w:uiPriority w:val="99"/>
    <w:rsid w:val="00FE33AE"/>
    <w:rPr>
      <w:rFonts w:eastAsia="SimSun"/>
      <w:sz w:val="24"/>
      <w:szCs w:val="24"/>
      <w:lang w:val="ro-RO"/>
    </w:rPr>
  </w:style>
  <w:style w:type="character" w:styleId="Strong">
    <w:name w:val="Strong"/>
    <w:uiPriority w:val="22"/>
    <w:qFormat/>
    <w:rsid w:val="00FE33AE"/>
    <w:rPr>
      <w:b/>
      <w:bCs/>
    </w:rPr>
  </w:style>
  <w:style w:type="paragraph" w:styleId="TOCHeading">
    <w:name w:val="TOC Heading"/>
    <w:basedOn w:val="Heading1"/>
    <w:next w:val="Normal"/>
    <w:uiPriority w:val="39"/>
    <w:unhideWhenUsed/>
    <w:qFormat/>
    <w:rsid w:val="00AB72A2"/>
    <w:pPr>
      <w:keepLines/>
      <w:spacing w:before="240" w:line="259" w:lineRule="auto"/>
      <w:jc w:val="left"/>
      <w:outlineLvl w:val="9"/>
    </w:pPr>
    <w:rPr>
      <w:rFonts w:asciiTheme="majorHAnsi" w:eastAsiaTheme="majorEastAsia" w:hAnsiTheme="majorHAnsi" w:cstheme="majorBidi"/>
      <w:b w:val="0"/>
      <w:bCs w:val="0"/>
      <w:color w:val="365F91" w:themeColor="accent1" w:themeShade="BF"/>
      <w:kern w:val="0"/>
      <w:sz w:val="32"/>
      <w:lang w:val="en-US"/>
    </w:rPr>
  </w:style>
  <w:style w:type="paragraph" w:styleId="TOC1">
    <w:name w:val="toc 1"/>
    <w:basedOn w:val="Normal"/>
    <w:next w:val="Normal"/>
    <w:autoRedefine/>
    <w:uiPriority w:val="39"/>
    <w:unhideWhenUsed/>
    <w:rsid w:val="00AB72A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902059">
      <w:bodyDiv w:val="1"/>
      <w:marLeft w:val="0"/>
      <w:marRight w:val="0"/>
      <w:marTop w:val="0"/>
      <w:marBottom w:val="0"/>
      <w:divBdr>
        <w:top w:val="none" w:sz="0" w:space="0" w:color="auto"/>
        <w:left w:val="none" w:sz="0" w:space="0" w:color="auto"/>
        <w:bottom w:val="none" w:sz="0" w:space="0" w:color="auto"/>
        <w:right w:val="none" w:sz="0" w:space="0" w:color="auto"/>
      </w:divBdr>
      <w:divsChild>
        <w:div w:id="523371653">
          <w:marLeft w:val="0"/>
          <w:marRight w:val="0"/>
          <w:marTop w:val="0"/>
          <w:marBottom w:val="0"/>
          <w:divBdr>
            <w:top w:val="none" w:sz="0" w:space="0" w:color="auto"/>
            <w:left w:val="none" w:sz="0" w:space="0" w:color="auto"/>
            <w:bottom w:val="none" w:sz="0" w:space="0" w:color="auto"/>
            <w:right w:val="none" w:sz="0" w:space="0" w:color="auto"/>
          </w:divBdr>
          <w:divsChild>
            <w:div w:id="1085036010">
              <w:marLeft w:val="0"/>
              <w:marRight w:val="0"/>
              <w:marTop w:val="0"/>
              <w:marBottom w:val="0"/>
              <w:divBdr>
                <w:top w:val="none" w:sz="0" w:space="0" w:color="auto"/>
                <w:left w:val="none" w:sz="0" w:space="0" w:color="auto"/>
                <w:bottom w:val="none" w:sz="0" w:space="0" w:color="auto"/>
                <w:right w:val="none" w:sz="0" w:space="0" w:color="auto"/>
              </w:divBdr>
              <w:divsChild>
                <w:div w:id="12729155">
                  <w:marLeft w:val="0"/>
                  <w:marRight w:val="0"/>
                  <w:marTop w:val="0"/>
                  <w:marBottom w:val="0"/>
                  <w:divBdr>
                    <w:top w:val="none" w:sz="0" w:space="0" w:color="auto"/>
                    <w:left w:val="none" w:sz="0" w:space="0" w:color="auto"/>
                    <w:bottom w:val="none" w:sz="0" w:space="0" w:color="auto"/>
                    <w:right w:val="none" w:sz="0" w:space="0" w:color="auto"/>
                  </w:divBdr>
                </w:div>
                <w:div w:id="27072155">
                  <w:marLeft w:val="0"/>
                  <w:marRight w:val="0"/>
                  <w:marTop w:val="0"/>
                  <w:marBottom w:val="0"/>
                  <w:divBdr>
                    <w:top w:val="none" w:sz="0" w:space="0" w:color="auto"/>
                    <w:left w:val="none" w:sz="0" w:space="0" w:color="auto"/>
                    <w:bottom w:val="none" w:sz="0" w:space="0" w:color="auto"/>
                    <w:right w:val="none" w:sz="0" w:space="0" w:color="auto"/>
                  </w:divBdr>
                </w:div>
                <w:div w:id="146554262">
                  <w:marLeft w:val="0"/>
                  <w:marRight w:val="0"/>
                  <w:marTop w:val="0"/>
                  <w:marBottom w:val="0"/>
                  <w:divBdr>
                    <w:top w:val="none" w:sz="0" w:space="0" w:color="auto"/>
                    <w:left w:val="none" w:sz="0" w:space="0" w:color="auto"/>
                    <w:bottom w:val="none" w:sz="0" w:space="0" w:color="auto"/>
                    <w:right w:val="none" w:sz="0" w:space="0" w:color="auto"/>
                  </w:divBdr>
                </w:div>
                <w:div w:id="171796173">
                  <w:marLeft w:val="0"/>
                  <w:marRight w:val="0"/>
                  <w:marTop w:val="0"/>
                  <w:marBottom w:val="0"/>
                  <w:divBdr>
                    <w:top w:val="none" w:sz="0" w:space="0" w:color="auto"/>
                    <w:left w:val="none" w:sz="0" w:space="0" w:color="auto"/>
                    <w:bottom w:val="none" w:sz="0" w:space="0" w:color="auto"/>
                    <w:right w:val="none" w:sz="0" w:space="0" w:color="auto"/>
                  </w:divBdr>
                </w:div>
                <w:div w:id="196044813">
                  <w:marLeft w:val="0"/>
                  <w:marRight w:val="0"/>
                  <w:marTop w:val="0"/>
                  <w:marBottom w:val="0"/>
                  <w:divBdr>
                    <w:top w:val="none" w:sz="0" w:space="0" w:color="auto"/>
                    <w:left w:val="none" w:sz="0" w:space="0" w:color="auto"/>
                    <w:bottom w:val="none" w:sz="0" w:space="0" w:color="auto"/>
                    <w:right w:val="none" w:sz="0" w:space="0" w:color="auto"/>
                  </w:divBdr>
                </w:div>
                <w:div w:id="267395237">
                  <w:marLeft w:val="0"/>
                  <w:marRight w:val="0"/>
                  <w:marTop w:val="0"/>
                  <w:marBottom w:val="0"/>
                  <w:divBdr>
                    <w:top w:val="none" w:sz="0" w:space="0" w:color="auto"/>
                    <w:left w:val="none" w:sz="0" w:space="0" w:color="auto"/>
                    <w:bottom w:val="none" w:sz="0" w:space="0" w:color="auto"/>
                    <w:right w:val="none" w:sz="0" w:space="0" w:color="auto"/>
                  </w:divBdr>
                </w:div>
                <w:div w:id="320503767">
                  <w:marLeft w:val="0"/>
                  <w:marRight w:val="0"/>
                  <w:marTop w:val="0"/>
                  <w:marBottom w:val="0"/>
                  <w:divBdr>
                    <w:top w:val="none" w:sz="0" w:space="0" w:color="auto"/>
                    <w:left w:val="none" w:sz="0" w:space="0" w:color="auto"/>
                    <w:bottom w:val="none" w:sz="0" w:space="0" w:color="auto"/>
                    <w:right w:val="none" w:sz="0" w:space="0" w:color="auto"/>
                  </w:divBdr>
                </w:div>
                <w:div w:id="362950438">
                  <w:marLeft w:val="0"/>
                  <w:marRight w:val="0"/>
                  <w:marTop w:val="0"/>
                  <w:marBottom w:val="0"/>
                  <w:divBdr>
                    <w:top w:val="none" w:sz="0" w:space="0" w:color="auto"/>
                    <w:left w:val="none" w:sz="0" w:space="0" w:color="auto"/>
                    <w:bottom w:val="none" w:sz="0" w:space="0" w:color="auto"/>
                    <w:right w:val="none" w:sz="0" w:space="0" w:color="auto"/>
                  </w:divBdr>
                </w:div>
                <w:div w:id="448865948">
                  <w:marLeft w:val="0"/>
                  <w:marRight w:val="0"/>
                  <w:marTop w:val="0"/>
                  <w:marBottom w:val="0"/>
                  <w:divBdr>
                    <w:top w:val="none" w:sz="0" w:space="0" w:color="auto"/>
                    <w:left w:val="none" w:sz="0" w:space="0" w:color="auto"/>
                    <w:bottom w:val="none" w:sz="0" w:space="0" w:color="auto"/>
                    <w:right w:val="none" w:sz="0" w:space="0" w:color="auto"/>
                  </w:divBdr>
                </w:div>
                <w:div w:id="595597040">
                  <w:marLeft w:val="0"/>
                  <w:marRight w:val="0"/>
                  <w:marTop w:val="0"/>
                  <w:marBottom w:val="0"/>
                  <w:divBdr>
                    <w:top w:val="none" w:sz="0" w:space="0" w:color="auto"/>
                    <w:left w:val="none" w:sz="0" w:space="0" w:color="auto"/>
                    <w:bottom w:val="none" w:sz="0" w:space="0" w:color="auto"/>
                    <w:right w:val="none" w:sz="0" w:space="0" w:color="auto"/>
                  </w:divBdr>
                </w:div>
                <w:div w:id="624890929">
                  <w:marLeft w:val="0"/>
                  <w:marRight w:val="0"/>
                  <w:marTop w:val="0"/>
                  <w:marBottom w:val="0"/>
                  <w:divBdr>
                    <w:top w:val="none" w:sz="0" w:space="0" w:color="auto"/>
                    <w:left w:val="none" w:sz="0" w:space="0" w:color="auto"/>
                    <w:bottom w:val="none" w:sz="0" w:space="0" w:color="auto"/>
                    <w:right w:val="none" w:sz="0" w:space="0" w:color="auto"/>
                  </w:divBdr>
                </w:div>
                <w:div w:id="729424112">
                  <w:marLeft w:val="0"/>
                  <w:marRight w:val="0"/>
                  <w:marTop w:val="0"/>
                  <w:marBottom w:val="0"/>
                  <w:divBdr>
                    <w:top w:val="none" w:sz="0" w:space="0" w:color="auto"/>
                    <w:left w:val="none" w:sz="0" w:space="0" w:color="auto"/>
                    <w:bottom w:val="none" w:sz="0" w:space="0" w:color="auto"/>
                    <w:right w:val="none" w:sz="0" w:space="0" w:color="auto"/>
                  </w:divBdr>
                </w:div>
                <w:div w:id="824860163">
                  <w:marLeft w:val="0"/>
                  <w:marRight w:val="0"/>
                  <w:marTop w:val="0"/>
                  <w:marBottom w:val="0"/>
                  <w:divBdr>
                    <w:top w:val="none" w:sz="0" w:space="0" w:color="auto"/>
                    <w:left w:val="none" w:sz="0" w:space="0" w:color="auto"/>
                    <w:bottom w:val="none" w:sz="0" w:space="0" w:color="auto"/>
                    <w:right w:val="none" w:sz="0" w:space="0" w:color="auto"/>
                  </w:divBdr>
                </w:div>
                <w:div w:id="839810580">
                  <w:marLeft w:val="0"/>
                  <w:marRight w:val="0"/>
                  <w:marTop w:val="0"/>
                  <w:marBottom w:val="0"/>
                  <w:divBdr>
                    <w:top w:val="none" w:sz="0" w:space="0" w:color="auto"/>
                    <w:left w:val="none" w:sz="0" w:space="0" w:color="auto"/>
                    <w:bottom w:val="none" w:sz="0" w:space="0" w:color="auto"/>
                    <w:right w:val="none" w:sz="0" w:space="0" w:color="auto"/>
                  </w:divBdr>
                </w:div>
                <w:div w:id="926961322">
                  <w:marLeft w:val="0"/>
                  <w:marRight w:val="0"/>
                  <w:marTop w:val="0"/>
                  <w:marBottom w:val="0"/>
                  <w:divBdr>
                    <w:top w:val="none" w:sz="0" w:space="0" w:color="auto"/>
                    <w:left w:val="none" w:sz="0" w:space="0" w:color="auto"/>
                    <w:bottom w:val="none" w:sz="0" w:space="0" w:color="auto"/>
                    <w:right w:val="none" w:sz="0" w:space="0" w:color="auto"/>
                  </w:divBdr>
                </w:div>
                <w:div w:id="1021660592">
                  <w:marLeft w:val="0"/>
                  <w:marRight w:val="0"/>
                  <w:marTop w:val="0"/>
                  <w:marBottom w:val="0"/>
                  <w:divBdr>
                    <w:top w:val="none" w:sz="0" w:space="0" w:color="auto"/>
                    <w:left w:val="none" w:sz="0" w:space="0" w:color="auto"/>
                    <w:bottom w:val="none" w:sz="0" w:space="0" w:color="auto"/>
                    <w:right w:val="none" w:sz="0" w:space="0" w:color="auto"/>
                  </w:divBdr>
                </w:div>
                <w:div w:id="1076199125">
                  <w:marLeft w:val="0"/>
                  <w:marRight w:val="0"/>
                  <w:marTop w:val="0"/>
                  <w:marBottom w:val="0"/>
                  <w:divBdr>
                    <w:top w:val="none" w:sz="0" w:space="0" w:color="auto"/>
                    <w:left w:val="none" w:sz="0" w:space="0" w:color="auto"/>
                    <w:bottom w:val="none" w:sz="0" w:space="0" w:color="auto"/>
                    <w:right w:val="none" w:sz="0" w:space="0" w:color="auto"/>
                  </w:divBdr>
                </w:div>
                <w:div w:id="1123384654">
                  <w:marLeft w:val="0"/>
                  <w:marRight w:val="0"/>
                  <w:marTop w:val="0"/>
                  <w:marBottom w:val="0"/>
                  <w:divBdr>
                    <w:top w:val="none" w:sz="0" w:space="0" w:color="auto"/>
                    <w:left w:val="none" w:sz="0" w:space="0" w:color="auto"/>
                    <w:bottom w:val="none" w:sz="0" w:space="0" w:color="auto"/>
                    <w:right w:val="none" w:sz="0" w:space="0" w:color="auto"/>
                  </w:divBdr>
                </w:div>
                <w:div w:id="1139686627">
                  <w:marLeft w:val="0"/>
                  <w:marRight w:val="0"/>
                  <w:marTop w:val="0"/>
                  <w:marBottom w:val="0"/>
                  <w:divBdr>
                    <w:top w:val="none" w:sz="0" w:space="0" w:color="auto"/>
                    <w:left w:val="none" w:sz="0" w:space="0" w:color="auto"/>
                    <w:bottom w:val="none" w:sz="0" w:space="0" w:color="auto"/>
                    <w:right w:val="none" w:sz="0" w:space="0" w:color="auto"/>
                  </w:divBdr>
                </w:div>
                <w:div w:id="1186944513">
                  <w:marLeft w:val="0"/>
                  <w:marRight w:val="0"/>
                  <w:marTop w:val="0"/>
                  <w:marBottom w:val="0"/>
                  <w:divBdr>
                    <w:top w:val="none" w:sz="0" w:space="0" w:color="auto"/>
                    <w:left w:val="none" w:sz="0" w:space="0" w:color="auto"/>
                    <w:bottom w:val="none" w:sz="0" w:space="0" w:color="auto"/>
                    <w:right w:val="none" w:sz="0" w:space="0" w:color="auto"/>
                  </w:divBdr>
                </w:div>
                <w:div w:id="1432624537">
                  <w:marLeft w:val="0"/>
                  <w:marRight w:val="0"/>
                  <w:marTop w:val="0"/>
                  <w:marBottom w:val="0"/>
                  <w:divBdr>
                    <w:top w:val="none" w:sz="0" w:space="0" w:color="auto"/>
                    <w:left w:val="none" w:sz="0" w:space="0" w:color="auto"/>
                    <w:bottom w:val="none" w:sz="0" w:space="0" w:color="auto"/>
                    <w:right w:val="none" w:sz="0" w:space="0" w:color="auto"/>
                  </w:divBdr>
                </w:div>
                <w:div w:id="1498351443">
                  <w:marLeft w:val="0"/>
                  <w:marRight w:val="0"/>
                  <w:marTop w:val="0"/>
                  <w:marBottom w:val="0"/>
                  <w:divBdr>
                    <w:top w:val="none" w:sz="0" w:space="0" w:color="auto"/>
                    <w:left w:val="none" w:sz="0" w:space="0" w:color="auto"/>
                    <w:bottom w:val="none" w:sz="0" w:space="0" w:color="auto"/>
                    <w:right w:val="none" w:sz="0" w:space="0" w:color="auto"/>
                  </w:divBdr>
                </w:div>
                <w:div w:id="1543857746">
                  <w:marLeft w:val="0"/>
                  <w:marRight w:val="0"/>
                  <w:marTop w:val="0"/>
                  <w:marBottom w:val="0"/>
                  <w:divBdr>
                    <w:top w:val="none" w:sz="0" w:space="0" w:color="auto"/>
                    <w:left w:val="none" w:sz="0" w:space="0" w:color="auto"/>
                    <w:bottom w:val="none" w:sz="0" w:space="0" w:color="auto"/>
                    <w:right w:val="none" w:sz="0" w:space="0" w:color="auto"/>
                  </w:divBdr>
                </w:div>
                <w:div w:id="1574311076">
                  <w:marLeft w:val="0"/>
                  <w:marRight w:val="0"/>
                  <w:marTop w:val="0"/>
                  <w:marBottom w:val="0"/>
                  <w:divBdr>
                    <w:top w:val="none" w:sz="0" w:space="0" w:color="auto"/>
                    <w:left w:val="none" w:sz="0" w:space="0" w:color="auto"/>
                    <w:bottom w:val="none" w:sz="0" w:space="0" w:color="auto"/>
                    <w:right w:val="none" w:sz="0" w:space="0" w:color="auto"/>
                  </w:divBdr>
                </w:div>
                <w:div w:id="1731073095">
                  <w:marLeft w:val="0"/>
                  <w:marRight w:val="0"/>
                  <w:marTop w:val="0"/>
                  <w:marBottom w:val="0"/>
                  <w:divBdr>
                    <w:top w:val="none" w:sz="0" w:space="0" w:color="auto"/>
                    <w:left w:val="none" w:sz="0" w:space="0" w:color="auto"/>
                    <w:bottom w:val="none" w:sz="0" w:space="0" w:color="auto"/>
                    <w:right w:val="none" w:sz="0" w:space="0" w:color="auto"/>
                  </w:divBdr>
                </w:div>
                <w:div w:id="1763721948">
                  <w:marLeft w:val="0"/>
                  <w:marRight w:val="0"/>
                  <w:marTop w:val="0"/>
                  <w:marBottom w:val="0"/>
                  <w:divBdr>
                    <w:top w:val="none" w:sz="0" w:space="0" w:color="auto"/>
                    <w:left w:val="none" w:sz="0" w:space="0" w:color="auto"/>
                    <w:bottom w:val="none" w:sz="0" w:space="0" w:color="auto"/>
                    <w:right w:val="none" w:sz="0" w:space="0" w:color="auto"/>
                  </w:divBdr>
                </w:div>
                <w:div w:id="1947804826">
                  <w:marLeft w:val="0"/>
                  <w:marRight w:val="0"/>
                  <w:marTop w:val="0"/>
                  <w:marBottom w:val="0"/>
                  <w:divBdr>
                    <w:top w:val="none" w:sz="0" w:space="0" w:color="auto"/>
                    <w:left w:val="none" w:sz="0" w:space="0" w:color="auto"/>
                    <w:bottom w:val="none" w:sz="0" w:space="0" w:color="auto"/>
                    <w:right w:val="none" w:sz="0" w:space="0" w:color="auto"/>
                  </w:divBdr>
                </w:div>
                <w:div w:id="1953321765">
                  <w:marLeft w:val="0"/>
                  <w:marRight w:val="0"/>
                  <w:marTop w:val="0"/>
                  <w:marBottom w:val="0"/>
                  <w:divBdr>
                    <w:top w:val="none" w:sz="0" w:space="0" w:color="auto"/>
                    <w:left w:val="none" w:sz="0" w:space="0" w:color="auto"/>
                    <w:bottom w:val="none" w:sz="0" w:space="0" w:color="auto"/>
                    <w:right w:val="none" w:sz="0" w:space="0" w:color="auto"/>
                  </w:divBdr>
                </w:div>
                <w:div w:id="1968269536">
                  <w:marLeft w:val="0"/>
                  <w:marRight w:val="0"/>
                  <w:marTop w:val="0"/>
                  <w:marBottom w:val="0"/>
                  <w:divBdr>
                    <w:top w:val="none" w:sz="0" w:space="0" w:color="auto"/>
                    <w:left w:val="none" w:sz="0" w:space="0" w:color="auto"/>
                    <w:bottom w:val="none" w:sz="0" w:space="0" w:color="auto"/>
                    <w:right w:val="none" w:sz="0" w:space="0" w:color="auto"/>
                  </w:divBdr>
                </w:div>
                <w:div w:id="1983003638">
                  <w:marLeft w:val="0"/>
                  <w:marRight w:val="0"/>
                  <w:marTop w:val="0"/>
                  <w:marBottom w:val="0"/>
                  <w:divBdr>
                    <w:top w:val="none" w:sz="0" w:space="0" w:color="auto"/>
                    <w:left w:val="none" w:sz="0" w:space="0" w:color="auto"/>
                    <w:bottom w:val="none" w:sz="0" w:space="0" w:color="auto"/>
                    <w:right w:val="none" w:sz="0" w:space="0" w:color="auto"/>
                  </w:divBdr>
                </w:div>
                <w:div w:id="1991591898">
                  <w:marLeft w:val="0"/>
                  <w:marRight w:val="0"/>
                  <w:marTop w:val="0"/>
                  <w:marBottom w:val="0"/>
                  <w:divBdr>
                    <w:top w:val="none" w:sz="0" w:space="0" w:color="auto"/>
                    <w:left w:val="none" w:sz="0" w:space="0" w:color="auto"/>
                    <w:bottom w:val="none" w:sz="0" w:space="0" w:color="auto"/>
                    <w:right w:val="none" w:sz="0" w:space="0" w:color="auto"/>
                  </w:divBdr>
                </w:div>
                <w:div w:id="2018002322">
                  <w:marLeft w:val="0"/>
                  <w:marRight w:val="0"/>
                  <w:marTop w:val="0"/>
                  <w:marBottom w:val="0"/>
                  <w:divBdr>
                    <w:top w:val="none" w:sz="0" w:space="0" w:color="auto"/>
                    <w:left w:val="none" w:sz="0" w:space="0" w:color="auto"/>
                    <w:bottom w:val="none" w:sz="0" w:space="0" w:color="auto"/>
                    <w:right w:val="none" w:sz="0" w:space="0" w:color="auto"/>
                  </w:divBdr>
                </w:div>
                <w:div w:id="2044358892">
                  <w:marLeft w:val="0"/>
                  <w:marRight w:val="0"/>
                  <w:marTop w:val="0"/>
                  <w:marBottom w:val="0"/>
                  <w:divBdr>
                    <w:top w:val="none" w:sz="0" w:space="0" w:color="auto"/>
                    <w:left w:val="none" w:sz="0" w:space="0" w:color="auto"/>
                    <w:bottom w:val="none" w:sz="0" w:space="0" w:color="auto"/>
                    <w:right w:val="none" w:sz="0" w:space="0" w:color="auto"/>
                  </w:divBdr>
                </w:div>
                <w:div w:id="2054038041">
                  <w:marLeft w:val="0"/>
                  <w:marRight w:val="0"/>
                  <w:marTop w:val="0"/>
                  <w:marBottom w:val="0"/>
                  <w:divBdr>
                    <w:top w:val="none" w:sz="0" w:space="0" w:color="auto"/>
                    <w:left w:val="none" w:sz="0" w:space="0" w:color="auto"/>
                    <w:bottom w:val="none" w:sz="0" w:space="0" w:color="auto"/>
                    <w:right w:val="none" w:sz="0" w:space="0" w:color="auto"/>
                  </w:divBdr>
                </w:div>
                <w:div w:id="21184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4190">
          <w:marLeft w:val="0"/>
          <w:marRight w:val="0"/>
          <w:marTop w:val="0"/>
          <w:marBottom w:val="0"/>
          <w:divBdr>
            <w:top w:val="none" w:sz="0" w:space="0" w:color="auto"/>
            <w:left w:val="none" w:sz="0" w:space="0" w:color="auto"/>
            <w:bottom w:val="none" w:sz="0" w:space="0" w:color="auto"/>
            <w:right w:val="none" w:sz="0" w:space="0" w:color="auto"/>
          </w:divBdr>
          <w:divsChild>
            <w:div w:id="2053533504">
              <w:marLeft w:val="0"/>
              <w:marRight w:val="0"/>
              <w:marTop w:val="0"/>
              <w:marBottom w:val="0"/>
              <w:divBdr>
                <w:top w:val="none" w:sz="0" w:space="0" w:color="auto"/>
                <w:left w:val="none" w:sz="0" w:space="0" w:color="auto"/>
                <w:bottom w:val="none" w:sz="0" w:space="0" w:color="auto"/>
                <w:right w:val="none" w:sz="0" w:space="0" w:color="auto"/>
              </w:divBdr>
              <w:divsChild>
                <w:div w:id="551049">
                  <w:marLeft w:val="0"/>
                  <w:marRight w:val="0"/>
                  <w:marTop w:val="0"/>
                  <w:marBottom w:val="0"/>
                  <w:divBdr>
                    <w:top w:val="none" w:sz="0" w:space="0" w:color="auto"/>
                    <w:left w:val="none" w:sz="0" w:space="0" w:color="auto"/>
                    <w:bottom w:val="none" w:sz="0" w:space="0" w:color="auto"/>
                    <w:right w:val="none" w:sz="0" w:space="0" w:color="auto"/>
                  </w:divBdr>
                </w:div>
                <w:div w:id="149443071">
                  <w:marLeft w:val="0"/>
                  <w:marRight w:val="0"/>
                  <w:marTop w:val="0"/>
                  <w:marBottom w:val="0"/>
                  <w:divBdr>
                    <w:top w:val="none" w:sz="0" w:space="0" w:color="auto"/>
                    <w:left w:val="none" w:sz="0" w:space="0" w:color="auto"/>
                    <w:bottom w:val="none" w:sz="0" w:space="0" w:color="auto"/>
                    <w:right w:val="none" w:sz="0" w:space="0" w:color="auto"/>
                  </w:divBdr>
                </w:div>
                <w:div w:id="179513146">
                  <w:marLeft w:val="0"/>
                  <w:marRight w:val="0"/>
                  <w:marTop w:val="0"/>
                  <w:marBottom w:val="0"/>
                  <w:divBdr>
                    <w:top w:val="none" w:sz="0" w:space="0" w:color="auto"/>
                    <w:left w:val="none" w:sz="0" w:space="0" w:color="auto"/>
                    <w:bottom w:val="none" w:sz="0" w:space="0" w:color="auto"/>
                    <w:right w:val="none" w:sz="0" w:space="0" w:color="auto"/>
                  </w:divBdr>
                </w:div>
                <w:div w:id="274214929">
                  <w:marLeft w:val="0"/>
                  <w:marRight w:val="0"/>
                  <w:marTop w:val="0"/>
                  <w:marBottom w:val="0"/>
                  <w:divBdr>
                    <w:top w:val="none" w:sz="0" w:space="0" w:color="auto"/>
                    <w:left w:val="none" w:sz="0" w:space="0" w:color="auto"/>
                    <w:bottom w:val="none" w:sz="0" w:space="0" w:color="auto"/>
                    <w:right w:val="none" w:sz="0" w:space="0" w:color="auto"/>
                  </w:divBdr>
                </w:div>
                <w:div w:id="387798645">
                  <w:marLeft w:val="0"/>
                  <w:marRight w:val="0"/>
                  <w:marTop w:val="0"/>
                  <w:marBottom w:val="0"/>
                  <w:divBdr>
                    <w:top w:val="none" w:sz="0" w:space="0" w:color="auto"/>
                    <w:left w:val="none" w:sz="0" w:space="0" w:color="auto"/>
                    <w:bottom w:val="none" w:sz="0" w:space="0" w:color="auto"/>
                    <w:right w:val="none" w:sz="0" w:space="0" w:color="auto"/>
                  </w:divBdr>
                </w:div>
                <w:div w:id="470025600">
                  <w:marLeft w:val="0"/>
                  <w:marRight w:val="0"/>
                  <w:marTop w:val="0"/>
                  <w:marBottom w:val="0"/>
                  <w:divBdr>
                    <w:top w:val="none" w:sz="0" w:space="0" w:color="auto"/>
                    <w:left w:val="none" w:sz="0" w:space="0" w:color="auto"/>
                    <w:bottom w:val="none" w:sz="0" w:space="0" w:color="auto"/>
                    <w:right w:val="none" w:sz="0" w:space="0" w:color="auto"/>
                  </w:divBdr>
                </w:div>
                <w:div w:id="487357830">
                  <w:marLeft w:val="0"/>
                  <w:marRight w:val="0"/>
                  <w:marTop w:val="0"/>
                  <w:marBottom w:val="0"/>
                  <w:divBdr>
                    <w:top w:val="none" w:sz="0" w:space="0" w:color="auto"/>
                    <w:left w:val="none" w:sz="0" w:space="0" w:color="auto"/>
                    <w:bottom w:val="none" w:sz="0" w:space="0" w:color="auto"/>
                    <w:right w:val="none" w:sz="0" w:space="0" w:color="auto"/>
                  </w:divBdr>
                </w:div>
                <w:div w:id="512954786">
                  <w:marLeft w:val="0"/>
                  <w:marRight w:val="0"/>
                  <w:marTop w:val="0"/>
                  <w:marBottom w:val="0"/>
                  <w:divBdr>
                    <w:top w:val="none" w:sz="0" w:space="0" w:color="auto"/>
                    <w:left w:val="none" w:sz="0" w:space="0" w:color="auto"/>
                    <w:bottom w:val="none" w:sz="0" w:space="0" w:color="auto"/>
                    <w:right w:val="none" w:sz="0" w:space="0" w:color="auto"/>
                  </w:divBdr>
                </w:div>
                <w:div w:id="754590316">
                  <w:marLeft w:val="0"/>
                  <w:marRight w:val="0"/>
                  <w:marTop w:val="0"/>
                  <w:marBottom w:val="0"/>
                  <w:divBdr>
                    <w:top w:val="none" w:sz="0" w:space="0" w:color="auto"/>
                    <w:left w:val="none" w:sz="0" w:space="0" w:color="auto"/>
                    <w:bottom w:val="none" w:sz="0" w:space="0" w:color="auto"/>
                    <w:right w:val="none" w:sz="0" w:space="0" w:color="auto"/>
                  </w:divBdr>
                </w:div>
                <w:div w:id="1041857051">
                  <w:marLeft w:val="0"/>
                  <w:marRight w:val="0"/>
                  <w:marTop w:val="0"/>
                  <w:marBottom w:val="0"/>
                  <w:divBdr>
                    <w:top w:val="none" w:sz="0" w:space="0" w:color="auto"/>
                    <w:left w:val="none" w:sz="0" w:space="0" w:color="auto"/>
                    <w:bottom w:val="none" w:sz="0" w:space="0" w:color="auto"/>
                    <w:right w:val="none" w:sz="0" w:space="0" w:color="auto"/>
                  </w:divBdr>
                </w:div>
                <w:div w:id="1048645773">
                  <w:marLeft w:val="0"/>
                  <w:marRight w:val="0"/>
                  <w:marTop w:val="0"/>
                  <w:marBottom w:val="0"/>
                  <w:divBdr>
                    <w:top w:val="none" w:sz="0" w:space="0" w:color="auto"/>
                    <w:left w:val="none" w:sz="0" w:space="0" w:color="auto"/>
                    <w:bottom w:val="none" w:sz="0" w:space="0" w:color="auto"/>
                    <w:right w:val="none" w:sz="0" w:space="0" w:color="auto"/>
                  </w:divBdr>
                </w:div>
                <w:div w:id="1293516135">
                  <w:marLeft w:val="0"/>
                  <w:marRight w:val="0"/>
                  <w:marTop w:val="0"/>
                  <w:marBottom w:val="0"/>
                  <w:divBdr>
                    <w:top w:val="none" w:sz="0" w:space="0" w:color="auto"/>
                    <w:left w:val="none" w:sz="0" w:space="0" w:color="auto"/>
                    <w:bottom w:val="none" w:sz="0" w:space="0" w:color="auto"/>
                    <w:right w:val="none" w:sz="0" w:space="0" w:color="auto"/>
                  </w:divBdr>
                </w:div>
                <w:div w:id="1451389922">
                  <w:marLeft w:val="0"/>
                  <w:marRight w:val="0"/>
                  <w:marTop w:val="0"/>
                  <w:marBottom w:val="0"/>
                  <w:divBdr>
                    <w:top w:val="none" w:sz="0" w:space="0" w:color="auto"/>
                    <w:left w:val="none" w:sz="0" w:space="0" w:color="auto"/>
                    <w:bottom w:val="none" w:sz="0" w:space="0" w:color="auto"/>
                    <w:right w:val="none" w:sz="0" w:space="0" w:color="auto"/>
                  </w:divBdr>
                </w:div>
                <w:div w:id="1483080648">
                  <w:marLeft w:val="0"/>
                  <w:marRight w:val="0"/>
                  <w:marTop w:val="0"/>
                  <w:marBottom w:val="0"/>
                  <w:divBdr>
                    <w:top w:val="none" w:sz="0" w:space="0" w:color="auto"/>
                    <w:left w:val="none" w:sz="0" w:space="0" w:color="auto"/>
                    <w:bottom w:val="none" w:sz="0" w:space="0" w:color="auto"/>
                    <w:right w:val="none" w:sz="0" w:space="0" w:color="auto"/>
                  </w:divBdr>
                </w:div>
                <w:div w:id="1622759670">
                  <w:marLeft w:val="0"/>
                  <w:marRight w:val="0"/>
                  <w:marTop w:val="0"/>
                  <w:marBottom w:val="0"/>
                  <w:divBdr>
                    <w:top w:val="none" w:sz="0" w:space="0" w:color="auto"/>
                    <w:left w:val="none" w:sz="0" w:space="0" w:color="auto"/>
                    <w:bottom w:val="none" w:sz="0" w:space="0" w:color="auto"/>
                    <w:right w:val="none" w:sz="0" w:space="0" w:color="auto"/>
                  </w:divBdr>
                </w:div>
                <w:div w:id="1757362297">
                  <w:marLeft w:val="0"/>
                  <w:marRight w:val="0"/>
                  <w:marTop w:val="0"/>
                  <w:marBottom w:val="0"/>
                  <w:divBdr>
                    <w:top w:val="none" w:sz="0" w:space="0" w:color="auto"/>
                    <w:left w:val="none" w:sz="0" w:space="0" w:color="auto"/>
                    <w:bottom w:val="none" w:sz="0" w:space="0" w:color="auto"/>
                    <w:right w:val="none" w:sz="0" w:space="0" w:color="auto"/>
                  </w:divBdr>
                </w:div>
                <w:div w:id="1850679861">
                  <w:marLeft w:val="0"/>
                  <w:marRight w:val="0"/>
                  <w:marTop w:val="0"/>
                  <w:marBottom w:val="0"/>
                  <w:divBdr>
                    <w:top w:val="none" w:sz="0" w:space="0" w:color="auto"/>
                    <w:left w:val="none" w:sz="0" w:space="0" w:color="auto"/>
                    <w:bottom w:val="none" w:sz="0" w:space="0" w:color="auto"/>
                    <w:right w:val="none" w:sz="0" w:space="0" w:color="auto"/>
                  </w:divBdr>
                </w:div>
                <w:div w:id="1885823599">
                  <w:marLeft w:val="0"/>
                  <w:marRight w:val="0"/>
                  <w:marTop w:val="0"/>
                  <w:marBottom w:val="0"/>
                  <w:divBdr>
                    <w:top w:val="none" w:sz="0" w:space="0" w:color="auto"/>
                    <w:left w:val="none" w:sz="0" w:space="0" w:color="auto"/>
                    <w:bottom w:val="none" w:sz="0" w:space="0" w:color="auto"/>
                    <w:right w:val="none" w:sz="0" w:space="0" w:color="auto"/>
                  </w:divBdr>
                </w:div>
                <w:div w:id="1941450543">
                  <w:marLeft w:val="0"/>
                  <w:marRight w:val="0"/>
                  <w:marTop w:val="0"/>
                  <w:marBottom w:val="0"/>
                  <w:divBdr>
                    <w:top w:val="none" w:sz="0" w:space="0" w:color="auto"/>
                    <w:left w:val="none" w:sz="0" w:space="0" w:color="auto"/>
                    <w:bottom w:val="none" w:sz="0" w:space="0" w:color="auto"/>
                    <w:right w:val="none" w:sz="0" w:space="0" w:color="auto"/>
                  </w:divBdr>
                </w:div>
                <w:div w:id="20566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750401">
      <w:bodyDiv w:val="1"/>
      <w:marLeft w:val="0"/>
      <w:marRight w:val="0"/>
      <w:marTop w:val="0"/>
      <w:marBottom w:val="0"/>
      <w:divBdr>
        <w:top w:val="none" w:sz="0" w:space="0" w:color="auto"/>
        <w:left w:val="none" w:sz="0" w:space="0" w:color="auto"/>
        <w:bottom w:val="none" w:sz="0" w:space="0" w:color="auto"/>
        <w:right w:val="none" w:sz="0" w:space="0" w:color="auto"/>
      </w:divBdr>
    </w:div>
    <w:div w:id="1559053624">
      <w:bodyDiv w:val="1"/>
      <w:marLeft w:val="0"/>
      <w:marRight w:val="0"/>
      <w:marTop w:val="0"/>
      <w:marBottom w:val="0"/>
      <w:divBdr>
        <w:top w:val="none" w:sz="0" w:space="0" w:color="auto"/>
        <w:left w:val="none" w:sz="0" w:space="0" w:color="auto"/>
        <w:bottom w:val="none" w:sz="0" w:space="0" w:color="auto"/>
        <w:right w:val="none" w:sz="0" w:space="0" w:color="auto"/>
      </w:divBdr>
      <w:divsChild>
        <w:div w:id="210314522">
          <w:marLeft w:val="0"/>
          <w:marRight w:val="0"/>
          <w:marTop w:val="0"/>
          <w:marBottom w:val="0"/>
          <w:divBdr>
            <w:top w:val="none" w:sz="0" w:space="0" w:color="auto"/>
            <w:left w:val="none" w:sz="0" w:space="0" w:color="auto"/>
            <w:bottom w:val="none" w:sz="0" w:space="0" w:color="auto"/>
            <w:right w:val="none" w:sz="0" w:space="0" w:color="auto"/>
          </w:divBdr>
        </w:div>
        <w:div w:id="1977376084">
          <w:marLeft w:val="0"/>
          <w:marRight w:val="0"/>
          <w:marTop w:val="0"/>
          <w:marBottom w:val="0"/>
          <w:divBdr>
            <w:top w:val="none" w:sz="0" w:space="0" w:color="auto"/>
            <w:left w:val="none" w:sz="0" w:space="0" w:color="auto"/>
            <w:bottom w:val="none" w:sz="0" w:space="0" w:color="auto"/>
            <w:right w:val="none" w:sz="0" w:space="0" w:color="auto"/>
          </w:divBdr>
        </w:div>
        <w:div w:id="70202760">
          <w:marLeft w:val="0"/>
          <w:marRight w:val="0"/>
          <w:marTop w:val="0"/>
          <w:marBottom w:val="0"/>
          <w:divBdr>
            <w:top w:val="none" w:sz="0" w:space="0" w:color="auto"/>
            <w:left w:val="none" w:sz="0" w:space="0" w:color="auto"/>
            <w:bottom w:val="none" w:sz="0" w:space="0" w:color="auto"/>
            <w:right w:val="none" w:sz="0" w:space="0" w:color="auto"/>
          </w:divBdr>
        </w:div>
        <w:div w:id="696008064">
          <w:marLeft w:val="0"/>
          <w:marRight w:val="0"/>
          <w:marTop w:val="0"/>
          <w:marBottom w:val="0"/>
          <w:divBdr>
            <w:top w:val="none" w:sz="0" w:space="0" w:color="auto"/>
            <w:left w:val="none" w:sz="0" w:space="0" w:color="auto"/>
            <w:bottom w:val="none" w:sz="0" w:space="0" w:color="auto"/>
            <w:right w:val="none" w:sz="0" w:space="0" w:color="auto"/>
          </w:divBdr>
        </w:div>
        <w:div w:id="1959872334">
          <w:marLeft w:val="0"/>
          <w:marRight w:val="0"/>
          <w:marTop w:val="0"/>
          <w:marBottom w:val="0"/>
          <w:divBdr>
            <w:top w:val="none" w:sz="0" w:space="0" w:color="auto"/>
            <w:left w:val="none" w:sz="0" w:space="0" w:color="auto"/>
            <w:bottom w:val="none" w:sz="0" w:space="0" w:color="auto"/>
            <w:right w:val="none" w:sz="0" w:space="0" w:color="auto"/>
          </w:divBdr>
        </w:div>
        <w:div w:id="434329728">
          <w:marLeft w:val="0"/>
          <w:marRight w:val="0"/>
          <w:marTop w:val="0"/>
          <w:marBottom w:val="0"/>
          <w:divBdr>
            <w:top w:val="none" w:sz="0" w:space="0" w:color="auto"/>
            <w:left w:val="none" w:sz="0" w:space="0" w:color="auto"/>
            <w:bottom w:val="none" w:sz="0" w:space="0" w:color="auto"/>
            <w:right w:val="none" w:sz="0" w:space="0" w:color="auto"/>
          </w:divBdr>
        </w:div>
        <w:div w:id="1101101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1CDE2-91AD-4EF0-8AEB-A0DE3459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5785</Words>
  <Characters>32978</Characters>
  <Application>Microsoft Office Word</Application>
  <DocSecurity>0</DocSecurity>
  <Lines>274</Lines>
  <Paragraphs>77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UNIVERSITATEA PETROL-GAZE DIN PLOIEŞTI</vt:lpstr>
      <vt:lpstr>UNIVERSITATEA PETROL-GAZE DIN PLOIEŞTI</vt:lpstr>
    </vt:vector>
  </TitlesOfParts>
  <Company>Home</Company>
  <LinksUpToDate>false</LinksUpToDate>
  <CharactersWithSpaces>38686</CharactersWithSpaces>
  <SharedDoc>false</SharedDoc>
  <HLinks>
    <vt:vector size="18" baseType="variant">
      <vt:variant>
        <vt:i4>1310750</vt:i4>
      </vt:variant>
      <vt:variant>
        <vt:i4>6</vt:i4>
      </vt:variant>
      <vt:variant>
        <vt:i4>0</vt:i4>
      </vt:variant>
      <vt:variant>
        <vt:i4>5</vt:i4>
      </vt:variant>
      <vt:variant>
        <vt:lpwstr>http://access.isiproducts.com/jcr</vt:lpwstr>
      </vt:variant>
      <vt:variant>
        <vt:lpwstr/>
      </vt:variant>
      <vt:variant>
        <vt:i4>1310750</vt:i4>
      </vt:variant>
      <vt:variant>
        <vt:i4>3</vt:i4>
      </vt:variant>
      <vt:variant>
        <vt:i4>0</vt:i4>
      </vt:variant>
      <vt:variant>
        <vt:i4>5</vt:i4>
      </vt:variant>
      <vt:variant>
        <vt:lpwstr>http://access.isiproducts.com/jcr</vt:lpwstr>
      </vt:variant>
      <vt:variant>
        <vt:lpwstr/>
      </vt:variant>
      <vt:variant>
        <vt:i4>1310750</vt:i4>
      </vt:variant>
      <vt:variant>
        <vt:i4>0</vt:i4>
      </vt:variant>
      <vt:variant>
        <vt:i4>0</vt:i4>
      </vt:variant>
      <vt:variant>
        <vt:i4>5</vt:i4>
      </vt:variant>
      <vt:variant>
        <vt:lpwstr>http://access.isiproducts.com/jcr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PETROL-GAZE DIN PLOIEŞTI</dc:title>
  <dc:creator>xx</dc:creator>
  <cp:lastModifiedBy>user</cp:lastModifiedBy>
  <cp:revision>4</cp:revision>
  <cp:lastPrinted>2019-07-17T09:55:00Z</cp:lastPrinted>
  <dcterms:created xsi:type="dcterms:W3CDTF">2023-06-07T14:56:00Z</dcterms:created>
  <dcterms:modified xsi:type="dcterms:W3CDTF">2023-06-07T15:08:00Z</dcterms:modified>
</cp:coreProperties>
</file>